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FA92" w14:textId="57305592" w:rsidR="00BD2A2B" w:rsidRPr="00167DCD" w:rsidRDefault="00AA0F0A" w:rsidP="00712345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DCD">
        <w:rPr>
          <w:rFonts w:ascii="Times New Roman" w:hAnsi="Times New Roman" w:cs="Times New Roman"/>
          <w:color w:val="auto"/>
          <w:sz w:val="24"/>
          <w:szCs w:val="24"/>
        </w:rPr>
        <w:t>Lietuvos Respublikos Seimui</w:t>
      </w:r>
      <w:r w:rsidR="000C41B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C41B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C41B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C41B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C41B1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2021-05-25</w:t>
      </w:r>
    </w:p>
    <w:p w14:paraId="7E7D70C7" w14:textId="77777777" w:rsidR="00BD2A2B" w:rsidRPr="00167DCD" w:rsidRDefault="00AA0F0A" w:rsidP="00712345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DCD">
        <w:rPr>
          <w:rFonts w:ascii="Times New Roman" w:hAnsi="Times New Roman" w:cs="Times New Roman"/>
          <w:color w:val="auto"/>
          <w:sz w:val="24"/>
          <w:szCs w:val="24"/>
        </w:rPr>
        <w:t>Ž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fr-FR"/>
        </w:rPr>
        <w:t>iniasklaidai</w:t>
      </w:r>
    </w:p>
    <w:p w14:paraId="2D5C75E9" w14:textId="77777777" w:rsidR="00BD2A2B" w:rsidRPr="00167DCD" w:rsidRDefault="00AA0F0A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DCD">
        <w:rPr>
          <w:rFonts w:ascii="Times New Roman" w:hAnsi="Times New Roman" w:cs="Times New Roman"/>
          <w:color w:val="auto"/>
          <w:sz w:val="24"/>
          <w:szCs w:val="24"/>
        </w:rPr>
        <w:t>NACIONALINIS SUSIVIENIJIMAS</w:t>
      </w:r>
    </w:p>
    <w:p w14:paraId="395D27D4" w14:textId="1AC6D95F" w:rsidR="00BD2A2B" w:rsidRPr="00167DCD" w:rsidRDefault="00AA0F0A" w:rsidP="00712345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DCD">
        <w:rPr>
          <w:rFonts w:ascii="Times New Roman" w:hAnsi="Times New Roman" w:cs="Times New Roman"/>
          <w:color w:val="auto"/>
          <w:sz w:val="24"/>
          <w:szCs w:val="24"/>
        </w:rPr>
        <w:t>PAREI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KIMAS</w:t>
      </w:r>
    </w:p>
    <w:p w14:paraId="45CDC7E8" w14:textId="643EB3F7" w:rsidR="00BD2A2B" w:rsidRPr="00167DCD" w:rsidRDefault="00AA0F0A" w:rsidP="0071234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DC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Vos u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ž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it-IT"/>
        </w:rPr>
        <w:t>registruotas valdan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ų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j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ų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, Seimui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iandien numatytas pateikti vienalyt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 partneryst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s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į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teisinimo projektas.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Į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pt-PT"/>
        </w:rPr>
        <w:t>vairiausios apklausos parod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, kad esminiam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io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projekto si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ū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lymui -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partneryst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s prilyginimui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eimai</w:t>
      </w:r>
      <w:r w:rsidR="00712345"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 nepritaria daugiau nei 70 procent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Lietuvos pilie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ų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</w:rPr>
        <w:t>. Jis prie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tarauja vyraujan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ioms visuomen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s normoms ir prigimtiniam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eimos supratimui, laikytam savaime suprantamu vis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ą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Vakar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civilizacijos istorij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027AEB99" w14:textId="77777777" w:rsidR="00BD2A2B" w:rsidRPr="00167DCD" w:rsidRDefault="00AA0F0A" w:rsidP="0071234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Esame tikri, kad tokie klausimai kaip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pt-PT"/>
        </w:rPr>
        <w:t>eimos samprata gali b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ū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it-IT"/>
        </w:rPr>
        <w:t>ti sprend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ž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iami tik visos tautos apsisprendimu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referendumu. Nuosekliai laikydamiesi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pt-PT"/>
        </w:rPr>
        <w:t>ios nuostatos visada kviet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me ir dabar kvie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iame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 partneryst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 ar bet kaip kitaip kel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iam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ą š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pt-PT"/>
        </w:rPr>
        <w:t>eimos sampratos klausim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ą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  <w:lang w:val="de-DE"/>
        </w:rPr>
        <w:t>spr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ę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sti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 tik visuotiniu tautos referendumu. Normaliu atveju tokie klausimai apskritai netur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kilti ir b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ū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ti svarstomi, ta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iau d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l de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imtme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ius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trunkan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ios ideologin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s indoktrinacijos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ž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iniasklaidoje, populiariojoje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kult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ū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  <w:lang w:val="pt-PT"/>
        </w:rPr>
        <w:t>roje i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r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vietimo sistemoje,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iandien Lietuvos pilie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iai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 priversti pasisakyti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iuo klausimu. </w:t>
      </w:r>
    </w:p>
    <w:p w14:paraId="40ACF7AB" w14:textId="77777777" w:rsidR="00BD2A2B" w:rsidRPr="00167DCD" w:rsidRDefault="00AA0F0A" w:rsidP="0071234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DCD">
        <w:rPr>
          <w:rFonts w:ascii="Times New Roman" w:hAnsi="Times New Roman" w:cs="Times New Roman"/>
          <w:color w:val="auto"/>
          <w:sz w:val="24"/>
          <w:szCs w:val="24"/>
        </w:rPr>
        <w:t>Pasisakydami u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ž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referendum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ą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  <w:lang w:val="sv-SE"/>
        </w:rPr>
        <w:t>l bet koki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bandym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partneryst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s ar kita forma keisti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pt-PT"/>
        </w:rPr>
        <w:t>eimos samprat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ą 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Lietuvos teis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 aktuose, kartu pabr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ėž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iame, kad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iuo metu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politik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kalbos apie referendumus yra ankstyvos ir net galimai klaidinan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ios. Taip yra bent d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l keli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prie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ž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as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ų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6A61F9C" w14:textId="3AFD15A2" w:rsidR="00BD2A2B" w:rsidRPr="00167DCD" w:rsidRDefault="00AA0F0A" w:rsidP="0071234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Pirma,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Referendumo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į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statymo galiojimas yra sustabdytas ir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iuo metu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ne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į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manoma juo remiantis organizuoti referendumo.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Konstitucinis Teis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mas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2019-02-15 savo nutarime </w:t>
      </w:r>
      <w:r w:rsidR="00167DCD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r. KT8-N2/2019 konstatavo, jog naujos redakcijos Referendumo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į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statymas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2345" w:rsidRPr="00167DCD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stytas Referendumo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į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statymo Nr.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IX-929 pakeitimo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į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statymu</w:t>
      </w:r>
      <w:r w:rsidR="00712345" w:rsidRPr="00167DCD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, nebuvo priimtas kaip konstitucinis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į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statymas, kaip to reik</w:t>
      </w:r>
      <w:r w:rsidR="00712345" w:rsidRPr="00167DCD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lauja </w:t>
      </w:r>
      <w:r w:rsidR="00712345" w:rsidRPr="00167DCD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onstitucini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ų į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statym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ra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o konstitucinis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į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statymas.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Seimas buvo paved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ę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s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Teisingumo ministerijai paruo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ti nauj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ą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Referendumo konstitucinio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į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statymo projekt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en-US"/>
        </w:rPr>
        <w:t>, ta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iau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 tai iki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iol 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ra padaryta.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Į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statym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nl-NL"/>
        </w:rPr>
        <w:t>leid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jas pr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ivalo kuo grei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iau panaikinti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šį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teisin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į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vakuum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ą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ir priimti konstitucin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į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Referendumo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į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statym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, kad b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ū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ž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tikrinta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Konstitucijoje numatyta pilie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referendumo teis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nl-NL"/>
        </w:rPr>
        <w:t>ad v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liau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 niekas negal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kelti klausim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  <w:lang w:val="it-IT"/>
        </w:rPr>
        <w:t>l rengiamo referendumo teis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tumo. </w:t>
      </w:r>
    </w:p>
    <w:p w14:paraId="6E176EE6" w14:textId="25569D30" w:rsidR="00BD2A2B" w:rsidRPr="00167DCD" w:rsidRDefault="00AA0F0A" w:rsidP="0071234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DCD">
        <w:rPr>
          <w:rFonts w:ascii="Times New Roman" w:hAnsi="Times New Roman" w:cs="Times New Roman"/>
          <w:color w:val="auto"/>
          <w:sz w:val="24"/>
          <w:szCs w:val="24"/>
          <w:lang w:val="de-DE"/>
        </w:rPr>
        <w:t>Antra, b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ū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it-IT"/>
        </w:rPr>
        <w:t>tina pirmiausiai m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ginti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 inicijuoti referendum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ą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Seimo nari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ū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lymu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 ir tik jeigu nepavykt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to padaryti, inicijuoti referendum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ą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  <w:lang w:val="de-DE"/>
        </w:rPr>
        <w:t>renkant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300 000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  <w:lang w:val="de-DE"/>
        </w:rPr>
        <w:t>pilie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ų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para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šų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</w:rPr>
        <w:t>. Jeigu Seimo nariai blokuos tautos teis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ę 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pasisakyti referendume ir j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į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tur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s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inicijuoti pati tauta, prie para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šų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rinkimo turi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prisid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ti visos partijos, deklaruo</w:t>
      </w:r>
      <w:r w:rsidR="00712345" w:rsidRPr="00167DC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softHyphen/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jan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pt-PT"/>
        </w:rPr>
        <w:t>ios param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ą 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prigimtinei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eimai. Nesuvokiama ir neteisingai, kad visuomen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ė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tur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pamatin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 konstitucin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  <w:lang w:val="en-US"/>
        </w:rPr>
        <w:t>vertyb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s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– š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eimos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saugojimo klausim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ą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  <w:lang w:val="de-DE"/>
        </w:rPr>
        <w:t>spr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ę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sti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 pati, be jos vert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ybes atstovauti ir ginti turin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ir pretenduojan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nl-NL"/>
        </w:rPr>
        <w:t>partij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aktyvaus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į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sitraukimo ir organizacinio darbo. Politikai ir partijos negali tik vaizduoti r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ū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pes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io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eima savo deklaracijomis,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atsisakydami prisiimti atsakomyb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ę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ž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esmini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klausim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visuomen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je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sprendim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1406557C" w14:textId="77777777" w:rsidR="00BD2A2B" w:rsidRPr="00167DCD" w:rsidRDefault="00AA0F0A" w:rsidP="0071234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Tre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ia, referendumas yra kra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fr-FR"/>
        </w:rPr>
        <w:t>tutin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ė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priemon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ė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tautai gintis nuo jos bendrajam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  <w:lang w:val="pt-PT"/>
        </w:rPr>
        <w:t>riui ir nacionaliniams interesams prie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taraujan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ų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vald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ž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  <w:lang w:val="pt-PT"/>
        </w:rPr>
        <w:t>ios sprendim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ų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. Partneryst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ę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į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teisinan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ios pataisos yra pateiktos Seime ir vis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it-IT"/>
        </w:rPr>
        <w:t>prigimtin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ę š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  <w:lang w:val="de-DE"/>
        </w:rPr>
        <w:t>eim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ą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palaikan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Seimo nari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pareiga yra pirmiausiai patiems balsuojant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prie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š“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sustabdyti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io ydingo projekto pri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mim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ą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jau pateikimo stadijoje. Taip ne tik b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ū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  <w:lang w:val="de-DE"/>
        </w:rPr>
        <w:t>vengta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  <w:lang w:val="de-DE"/>
        </w:rPr>
        <w:t>sunkaus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  <w:lang w:val="de-DE"/>
        </w:rPr>
        <w:t>ir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  <w:lang w:val="de-DE"/>
        </w:rPr>
        <w:t>brangaus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  <w:lang w:val="de-DE"/>
        </w:rPr>
        <w:t>referendum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iniciavimo proceso, bet ir visuomen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ė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pagaliau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ai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  <w:lang w:val="it-IT"/>
        </w:rPr>
        <w:t>kiai su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ž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it-IT"/>
        </w:rPr>
        <w:t>inot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vis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Se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imo nari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tikr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sias nuostatas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pt-PT"/>
        </w:rPr>
        <w:t>eimos klausimu. Siektina, kad tautai ir valstybei kenksmingo partneryst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pt-PT"/>
        </w:rPr>
        <w:t>s instituto pri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mimo b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ū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sv-SE"/>
        </w:rPr>
        <w:t>vengta papras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iausiu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ū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du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balsavimu Seime.  </w:t>
      </w:r>
    </w:p>
    <w:p w14:paraId="520A2720" w14:textId="744F9894" w:rsidR="00BD2A2B" w:rsidRDefault="00AA0F0A" w:rsidP="00712345">
      <w:pPr>
        <w:spacing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167DC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Jeigu Seimo valdantieji ignoruos tautos nuostatas ir moral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pt-PT"/>
        </w:rPr>
        <w:t>s normas, referendu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pt-PT"/>
        </w:rPr>
        <w:t>mas taps b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ū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tinybe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</w:rPr>
        <w:t>. Nacionalinis susivienijimas pabr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ėž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ia, kad tokiu atveju referendumas yra auk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šč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iau vis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fr-FR"/>
        </w:rPr>
        <w:t>galim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it-IT"/>
        </w:rPr>
        <w:t>partini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skirtum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ų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it-IT"/>
        </w:rPr>
        <w:t>. Esame pasiruo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šę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it-IT"/>
        </w:rPr>
        <w:t>bendradarbiauti su visomis neantivalstybin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fr-FR"/>
        </w:rPr>
        <w:t>mis j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gomis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</w:rPr>
        <w:t>, jeigu prireikt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inicijuoti referendum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ą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pilie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para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pt-PT"/>
        </w:rPr>
        <w:t>ais. Trumparegi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nl-NL"/>
        </w:rPr>
        <w:t>ka partij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tarpusavio konkurencija, galinti pakenkti prigimtin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ė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s 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  <w:lang w:val="pt-PT"/>
        </w:rPr>
        <w:t>eimos sampratos i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</w:rPr>
        <w:t>š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saugojimui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</w:rPr>
        <w:t>, b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ū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167DCD">
        <w:rPr>
          <w:rFonts w:ascii="Times New Roman" w:hAnsi="Times New Roman" w:cs="Times New Roman"/>
          <w:color w:val="auto"/>
          <w:sz w:val="24"/>
          <w:szCs w:val="24"/>
        </w:rPr>
        <w:t xml:space="preserve">ų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  <w:lang w:val="de-DE"/>
        </w:rPr>
        <w:t>neatleistina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167DCD">
        <w:rPr>
          <w:rFonts w:ascii="Times New Roman" w:hAnsi="Times New Roman" w:cs="Times New Roman"/>
          <w:color w:val="auto"/>
          <w:sz w:val="24"/>
          <w:szCs w:val="24"/>
          <w:lang w:val="de-DE"/>
        </w:rPr>
        <w:t>klaida</w:t>
      </w:r>
      <w:proofErr w:type="spellEnd"/>
      <w:r w:rsidRPr="00167DCD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. </w:t>
      </w:r>
    </w:p>
    <w:p w14:paraId="55B2D918" w14:textId="6F82C063" w:rsidR="000C41B1" w:rsidRPr="000C41B1" w:rsidRDefault="000C41B1" w:rsidP="000C41B1">
      <w:pPr>
        <w:spacing w:after="0"/>
        <w:ind w:firstLine="72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C41B1" w:rsidRPr="000C41B1" w:rsidSect="000C41B1">
      <w:headerReference w:type="default" r:id="rId6"/>
      <w:footerReference w:type="default" r:id="rId7"/>
      <w:pgSz w:w="12240" w:h="15840"/>
      <w:pgMar w:top="540" w:right="720" w:bottom="540" w:left="720" w:header="720" w:footer="72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9991" w14:textId="77777777" w:rsidR="00AA0F0A" w:rsidRDefault="00AA0F0A">
      <w:pPr>
        <w:spacing w:after="0" w:line="240" w:lineRule="auto"/>
      </w:pPr>
      <w:r>
        <w:separator/>
      </w:r>
    </w:p>
  </w:endnote>
  <w:endnote w:type="continuationSeparator" w:id="0">
    <w:p w14:paraId="6CD40A85" w14:textId="77777777" w:rsidR="00AA0F0A" w:rsidRDefault="00AA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7E65" w14:textId="77777777" w:rsidR="00BD2A2B" w:rsidRDefault="00BD2A2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A96C" w14:textId="77777777" w:rsidR="00AA0F0A" w:rsidRDefault="00AA0F0A">
      <w:pPr>
        <w:spacing w:after="0" w:line="240" w:lineRule="auto"/>
      </w:pPr>
      <w:r>
        <w:separator/>
      </w:r>
    </w:p>
  </w:footnote>
  <w:footnote w:type="continuationSeparator" w:id="0">
    <w:p w14:paraId="544EE0D5" w14:textId="77777777" w:rsidR="00AA0F0A" w:rsidRDefault="00AA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4731" w14:textId="77777777" w:rsidR="00BD2A2B" w:rsidRDefault="00BD2A2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2B"/>
    <w:rsid w:val="000C41B1"/>
    <w:rsid w:val="00167DCD"/>
    <w:rsid w:val="00712345"/>
    <w:rsid w:val="009F2314"/>
    <w:rsid w:val="00AA0F0A"/>
    <w:rsid w:val="00B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5EE00"/>
  <w15:docId w15:val="{22365A36-6527-4255-BB39-38A76331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2619</Words>
  <Characters>1494</Characters>
  <Application>Microsoft Office Word</Application>
  <DocSecurity>0</DocSecurity>
  <Lines>12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Vytautas Sinica</cp:lastModifiedBy>
  <cp:revision>5</cp:revision>
  <dcterms:created xsi:type="dcterms:W3CDTF">2021-05-25T05:18:00Z</dcterms:created>
  <dcterms:modified xsi:type="dcterms:W3CDTF">2021-05-25T06:12:00Z</dcterms:modified>
</cp:coreProperties>
</file>