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9D" w:rsidRPr="00315A24" w:rsidRDefault="003F7A9D" w:rsidP="00BA7F75">
      <w:pPr>
        <w:spacing w:after="0" w:line="240" w:lineRule="auto"/>
        <w:ind w:firstLine="4820"/>
        <w:rPr>
          <w:rFonts w:ascii="Times New Roman" w:eastAsia="Times New Roman" w:hAnsi="Times New Roman" w:cs="Times New Roman"/>
          <w:sz w:val="24"/>
          <w:szCs w:val="24"/>
        </w:rPr>
      </w:pPr>
      <w:r w:rsidRPr="00315A24">
        <w:rPr>
          <w:rFonts w:ascii="Times New Roman" w:eastAsia="Times New Roman" w:hAnsi="Times New Roman" w:cs="Times New Roman"/>
          <w:sz w:val="24"/>
          <w:szCs w:val="24"/>
        </w:rPr>
        <w:t>Administracinė byla Nr. eI</w:t>
      </w:r>
      <w:r w:rsidR="00F158F5">
        <w:rPr>
          <w:rFonts w:ascii="Times New Roman" w:eastAsia="Times New Roman" w:hAnsi="Times New Roman" w:cs="Times New Roman"/>
          <w:sz w:val="24"/>
          <w:szCs w:val="24"/>
        </w:rPr>
        <w:t>2</w:t>
      </w:r>
      <w:r w:rsidRPr="00315A24">
        <w:rPr>
          <w:rFonts w:ascii="Times New Roman" w:eastAsia="Times New Roman" w:hAnsi="Times New Roman" w:cs="Times New Roman"/>
          <w:sz w:val="24"/>
          <w:szCs w:val="24"/>
        </w:rPr>
        <w:t>-</w:t>
      </w:r>
      <w:r w:rsidR="00F158F5">
        <w:rPr>
          <w:rFonts w:ascii="Times New Roman" w:eastAsia="Times New Roman" w:hAnsi="Times New Roman" w:cs="Times New Roman"/>
          <w:sz w:val="24"/>
          <w:szCs w:val="24"/>
        </w:rPr>
        <w:t>1158</w:t>
      </w:r>
      <w:r w:rsidRPr="00315A24">
        <w:rPr>
          <w:rFonts w:ascii="Times New Roman" w:eastAsia="Times New Roman" w:hAnsi="Times New Roman" w:cs="Times New Roman"/>
          <w:sz w:val="24"/>
          <w:szCs w:val="24"/>
        </w:rPr>
        <w:t>-</w:t>
      </w:r>
      <w:r w:rsidR="00F158F5">
        <w:rPr>
          <w:rFonts w:ascii="Times New Roman" w:eastAsia="Times New Roman" w:hAnsi="Times New Roman" w:cs="Times New Roman"/>
          <w:sz w:val="24"/>
          <w:szCs w:val="24"/>
        </w:rPr>
        <w:t>983/2020</w:t>
      </w:r>
    </w:p>
    <w:p w:rsidR="003F7A9D" w:rsidRPr="00315A24" w:rsidRDefault="003F7A9D" w:rsidP="00BA7F75">
      <w:pPr>
        <w:spacing w:after="0" w:line="240" w:lineRule="auto"/>
        <w:ind w:firstLine="4820"/>
        <w:rPr>
          <w:rFonts w:ascii="Times New Roman" w:eastAsia="Times New Roman" w:hAnsi="Times New Roman" w:cs="Times New Roman"/>
          <w:sz w:val="24"/>
          <w:szCs w:val="24"/>
        </w:rPr>
      </w:pPr>
      <w:r w:rsidRPr="00315A24">
        <w:rPr>
          <w:rFonts w:ascii="Times New Roman" w:eastAsia="Times New Roman" w:hAnsi="Times New Roman" w:cs="Times New Roman"/>
          <w:sz w:val="24"/>
          <w:szCs w:val="24"/>
        </w:rPr>
        <w:t>Teisminio proceso Nr. 3-61-3-0</w:t>
      </w:r>
      <w:r w:rsidR="00F158F5">
        <w:rPr>
          <w:rFonts w:ascii="Times New Roman" w:eastAsia="Times New Roman" w:hAnsi="Times New Roman" w:cs="Times New Roman"/>
          <w:sz w:val="24"/>
          <w:szCs w:val="24"/>
        </w:rPr>
        <w:t>3533</w:t>
      </w:r>
      <w:r w:rsidRPr="00315A24">
        <w:rPr>
          <w:rFonts w:ascii="Times New Roman" w:eastAsia="Times New Roman" w:hAnsi="Times New Roman" w:cs="Times New Roman"/>
          <w:sz w:val="24"/>
          <w:szCs w:val="24"/>
        </w:rPr>
        <w:t>-2019-</w:t>
      </w:r>
      <w:r w:rsidR="00F158F5">
        <w:rPr>
          <w:rFonts w:ascii="Times New Roman" w:eastAsia="Times New Roman" w:hAnsi="Times New Roman" w:cs="Times New Roman"/>
          <w:sz w:val="24"/>
          <w:szCs w:val="24"/>
        </w:rPr>
        <w:t>9</w:t>
      </w:r>
    </w:p>
    <w:p w:rsidR="003F7A9D" w:rsidRPr="00315A24" w:rsidRDefault="003F7A9D" w:rsidP="00BA7F75">
      <w:pPr>
        <w:spacing w:after="0" w:line="240" w:lineRule="auto"/>
        <w:ind w:firstLine="4820"/>
        <w:rPr>
          <w:rFonts w:ascii="Times New Roman" w:eastAsia="Times New Roman" w:hAnsi="Times New Roman" w:cs="Times New Roman"/>
          <w:sz w:val="24"/>
          <w:szCs w:val="24"/>
        </w:rPr>
      </w:pPr>
      <w:r w:rsidRPr="00315A24">
        <w:rPr>
          <w:rFonts w:ascii="Times New Roman" w:eastAsia="Times New Roman" w:hAnsi="Times New Roman" w:cs="Times New Roman"/>
          <w:sz w:val="24"/>
          <w:szCs w:val="24"/>
        </w:rPr>
        <w:t>Procesinio sprendimo kategorijos: 41; 55.1.3</w:t>
      </w:r>
    </w:p>
    <w:p w:rsidR="003F7A9D" w:rsidRDefault="003F7A9D" w:rsidP="003F7A9D">
      <w:pPr>
        <w:spacing w:after="0" w:line="240" w:lineRule="auto"/>
        <w:rPr>
          <w:rFonts w:ascii="Times New Roman" w:eastAsia="Times New Roman" w:hAnsi="Times New Roman" w:cs="Times New Roman"/>
          <w:sz w:val="24"/>
          <w:szCs w:val="24"/>
        </w:rPr>
      </w:pPr>
    </w:p>
    <w:p w:rsidR="00BA7F75" w:rsidRPr="00315A24" w:rsidRDefault="00BA7F75" w:rsidP="003F7A9D">
      <w:pPr>
        <w:spacing w:after="0" w:line="240" w:lineRule="auto"/>
        <w:rPr>
          <w:rFonts w:ascii="Times New Roman" w:eastAsia="Times New Roman" w:hAnsi="Times New Roman" w:cs="Times New Roman"/>
          <w:sz w:val="24"/>
          <w:szCs w:val="24"/>
        </w:rPr>
      </w:pPr>
    </w:p>
    <w:p w:rsidR="003F7A9D" w:rsidRPr="00315A24" w:rsidRDefault="003F7A9D" w:rsidP="003F7A9D">
      <w:pPr>
        <w:tabs>
          <w:tab w:val="left" w:pos="4253"/>
        </w:tabs>
        <w:spacing w:after="0" w:line="240" w:lineRule="auto"/>
        <w:jc w:val="center"/>
        <w:rPr>
          <w:rFonts w:ascii="Times New Roman" w:eastAsia="Times New Roman" w:hAnsi="Times New Roman" w:cs="Times New Roman"/>
          <w:sz w:val="24"/>
          <w:szCs w:val="24"/>
        </w:rPr>
      </w:pPr>
      <w:r w:rsidRPr="00315A24">
        <w:rPr>
          <w:rFonts w:ascii="Times New Roman" w:eastAsia="Times New Roman" w:hAnsi="Times New Roman" w:cs="Times New Roman"/>
          <w:noProof/>
          <w:sz w:val="24"/>
          <w:szCs w:val="24"/>
          <w:lang w:eastAsia="lt-LT"/>
        </w:rPr>
        <w:drawing>
          <wp:inline distT="0" distB="0" distL="0" distR="0" wp14:anchorId="3AB11D9A" wp14:editId="37C96913">
            <wp:extent cx="733425" cy="7620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p w:rsidR="003F7A9D" w:rsidRPr="00315A24" w:rsidRDefault="003F7A9D" w:rsidP="003F7A9D">
      <w:pPr>
        <w:tabs>
          <w:tab w:val="left" w:pos="4253"/>
        </w:tabs>
        <w:spacing w:after="0" w:line="240" w:lineRule="auto"/>
        <w:jc w:val="center"/>
        <w:rPr>
          <w:rFonts w:ascii="Times New Roman" w:eastAsia="Times New Roman" w:hAnsi="Times New Roman" w:cs="Times New Roman"/>
          <w:sz w:val="24"/>
          <w:szCs w:val="24"/>
        </w:rPr>
      </w:pPr>
    </w:p>
    <w:p w:rsidR="003F7A9D" w:rsidRPr="007D7316" w:rsidRDefault="003F7A9D" w:rsidP="003F7A9D">
      <w:pPr>
        <w:tabs>
          <w:tab w:val="left" w:pos="4253"/>
        </w:tabs>
        <w:spacing w:after="0" w:line="240" w:lineRule="auto"/>
        <w:jc w:val="center"/>
        <w:rPr>
          <w:rFonts w:ascii="Times New Roman" w:eastAsia="Times New Roman" w:hAnsi="Times New Roman" w:cs="Times New Roman"/>
          <w:b/>
          <w:bCs/>
          <w:sz w:val="28"/>
          <w:szCs w:val="28"/>
        </w:rPr>
      </w:pPr>
      <w:r w:rsidRPr="007D7316">
        <w:rPr>
          <w:rFonts w:ascii="Times New Roman" w:eastAsia="Times New Roman" w:hAnsi="Times New Roman" w:cs="Times New Roman"/>
          <w:b/>
          <w:bCs/>
          <w:sz w:val="28"/>
          <w:szCs w:val="28"/>
        </w:rPr>
        <w:t>VILNIAUS APYGARDOS ADMINISTRACINIS TEISMAS</w:t>
      </w:r>
    </w:p>
    <w:p w:rsidR="003F7A9D" w:rsidRPr="007D7316" w:rsidRDefault="003F7A9D" w:rsidP="003F7A9D">
      <w:pPr>
        <w:spacing w:after="0" w:line="240" w:lineRule="auto"/>
        <w:jc w:val="center"/>
        <w:rPr>
          <w:rFonts w:ascii="Times New Roman" w:eastAsia="Times New Roman" w:hAnsi="Times New Roman" w:cs="Times New Roman"/>
          <w:b/>
          <w:bCs/>
          <w:sz w:val="28"/>
          <w:szCs w:val="28"/>
        </w:rPr>
      </w:pPr>
    </w:p>
    <w:p w:rsidR="003F7A9D" w:rsidRPr="007D7316" w:rsidRDefault="003F7A9D" w:rsidP="003F7A9D">
      <w:pPr>
        <w:spacing w:after="0" w:line="240" w:lineRule="auto"/>
        <w:jc w:val="center"/>
        <w:rPr>
          <w:rFonts w:ascii="Times New Roman" w:eastAsia="Times New Roman" w:hAnsi="Times New Roman" w:cs="Times New Roman"/>
          <w:b/>
          <w:bCs/>
          <w:sz w:val="28"/>
          <w:szCs w:val="28"/>
        </w:rPr>
      </w:pPr>
      <w:r w:rsidRPr="007D7316">
        <w:rPr>
          <w:rFonts w:ascii="Times New Roman" w:eastAsia="Times New Roman" w:hAnsi="Times New Roman" w:cs="Times New Roman"/>
          <w:b/>
          <w:bCs/>
          <w:sz w:val="28"/>
          <w:szCs w:val="28"/>
        </w:rPr>
        <w:t>S P R E N D I M A S</w:t>
      </w:r>
    </w:p>
    <w:p w:rsidR="003F7A9D" w:rsidRPr="00315A24" w:rsidRDefault="003F7A9D" w:rsidP="003F7A9D">
      <w:pPr>
        <w:spacing w:after="0" w:line="240" w:lineRule="auto"/>
        <w:jc w:val="center"/>
        <w:rPr>
          <w:rFonts w:ascii="Times New Roman" w:eastAsia="Times New Roman" w:hAnsi="Times New Roman" w:cs="Times New Roman"/>
          <w:bCs/>
          <w:sz w:val="24"/>
          <w:szCs w:val="24"/>
        </w:rPr>
      </w:pPr>
      <w:r w:rsidRPr="00315A24">
        <w:rPr>
          <w:rFonts w:ascii="Times New Roman" w:eastAsia="Times New Roman" w:hAnsi="Times New Roman" w:cs="Times New Roman"/>
          <w:bCs/>
          <w:sz w:val="24"/>
          <w:szCs w:val="24"/>
        </w:rPr>
        <w:t>LIETUVOS RESPUBLIKOS VARDU</w:t>
      </w:r>
    </w:p>
    <w:p w:rsidR="003F7A9D" w:rsidRPr="00315A24" w:rsidRDefault="003F7A9D" w:rsidP="003F7A9D">
      <w:pPr>
        <w:spacing w:after="0" w:line="240" w:lineRule="auto"/>
        <w:jc w:val="center"/>
        <w:rPr>
          <w:rFonts w:ascii="Times New Roman" w:eastAsia="Times New Roman" w:hAnsi="Times New Roman" w:cs="Times New Roman"/>
          <w:b/>
          <w:bCs/>
          <w:sz w:val="24"/>
          <w:szCs w:val="24"/>
        </w:rPr>
      </w:pPr>
    </w:p>
    <w:p w:rsidR="003F7A9D" w:rsidRPr="00315A24" w:rsidRDefault="00F158F5" w:rsidP="003F7A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3F7A9D" w:rsidRPr="00315A24">
        <w:rPr>
          <w:rFonts w:ascii="Times New Roman" w:eastAsia="Times New Roman" w:hAnsi="Times New Roman" w:cs="Times New Roman"/>
          <w:sz w:val="24"/>
          <w:szCs w:val="24"/>
        </w:rPr>
        <w:t xml:space="preserve"> m. </w:t>
      </w:r>
      <w:r w:rsidR="000647D2">
        <w:rPr>
          <w:rFonts w:ascii="Times New Roman" w:eastAsia="Times New Roman" w:hAnsi="Times New Roman" w:cs="Times New Roman"/>
          <w:sz w:val="24"/>
          <w:szCs w:val="24"/>
        </w:rPr>
        <w:t xml:space="preserve">liepos 10 </w:t>
      </w:r>
      <w:r w:rsidR="003F7A9D" w:rsidRPr="00315A24">
        <w:rPr>
          <w:rFonts w:ascii="Times New Roman" w:eastAsia="Times New Roman" w:hAnsi="Times New Roman" w:cs="Times New Roman"/>
          <w:sz w:val="24"/>
          <w:szCs w:val="24"/>
        </w:rPr>
        <w:t>d.</w:t>
      </w:r>
    </w:p>
    <w:p w:rsidR="003F7A9D" w:rsidRPr="00315A24" w:rsidRDefault="003F7A9D" w:rsidP="003F7A9D">
      <w:pPr>
        <w:spacing w:after="0" w:line="240" w:lineRule="auto"/>
        <w:jc w:val="center"/>
        <w:rPr>
          <w:rFonts w:ascii="Times New Roman" w:eastAsia="Times New Roman" w:hAnsi="Times New Roman" w:cs="Times New Roman"/>
          <w:sz w:val="24"/>
          <w:szCs w:val="24"/>
        </w:rPr>
      </w:pPr>
      <w:r w:rsidRPr="00315A24">
        <w:rPr>
          <w:rFonts w:ascii="Times New Roman" w:eastAsia="Times New Roman" w:hAnsi="Times New Roman" w:cs="Times New Roman"/>
          <w:sz w:val="24"/>
          <w:szCs w:val="24"/>
        </w:rPr>
        <w:t>Vilnius</w:t>
      </w:r>
    </w:p>
    <w:p w:rsidR="003F7A9D" w:rsidRPr="00315A24" w:rsidRDefault="003F7A9D" w:rsidP="003F7A9D">
      <w:pPr>
        <w:spacing w:after="0" w:line="240" w:lineRule="auto"/>
        <w:jc w:val="center"/>
        <w:rPr>
          <w:rFonts w:ascii="Times New Roman" w:eastAsia="Times New Roman" w:hAnsi="Times New Roman" w:cs="Times New Roman"/>
          <w:sz w:val="24"/>
          <w:szCs w:val="24"/>
        </w:rPr>
      </w:pPr>
    </w:p>
    <w:p w:rsidR="003F7A9D" w:rsidRPr="005A011E" w:rsidRDefault="003F7A9D" w:rsidP="002C028F">
      <w:pPr>
        <w:tabs>
          <w:tab w:val="left" w:pos="8789"/>
        </w:tabs>
        <w:spacing w:after="0" w:line="240" w:lineRule="auto"/>
        <w:ind w:right="-1" w:firstLine="567"/>
        <w:jc w:val="both"/>
        <w:rPr>
          <w:rFonts w:ascii="Times New Roman" w:eastAsia="Times New Roman" w:hAnsi="Times New Roman" w:cs="Times New Roman"/>
          <w:sz w:val="24"/>
          <w:szCs w:val="24"/>
        </w:rPr>
      </w:pPr>
      <w:r w:rsidRPr="005A011E">
        <w:rPr>
          <w:rFonts w:ascii="Times New Roman" w:eastAsia="Times New Roman" w:hAnsi="Times New Roman" w:cs="Times New Roman"/>
          <w:bCs/>
          <w:sz w:val="24"/>
          <w:szCs w:val="24"/>
        </w:rPr>
        <w:t xml:space="preserve">Vilniaus apygardos administracinio teismo teisėjų kolegija, susidedanti iš teisėjų </w:t>
      </w:r>
      <w:r w:rsidR="00F158F5" w:rsidRPr="005A011E">
        <w:rPr>
          <w:rFonts w:ascii="Times New Roman" w:eastAsia="Times New Roman" w:hAnsi="Times New Roman" w:cs="Times New Roman"/>
          <w:bCs/>
          <w:sz w:val="24"/>
          <w:szCs w:val="24"/>
        </w:rPr>
        <w:t xml:space="preserve">Astos </w:t>
      </w:r>
      <w:proofErr w:type="spellStart"/>
      <w:r w:rsidR="00F158F5" w:rsidRPr="005A011E">
        <w:rPr>
          <w:rFonts w:ascii="Times New Roman" w:eastAsia="Times New Roman" w:hAnsi="Times New Roman" w:cs="Times New Roman"/>
          <w:bCs/>
          <w:sz w:val="24"/>
          <w:szCs w:val="24"/>
        </w:rPr>
        <w:t>Adamonytės-Šipkauskienės</w:t>
      </w:r>
      <w:proofErr w:type="spellEnd"/>
      <w:r w:rsidR="00F158F5" w:rsidRPr="005A011E">
        <w:rPr>
          <w:rFonts w:ascii="Times New Roman" w:eastAsia="Times New Roman" w:hAnsi="Times New Roman" w:cs="Times New Roman"/>
          <w:bCs/>
          <w:sz w:val="24"/>
          <w:szCs w:val="24"/>
        </w:rPr>
        <w:t xml:space="preserve"> </w:t>
      </w:r>
      <w:r w:rsidR="0003553F" w:rsidRPr="005A011E">
        <w:rPr>
          <w:rFonts w:ascii="Times New Roman" w:eastAsia="Times New Roman" w:hAnsi="Times New Roman" w:cs="Times New Roman"/>
          <w:sz w:val="24"/>
          <w:szCs w:val="24"/>
        </w:rPr>
        <w:t xml:space="preserve">(kolegijos pirmininkė </w:t>
      </w:r>
      <w:r w:rsidRPr="005A011E">
        <w:rPr>
          <w:rFonts w:ascii="Times New Roman" w:eastAsia="Times New Roman" w:hAnsi="Times New Roman" w:cs="Times New Roman"/>
          <w:sz w:val="24"/>
          <w:szCs w:val="24"/>
        </w:rPr>
        <w:t xml:space="preserve"> ir pranešėja)</w:t>
      </w:r>
      <w:r w:rsidR="00CC5458" w:rsidRPr="005A011E">
        <w:rPr>
          <w:rFonts w:ascii="Times New Roman" w:eastAsia="Times New Roman" w:hAnsi="Times New Roman" w:cs="Times New Roman"/>
          <w:sz w:val="24"/>
          <w:szCs w:val="24"/>
        </w:rPr>
        <w:t>,</w:t>
      </w:r>
      <w:r w:rsidRPr="005A011E">
        <w:rPr>
          <w:rFonts w:ascii="Times New Roman" w:eastAsia="Times New Roman" w:hAnsi="Times New Roman" w:cs="Times New Roman"/>
          <w:sz w:val="24"/>
          <w:szCs w:val="24"/>
        </w:rPr>
        <w:t xml:space="preserve"> </w:t>
      </w:r>
      <w:r w:rsidR="00F158F5" w:rsidRPr="005A011E">
        <w:rPr>
          <w:rFonts w:ascii="Times New Roman" w:eastAsia="Times New Roman" w:hAnsi="Times New Roman" w:cs="Times New Roman"/>
          <w:sz w:val="24"/>
          <w:szCs w:val="24"/>
        </w:rPr>
        <w:t xml:space="preserve">Beatos Martišienės, Faustos Vitkienės, </w:t>
      </w:r>
    </w:p>
    <w:p w:rsidR="003F7A9D" w:rsidRPr="005A011E" w:rsidRDefault="003F7A9D" w:rsidP="002C028F">
      <w:pPr>
        <w:tabs>
          <w:tab w:val="left" w:pos="8789"/>
        </w:tabs>
        <w:spacing w:after="0" w:line="240" w:lineRule="auto"/>
        <w:ind w:right="-1"/>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dalyvaujant pareiškėjui</w:t>
      </w:r>
      <w:r w:rsidR="00F158F5" w:rsidRPr="005A011E">
        <w:rPr>
          <w:rFonts w:ascii="Times New Roman" w:eastAsia="Times New Roman" w:hAnsi="Times New Roman" w:cs="Times New Roman"/>
          <w:sz w:val="24"/>
          <w:szCs w:val="24"/>
        </w:rPr>
        <w:t xml:space="preserve"> Žygimantui Pavilioniui</w:t>
      </w:r>
      <w:r w:rsidR="00B367C5" w:rsidRPr="005A011E">
        <w:rPr>
          <w:rFonts w:ascii="Times New Roman" w:eastAsia="Times New Roman" w:hAnsi="Times New Roman" w:cs="Times New Roman"/>
          <w:sz w:val="24"/>
          <w:szCs w:val="24"/>
        </w:rPr>
        <w:t>,</w:t>
      </w:r>
      <w:r w:rsidR="00F158F5" w:rsidRPr="005A011E">
        <w:rPr>
          <w:rFonts w:ascii="Times New Roman" w:eastAsia="Times New Roman" w:hAnsi="Times New Roman" w:cs="Times New Roman"/>
          <w:sz w:val="24"/>
          <w:szCs w:val="24"/>
        </w:rPr>
        <w:t xml:space="preserve"> jo atstovei advokate</w:t>
      </w:r>
      <w:r w:rsidRPr="005A011E">
        <w:rPr>
          <w:rFonts w:ascii="Times New Roman" w:eastAsia="Times New Roman" w:hAnsi="Times New Roman" w:cs="Times New Roman"/>
          <w:sz w:val="24"/>
          <w:szCs w:val="24"/>
        </w:rPr>
        <w:t xml:space="preserve">i </w:t>
      </w:r>
      <w:r w:rsidR="00F158F5" w:rsidRPr="005A011E">
        <w:rPr>
          <w:rFonts w:ascii="Times New Roman" w:eastAsia="Times New Roman" w:hAnsi="Times New Roman" w:cs="Times New Roman"/>
          <w:sz w:val="24"/>
          <w:szCs w:val="24"/>
        </w:rPr>
        <w:t xml:space="preserve">Vilmai </w:t>
      </w:r>
      <w:proofErr w:type="spellStart"/>
      <w:r w:rsidR="00F158F5" w:rsidRPr="005A011E">
        <w:rPr>
          <w:rFonts w:ascii="Times New Roman" w:eastAsia="Times New Roman" w:hAnsi="Times New Roman" w:cs="Times New Roman"/>
          <w:sz w:val="24"/>
          <w:szCs w:val="24"/>
        </w:rPr>
        <w:t>Eigirdienei</w:t>
      </w:r>
      <w:proofErr w:type="spellEnd"/>
      <w:r w:rsidR="00F158F5" w:rsidRPr="005A011E">
        <w:rPr>
          <w:rFonts w:ascii="Times New Roman" w:eastAsia="Times New Roman" w:hAnsi="Times New Roman" w:cs="Times New Roman"/>
          <w:sz w:val="24"/>
          <w:szCs w:val="24"/>
        </w:rPr>
        <w:t xml:space="preserve">, </w:t>
      </w:r>
    </w:p>
    <w:p w:rsidR="000647D2" w:rsidRPr="005A011E" w:rsidRDefault="000647D2" w:rsidP="002C028F">
      <w:pPr>
        <w:tabs>
          <w:tab w:val="left" w:pos="8789"/>
        </w:tabs>
        <w:spacing w:after="0" w:line="240" w:lineRule="auto"/>
        <w:ind w:right="-1"/>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trečiojo suinteresuotojo asmens atstovei </w:t>
      </w:r>
      <w:proofErr w:type="spellStart"/>
      <w:r w:rsidRPr="005A011E">
        <w:rPr>
          <w:rFonts w:ascii="Times New Roman" w:eastAsia="Times New Roman" w:hAnsi="Times New Roman" w:cs="Times New Roman"/>
          <w:sz w:val="24"/>
          <w:szCs w:val="24"/>
        </w:rPr>
        <w:t>Inijai</w:t>
      </w:r>
      <w:proofErr w:type="spellEnd"/>
      <w:r w:rsidRPr="005A011E">
        <w:rPr>
          <w:rFonts w:ascii="Times New Roman" w:eastAsia="Times New Roman" w:hAnsi="Times New Roman" w:cs="Times New Roman"/>
          <w:sz w:val="24"/>
          <w:szCs w:val="24"/>
        </w:rPr>
        <w:t xml:space="preserve"> </w:t>
      </w:r>
      <w:proofErr w:type="spellStart"/>
      <w:r w:rsidRPr="005A011E">
        <w:rPr>
          <w:rFonts w:ascii="Times New Roman" w:eastAsia="Times New Roman" w:hAnsi="Times New Roman" w:cs="Times New Roman"/>
          <w:sz w:val="24"/>
          <w:szCs w:val="24"/>
        </w:rPr>
        <w:t>Trinkūnienei</w:t>
      </w:r>
      <w:proofErr w:type="spellEnd"/>
      <w:r w:rsidRPr="005A011E">
        <w:rPr>
          <w:rFonts w:ascii="Times New Roman" w:eastAsia="Times New Roman" w:hAnsi="Times New Roman" w:cs="Times New Roman"/>
          <w:sz w:val="24"/>
          <w:szCs w:val="24"/>
        </w:rPr>
        <w:t xml:space="preserve">, </w:t>
      </w:r>
    </w:p>
    <w:p w:rsidR="003F7A9D" w:rsidRPr="005A011E" w:rsidRDefault="003F7A9D" w:rsidP="00F934F9">
      <w:pPr>
        <w:spacing w:after="0" w:line="240" w:lineRule="auto"/>
        <w:ind w:right="-1" w:firstLine="567"/>
        <w:jc w:val="both"/>
        <w:rPr>
          <w:rFonts w:ascii="Times New Roman" w:eastAsia="Times New Roman" w:hAnsi="Times New Roman" w:cs="Times New Roman"/>
          <w:bCs/>
          <w:sz w:val="24"/>
          <w:szCs w:val="24"/>
        </w:rPr>
      </w:pPr>
      <w:r w:rsidRPr="005A011E">
        <w:rPr>
          <w:rFonts w:ascii="Times New Roman" w:eastAsia="Times New Roman" w:hAnsi="Times New Roman" w:cs="Times New Roman"/>
          <w:bCs/>
          <w:sz w:val="24"/>
          <w:szCs w:val="24"/>
        </w:rPr>
        <w:t xml:space="preserve">viešame teismo posėdyje žodinio proceso tvarka išnagrinėjo administracinę bylą pagal pareiškėjo </w:t>
      </w:r>
      <w:r w:rsidR="00F158F5" w:rsidRPr="005A011E">
        <w:rPr>
          <w:rFonts w:ascii="Times New Roman" w:eastAsia="Times New Roman" w:hAnsi="Times New Roman" w:cs="Times New Roman"/>
          <w:bCs/>
          <w:sz w:val="24"/>
          <w:szCs w:val="24"/>
        </w:rPr>
        <w:t xml:space="preserve">Žygimanto Pavilionio </w:t>
      </w:r>
      <w:r w:rsidRPr="005A011E">
        <w:rPr>
          <w:rFonts w:ascii="Times New Roman" w:eastAsia="Times New Roman" w:hAnsi="Times New Roman" w:cs="Times New Roman"/>
          <w:bCs/>
          <w:sz w:val="24"/>
          <w:szCs w:val="24"/>
        </w:rPr>
        <w:t>skundą atsakovams Lietuvos Respublikos Seimo kanceliarijai ir Lietuvos Respublikos Seimo Etikos ir procedūrų komisijai, trečiasis suinteresuotas asmuo</w:t>
      </w:r>
      <w:r w:rsidR="00F158F5" w:rsidRPr="005A011E">
        <w:rPr>
          <w:rFonts w:ascii="Times New Roman" w:eastAsia="Times New Roman" w:hAnsi="Times New Roman" w:cs="Times New Roman"/>
          <w:bCs/>
          <w:sz w:val="24"/>
          <w:szCs w:val="24"/>
        </w:rPr>
        <w:t xml:space="preserve"> Senovės baltų religinė bendrija „Romuva“, dėl sprendimo panaikinimo</w:t>
      </w:r>
      <w:r w:rsidRPr="005A011E">
        <w:rPr>
          <w:rFonts w:ascii="Times New Roman" w:eastAsia="Times New Roman" w:hAnsi="Times New Roman" w:cs="Times New Roman"/>
          <w:bCs/>
          <w:sz w:val="24"/>
          <w:szCs w:val="24"/>
        </w:rPr>
        <w:t xml:space="preserve">. </w:t>
      </w:r>
    </w:p>
    <w:p w:rsidR="003F7A9D" w:rsidRPr="005A011E" w:rsidRDefault="003F7A9D" w:rsidP="002C028F">
      <w:pPr>
        <w:spacing w:after="0" w:line="240" w:lineRule="auto"/>
        <w:ind w:right="-1" w:firstLine="567"/>
        <w:jc w:val="both"/>
        <w:rPr>
          <w:rFonts w:ascii="Times New Roman" w:eastAsia="Times New Roman" w:hAnsi="Times New Roman" w:cs="Times New Roman"/>
          <w:sz w:val="24"/>
          <w:szCs w:val="24"/>
        </w:rPr>
      </w:pPr>
    </w:p>
    <w:p w:rsidR="003F7A9D" w:rsidRPr="005A011E" w:rsidRDefault="003F7A9D" w:rsidP="002C028F">
      <w:pPr>
        <w:tabs>
          <w:tab w:val="left" w:pos="8789"/>
        </w:tabs>
        <w:spacing w:after="0" w:line="240" w:lineRule="auto"/>
        <w:ind w:right="-1" w:firstLine="567"/>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Teismas</w:t>
      </w:r>
    </w:p>
    <w:p w:rsidR="003F7A9D" w:rsidRPr="005A011E" w:rsidRDefault="003F7A9D" w:rsidP="002C028F">
      <w:pPr>
        <w:spacing w:after="0" w:line="240" w:lineRule="auto"/>
        <w:rPr>
          <w:rFonts w:ascii="Times New Roman" w:eastAsia="Times New Roman" w:hAnsi="Times New Roman" w:cs="Times New Roman"/>
          <w:b/>
          <w:bCs/>
          <w:sz w:val="24"/>
          <w:szCs w:val="24"/>
        </w:rPr>
      </w:pPr>
    </w:p>
    <w:p w:rsidR="007D50B2" w:rsidRPr="005A011E" w:rsidRDefault="003F7A9D" w:rsidP="007D50B2">
      <w:pPr>
        <w:spacing w:after="0" w:line="240" w:lineRule="auto"/>
        <w:rPr>
          <w:rFonts w:ascii="Times New Roman" w:eastAsia="Times New Roman" w:hAnsi="Times New Roman" w:cs="Times New Roman"/>
          <w:sz w:val="24"/>
          <w:szCs w:val="24"/>
        </w:rPr>
      </w:pPr>
      <w:r w:rsidRPr="005A011E">
        <w:rPr>
          <w:rFonts w:ascii="Times New Roman" w:eastAsia="Times New Roman" w:hAnsi="Times New Roman" w:cs="Times New Roman"/>
          <w:bCs/>
          <w:sz w:val="24"/>
          <w:szCs w:val="24"/>
        </w:rPr>
        <w:t>n</w:t>
      </w:r>
      <w:r w:rsidRPr="005A011E">
        <w:rPr>
          <w:rFonts w:ascii="Times New Roman" w:eastAsia="Times New Roman" w:hAnsi="Times New Roman" w:cs="Times New Roman"/>
          <w:sz w:val="24"/>
          <w:szCs w:val="24"/>
        </w:rPr>
        <w:t xml:space="preserve"> u s t a t ė :</w:t>
      </w:r>
    </w:p>
    <w:p w:rsidR="007D50B2" w:rsidRPr="005A011E" w:rsidRDefault="007D50B2" w:rsidP="007D50B2">
      <w:pPr>
        <w:spacing w:after="0" w:line="240" w:lineRule="auto"/>
        <w:rPr>
          <w:rFonts w:ascii="Times New Roman" w:eastAsia="Times New Roman" w:hAnsi="Times New Roman" w:cs="Times New Roman"/>
          <w:sz w:val="24"/>
          <w:szCs w:val="24"/>
        </w:rPr>
      </w:pPr>
    </w:p>
    <w:p w:rsidR="00CC5458" w:rsidRPr="005A011E" w:rsidRDefault="00CC5458" w:rsidP="007D50B2">
      <w:pPr>
        <w:spacing w:after="0" w:line="240" w:lineRule="auto"/>
        <w:ind w:firstLine="720"/>
        <w:contextualSpacing/>
        <w:jc w:val="both"/>
        <w:rPr>
          <w:rFonts w:ascii="Times New Roman" w:eastAsia="Times New Roman" w:hAnsi="Times New Roman" w:cs="Times New Roman"/>
          <w:sz w:val="24"/>
          <w:szCs w:val="24"/>
        </w:rPr>
      </w:pPr>
      <w:r w:rsidRPr="005A011E">
        <w:rPr>
          <w:rFonts w:ascii="Times New Roman" w:hAnsi="Times New Roman" w:cs="Times New Roman"/>
          <w:sz w:val="24"/>
          <w:szCs w:val="24"/>
        </w:rPr>
        <w:t>P</w:t>
      </w:r>
      <w:r w:rsidR="003F7A9D" w:rsidRPr="005A011E">
        <w:rPr>
          <w:rFonts w:ascii="Times New Roman" w:hAnsi="Times New Roman" w:cs="Times New Roman"/>
          <w:sz w:val="24"/>
          <w:szCs w:val="24"/>
        </w:rPr>
        <w:t xml:space="preserve">areiškėjas </w:t>
      </w:r>
      <w:r w:rsidR="007D50B2" w:rsidRPr="005A011E">
        <w:rPr>
          <w:rFonts w:ascii="Times New Roman" w:hAnsi="Times New Roman" w:cs="Times New Roman"/>
          <w:sz w:val="24"/>
          <w:szCs w:val="24"/>
        </w:rPr>
        <w:t>Žygimantas Pavilionis</w:t>
      </w:r>
      <w:r w:rsidR="007D50B2" w:rsidRPr="005A011E">
        <w:rPr>
          <w:rFonts w:ascii="Times New Roman" w:hAnsi="Times New Roman" w:cs="Times New Roman"/>
          <w:b/>
          <w:sz w:val="24"/>
          <w:szCs w:val="24"/>
        </w:rPr>
        <w:t xml:space="preserve"> </w:t>
      </w:r>
      <w:r w:rsidRPr="005A011E">
        <w:rPr>
          <w:rFonts w:ascii="Times New Roman" w:hAnsi="Times New Roman" w:cs="Times New Roman"/>
          <w:sz w:val="24"/>
          <w:szCs w:val="24"/>
        </w:rPr>
        <w:t>(toliau</w:t>
      </w:r>
      <w:r w:rsidR="00ED7D3F" w:rsidRPr="005A011E">
        <w:rPr>
          <w:rFonts w:ascii="Times New Roman" w:hAnsi="Times New Roman" w:cs="Times New Roman"/>
          <w:sz w:val="24"/>
          <w:szCs w:val="24"/>
        </w:rPr>
        <w:t xml:space="preserve"> </w:t>
      </w:r>
      <w:r w:rsidRPr="005A011E">
        <w:rPr>
          <w:rFonts w:ascii="Times New Roman" w:hAnsi="Times New Roman" w:cs="Times New Roman"/>
          <w:sz w:val="24"/>
          <w:szCs w:val="24"/>
        </w:rPr>
        <w:t>- ir pareiškėjas</w:t>
      </w:r>
      <w:r w:rsidR="00ED7D3F" w:rsidRPr="005A011E">
        <w:rPr>
          <w:rFonts w:ascii="Times New Roman" w:hAnsi="Times New Roman" w:cs="Times New Roman"/>
          <w:sz w:val="24"/>
          <w:szCs w:val="24"/>
        </w:rPr>
        <w:t>, Seimo narys</w:t>
      </w:r>
      <w:r w:rsidRPr="005A011E">
        <w:rPr>
          <w:rFonts w:ascii="Times New Roman" w:hAnsi="Times New Roman" w:cs="Times New Roman"/>
          <w:sz w:val="24"/>
          <w:szCs w:val="24"/>
        </w:rPr>
        <w:t>)</w:t>
      </w:r>
      <w:r w:rsidR="0057240E" w:rsidRPr="005A011E">
        <w:rPr>
          <w:rFonts w:ascii="Times New Roman" w:hAnsi="Times New Roman" w:cs="Times New Roman"/>
          <w:sz w:val="24"/>
          <w:szCs w:val="24"/>
        </w:rPr>
        <w:t xml:space="preserve"> </w:t>
      </w:r>
      <w:r w:rsidR="003F7A9D" w:rsidRPr="005A011E">
        <w:rPr>
          <w:rFonts w:ascii="Times New Roman" w:hAnsi="Times New Roman" w:cs="Times New Roman"/>
          <w:sz w:val="24"/>
          <w:szCs w:val="24"/>
        </w:rPr>
        <w:t>kreipėsi į teismą</w:t>
      </w:r>
      <w:r w:rsidR="007D50B2" w:rsidRPr="005A011E">
        <w:rPr>
          <w:rFonts w:ascii="Times New Roman" w:hAnsi="Times New Roman" w:cs="Times New Roman"/>
          <w:b/>
          <w:sz w:val="24"/>
          <w:szCs w:val="24"/>
        </w:rPr>
        <w:t xml:space="preserve"> </w:t>
      </w:r>
      <w:r w:rsidR="007D50B2" w:rsidRPr="005A011E">
        <w:rPr>
          <w:rFonts w:ascii="Times New Roman" w:hAnsi="Times New Roman" w:cs="Times New Roman"/>
          <w:sz w:val="24"/>
          <w:szCs w:val="24"/>
        </w:rPr>
        <w:t>su skundu prašydamas</w:t>
      </w:r>
      <w:r w:rsidR="007D50B2" w:rsidRPr="005A011E">
        <w:rPr>
          <w:rFonts w:ascii="Times New Roman" w:hAnsi="Times New Roman" w:cs="Times New Roman"/>
          <w:b/>
          <w:sz w:val="24"/>
          <w:szCs w:val="24"/>
        </w:rPr>
        <w:t xml:space="preserve"> </w:t>
      </w:r>
      <w:r w:rsidR="007D50B2" w:rsidRPr="005A011E">
        <w:rPr>
          <w:rFonts w:ascii="Times New Roman" w:eastAsia="Times New Roman" w:hAnsi="Times New Roman" w:cs="Times New Roman"/>
          <w:sz w:val="24"/>
          <w:szCs w:val="24"/>
        </w:rPr>
        <w:t xml:space="preserve">panaikinti Lietuvos Respublikos Seimo Etikos ir procedūrų komisijos </w:t>
      </w:r>
      <w:r w:rsidR="00ED7D3F" w:rsidRPr="005A011E">
        <w:rPr>
          <w:rFonts w:ascii="Times New Roman" w:eastAsia="Times New Roman" w:hAnsi="Times New Roman" w:cs="Times New Roman"/>
          <w:sz w:val="24"/>
          <w:szCs w:val="24"/>
        </w:rPr>
        <w:t xml:space="preserve">(toliau – ir Komisija) </w:t>
      </w:r>
      <w:r w:rsidR="007D50B2" w:rsidRPr="005A011E">
        <w:rPr>
          <w:rFonts w:ascii="Times New Roman" w:eastAsia="Times New Roman" w:hAnsi="Times New Roman" w:cs="Times New Roman"/>
          <w:sz w:val="24"/>
          <w:szCs w:val="24"/>
        </w:rPr>
        <w:t>2019-09-11 išvadą Nr. 101-I-13 ,,Dėl Seimo nario Žygimanto Pavilionio pa</w:t>
      </w:r>
      <w:r w:rsidR="0057240E" w:rsidRPr="005A011E">
        <w:rPr>
          <w:rFonts w:ascii="Times New Roman" w:eastAsia="Times New Roman" w:hAnsi="Times New Roman" w:cs="Times New Roman"/>
          <w:sz w:val="24"/>
          <w:szCs w:val="24"/>
        </w:rPr>
        <w:t>sisakymų“ (toliau – ir Išvada);</w:t>
      </w:r>
      <w:r w:rsidR="007D50B2" w:rsidRPr="005A011E">
        <w:rPr>
          <w:rFonts w:ascii="Times New Roman" w:eastAsia="Times New Roman" w:hAnsi="Times New Roman" w:cs="Times New Roman"/>
          <w:sz w:val="24"/>
          <w:szCs w:val="24"/>
        </w:rPr>
        <w:t xml:space="preserve"> iš atsakovo </w:t>
      </w:r>
      <w:r w:rsidR="007D50B2" w:rsidRPr="005A011E">
        <w:rPr>
          <w:rFonts w:ascii="Times New Roman" w:hAnsi="Times New Roman" w:cs="Times New Roman"/>
          <w:sz w:val="24"/>
          <w:szCs w:val="24"/>
        </w:rPr>
        <w:t>Lietuvos Respublikos Seimo kanceliarijos Seimo nario</w:t>
      </w:r>
      <w:r w:rsidR="007D50B2" w:rsidRPr="005A011E">
        <w:rPr>
          <w:rFonts w:ascii="Times New Roman" w:eastAsia="Times New Roman" w:hAnsi="Times New Roman" w:cs="Times New Roman"/>
          <w:sz w:val="24"/>
          <w:szCs w:val="24"/>
        </w:rPr>
        <w:t xml:space="preserve"> Žygimanto Pavilionio naudai priteisti bylinėjimosi išlaidas.</w:t>
      </w:r>
    </w:p>
    <w:p w:rsidR="00ED7D3F" w:rsidRPr="005A011E" w:rsidRDefault="00CF30B3" w:rsidP="00ED7D3F">
      <w:pPr>
        <w:pStyle w:val="Betarp"/>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ab/>
      </w:r>
      <w:r w:rsidR="003F7A9D" w:rsidRPr="005A011E">
        <w:rPr>
          <w:rFonts w:ascii="Times New Roman" w:hAnsi="Times New Roman" w:cs="Times New Roman"/>
          <w:sz w:val="24"/>
          <w:szCs w:val="24"/>
          <w:lang w:val="lt-LT"/>
        </w:rPr>
        <w:t xml:space="preserve">Pareiškėjas skunde nurodo, kad </w:t>
      </w:r>
      <w:r w:rsidR="00ED7D3F" w:rsidRPr="005A011E">
        <w:rPr>
          <w:rFonts w:ascii="Times New Roman" w:eastAsia="Times New Roman" w:hAnsi="Times New Roman" w:cs="Times New Roman"/>
          <w:bCs/>
          <w:sz w:val="24"/>
          <w:szCs w:val="24"/>
          <w:lang w:val="lt-LT"/>
        </w:rPr>
        <w:t>Senovės baltų religinė</w:t>
      </w:r>
      <w:r w:rsidR="00FF3F86" w:rsidRPr="005A011E">
        <w:rPr>
          <w:rFonts w:ascii="Times New Roman" w:eastAsia="Times New Roman" w:hAnsi="Times New Roman" w:cs="Times New Roman"/>
          <w:bCs/>
          <w:sz w:val="24"/>
          <w:szCs w:val="24"/>
          <w:lang w:val="lt-LT"/>
        </w:rPr>
        <w:t>s</w:t>
      </w:r>
      <w:r w:rsidR="00ED7D3F" w:rsidRPr="005A011E">
        <w:rPr>
          <w:rFonts w:ascii="Times New Roman" w:eastAsia="Times New Roman" w:hAnsi="Times New Roman" w:cs="Times New Roman"/>
          <w:bCs/>
          <w:sz w:val="24"/>
          <w:szCs w:val="24"/>
          <w:lang w:val="lt-LT"/>
        </w:rPr>
        <w:t xml:space="preserve"> bendrijos „Romuva“ (toliau – ir </w:t>
      </w:r>
      <w:r w:rsidR="00F758C7" w:rsidRPr="005A011E">
        <w:rPr>
          <w:rFonts w:ascii="Times New Roman" w:eastAsia="Times New Roman" w:hAnsi="Times New Roman" w:cs="Times New Roman"/>
          <w:bCs/>
          <w:sz w:val="24"/>
          <w:szCs w:val="24"/>
          <w:lang w:val="lt-LT"/>
        </w:rPr>
        <w:t>bendrija „</w:t>
      </w:r>
      <w:r w:rsidR="00ED7D3F" w:rsidRPr="005A011E">
        <w:rPr>
          <w:rFonts w:ascii="Times New Roman" w:eastAsia="Times New Roman" w:hAnsi="Times New Roman" w:cs="Times New Roman"/>
          <w:bCs/>
          <w:sz w:val="24"/>
          <w:szCs w:val="24"/>
          <w:lang w:val="lt-LT"/>
        </w:rPr>
        <w:t>Romuva</w:t>
      </w:r>
      <w:r w:rsidR="00F758C7" w:rsidRPr="005A011E">
        <w:rPr>
          <w:rFonts w:ascii="Times New Roman" w:eastAsia="Times New Roman" w:hAnsi="Times New Roman" w:cs="Times New Roman"/>
          <w:bCs/>
          <w:sz w:val="24"/>
          <w:szCs w:val="24"/>
          <w:lang w:val="lt-LT"/>
        </w:rPr>
        <w:t>“</w:t>
      </w:r>
      <w:r w:rsidR="00ED7D3F" w:rsidRPr="005A011E">
        <w:rPr>
          <w:rFonts w:ascii="Times New Roman" w:eastAsia="Times New Roman" w:hAnsi="Times New Roman" w:cs="Times New Roman"/>
          <w:bCs/>
          <w:sz w:val="24"/>
          <w:szCs w:val="24"/>
          <w:lang w:val="lt-LT"/>
        </w:rPr>
        <w:t xml:space="preserve">) pirmininkė </w:t>
      </w:r>
      <w:r w:rsidR="00ED7D3F" w:rsidRPr="005A011E">
        <w:rPr>
          <w:rFonts w:ascii="Times New Roman" w:eastAsia="Times New Roman" w:hAnsi="Times New Roman" w:cs="Times New Roman"/>
          <w:sz w:val="24"/>
          <w:szCs w:val="24"/>
          <w:lang w:val="lt-LT"/>
        </w:rPr>
        <w:t xml:space="preserve">2019-07-22 Komisijai pateikė skundą dėl Seimo nario Žygimanto Pavilionio viešų pasisakymų Lietuvos Respublikos Seime (toliau – ir Seimas) 2019 m. birželio 27 d., neva įžeidžiančių ir </w:t>
      </w:r>
      <w:r w:rsidR="0057240E" w:rsidRPr="005A011E">
        <w:rPr>
          <w:rFonts w:ascii="Times New Roman" w:eastAsia="Times New Roman" w:hAnsi="Times New Roman" w:cs="Times New Roman"/>
          <w:sz w:val="24"/>
          <w:szCs w:val="24"/>
          <w:lang w:val="lt-LT"/>
        </w:rPr>
        <w:t xml:space="preserve">šmeižiančių bendriją “Romuva”. </w:t>
      </w:r>
      <w:r w:rsidR="00ED7D3F" w:rsidRPr="005A011E">
        <w:rPr>
          <w:rFonts w:ascii="Times New Roman" w:eastAsia="Times New Roman" w:hAnsi="Times New Roman" w:cs="Times New Roman"/>
          <w:sz w:val="24"/>
          <w:szCs w:val="24"/>
          <w:lang w:val="lt-LT"/>
        </w:rPr>
        <w:t>Skunde dėl Seimo nario viešų pasisakymų nurodė, jog svarstant Seimo nutarimo ,,Dėl valstybės pripažinimo suteikimo Senovės baltų religinei bendrijai ,,Romuva“ projektą Nr. XIIIP-2016(2) (toliau – ir Projektas), Seimo narys padarė tokį pareiškimą: ,,</w:t>
      </w:r>
      <w:r w:rsidR="008B6B5F" w:rsidRPr="005A011E">
        <w:rPr>
          <w:rFonts w:ascii="Times New Roman" w:eastAsia="Times New Roman" w:hAnsi="Times New Roman" w:cs="Times New Roman"/>
          <w:sz w:val="24"/>
          <w:szCs w:val="24"/>
          <w:lang w:val="lt-LT"/>
        </w:rPr>
        <w:t>&lt;</w:t>
      </w:r>
      <w:r w:rsidR="00ED7D3F" w:rsidRPr="005A011E">
        <w:rPr>
          <w:rFonts w:ascii="Times New Roman" w:eastAsia="Times New Roman" w:hAnsi="Times New Roman" w:cs="Times New Roman"/>
          <w:sz w:val="24"/>
          <w:szCs w:val="24"/>
          <w:lang w:val="lt-LT"/>
        </w:rPr>
        <w:t>..</w:t>
      </w:r>
      <w:r w:rsidR="00ED7D3F" w:rsidRPr="005A011E">
        <w:rPr>
          <w:rFonts w:ascii="Times New Roman" w:hAnsi="Times New Roman" w:cs="Times New Roman"/>
          <w:sz w:val="24"/>
          <w:szCs w:val="24"/>
          <w:lang w:val="lt-LT"/>
        </w:rPr>
        <w:t>.</w:t>
      </w:r>
      <w:r w:rsidR="008B6B5F" w:rsidRPr="005A011E">
        <w:rPr>
          <w:rFonts w:ascii="Times New Roman" w:hAnsi="Times New Roman" w:cs="Times New Roman"/>
          <w:sz w:val="24"/>
          <w:szCs w:val="24"/>
          <w:lang w:val="lt-LT"/>
        </w:rPr>
        <w:t>&gt;</w:t>
      </w:r>
      <w:r w:rsidR="00ED7D3F" w:rsidRPr="005A011E">
        <w:rPr>
          <w:rFonts w:ascii="Times New Roman" w:hAnsi="Times New Roman" w:cs="Times New Roman"/>
          <w:sz w:val="24"/>
          <w:szCs w:val="24"/>
          <w:lang w:val="lt-LT"/>
        </w:rPr>
        <w:t xml:space="preserve"> Ne</w:t>
      </w:r>
      <w:r w:rsidR="00ED7D3F" w:rsidRPr="005A011E">
        <w:rPr>
          <w:rFonts w:ascii="Times New Roman" w:hAnsi="Times New Roman" w:cs="Times New Roman"/>
          <w:sz w:val="24"/>
          <w:szCs w:val="24"/>
          <w:lang w:val="lt-LT"/>
        </w:rPr>
        <w:softHyphen/>
        <w:t>už</w:t>
      </w:r>
      <w:r w:rsidR="00ED7D3F" w:rsidRPr="005A011E">
        <w:rPr>
          <w:rFonts w:ascii="Times New Roman" w:hAnsi="Times New Roman" w:cs="Times New Roman"/>
          <w:sz w:val="24"/>
          <w:szCs w:val="24"/>
          <w:lang w:val="lt-LT"/>
        </w:rPr>
        <w:softHyphen/>
        <w:t>mirš</w:t>
      </w:r>
      <w:r w:rsidR="00ED7D3F" w:rsidRPr="005A011E">
        <w:rPr>
          <w:rFonts w:ascii="Times New Roman" w:hAnsi="Times New Roman" w:cs="Times New Roman"/>
          <w:sz w:val="24"/>
          <w:szCs w:val="24"/>
          <w:lang w:val="lt-LT"/>
        </w:rPr>
        <w:softHyphen/>
        <w:t>ki</w:t>
      </w:r>
      <w:r w:rsidR="00ED7D3F" w:rsidRPr="005A011E">
        <w:rPr>
          <w:rFonts w:ascii="Times New Roman" w:hAnsi="Times New Roman" w:cs="Times New Roman"/>
          <w:sz w:val="24"/>
          <w:szCs w:val="24"/>
          <w:lang w:val="lt-LT"/>
        </w:rPr>
        <w:softHyphen/>
        <w:t>me, kad Ru</w:t>
      </w:r>
      <w:r w:rsidR="00ED7D3F" w:rsidRPr="005A011E">
        <w:rPr>
          <w:rFonts w:ascii="Times New Roman" w:hAnsi="Times New Roman" w:cs="Times New Roman"/>
          <w:sz w:val="24"/>
          <w:szCs w:val="24"/>
          <w:lang w:val="lt-LT"/>
        </w:rPr>
        <w:softHyphen/>
        <w:t>si</w:t>
      </w:r>
      <w:r w:rsidR="00ED7D3F" w:rsidRPr="005A011E">
        <w:rPr>
          <w:rFonts w:ascii="Times New Roman" w:hAnsi="Times New Roman" w:cs="Times New Roman"/>
          <w:sz w:val="24"/>
          <w:szCs w:val="24"/>
          <w:lang w:val="lt-LT"/>
        </w:rPr>
        <w:softHyphen/>
        <w:t>jos KGB nuo</w:t>
      </w:r>
      <w:r w:rsidR="00ED7D3F" w:rsidRPr="005A011E">
        <w:rPr>
          <w:rFonts w:ascii="Times New Roman" w:hAnsi="Times New Roman" w:cs="Times New Roman"/>
          <w:sz w:val="24"/>
          <w:szCs w:val="24"/>
          <w:lang w:val="lt-LT"/>
        </w:rPr>
        <w:softHyphen/>
        <w:t>sek</w:t>
      </w:r>
      <w:r w:rsidR="00ED7D3F" w:rsidRPr="005A011E">
        <w:rPr>
          <w:rFonts w:ascii="Times New Roman" w:hAnsi="Times New Roman" w:cs="Times New Roman"/>
          <w:sz w:val="24"/>
          <w:szCs w:val="24"/>
          <w:lang w:val="lt-LT"/>
        </w:rPr>
        <w:softHyphen/>
        <w:t>liai nuo so</w:t>
      </w:r>
      <w:r w:rsidR="00ED7D3F" w:rsidRPr="005A011E">
        <w:rPr>
          <w:rFonts w:ascii="Times New Roman" w:hAnsi="Times New Roman" w:cs="Times New Roman"/>
          <w:sz w:val="24"/>
          <w:szCs w:val="24"/>
          <w:lang w:val="lt-LT"/>
        </w:rPr>
        <w:softHyphen/>
        <w:t>vie</w:t>
      </w:r>
      <w:r w:rsidR="00ED7D3F" w:rsidRPr="005A011E">
        <w:rPr>
          <w:rFonts w:ascii="Times New Roman" w:hAnsi="Times New Roman" w:cs="Times New Roman"/>
          <w:sz w:val="24"/>
          <w:szCs w:val="24"/>
          <w:lang w:val="lt-LT"/>
        </w:rPr>
        <w:softHyphen/>
        <w:t>ti</w:t>
      </w:r>
      <w:r w:rsidR="00ED7D3F" w:rsidRPr="005A011E">
        <w:rPr>
          <w:rFonts w:ascii="Times New Roman" w:hAnsi="Times New Roman" w:cs="Times New Roman"/>
          <w:sz w:val="24"/>
          <w:szCs w:val="24"/>
          <w:lang w:val="lt-LT"/>
        </w:rPr>
        <w:softHyphen/>
        <w:t>nių lai</w:t>
      </w:r>
      <w:r w:rsidR="00ED7D3F" w:rsidRPr="005A011E">
        <w:rPr>
          <w:rFonts w:ascii="Times New Roman" w:hAnsi="Times New Roman" w:cs="Times New Roman"/>
          <w:sz w:val="24"/>
          <w:szCs w:val="24"/>
          <w:lang w:val="lt-LT"/>
        </w:rPr>
        <w:softHyphen/>
        <w:t>kų da</w:t>
      </w:r>
      <w:r w:rsidR="00ED7D3F" w:rsidRPr="005A011E">
        <w:rPr>
          <w:rFonts w:ascii="Times New Roman" w:hAnsi="Times New Roman" w:cs="Times New Roman"/>
          <w:sz w:val="24"/>
          <w:szCs w:val="24"/>
          <w:lang w:val="lt-LT"/>
        </w:rPr>
        <w:softHyphen/>
        <w:t>rė vis</w:t>
      </w:r>
      <w:r w:rsidR="00ED7D3F" w:rsidRPr="005A011E">
        <w:rPr>
          <w:rFonts w:ascii="Times New Roman" w:hAnsi="Times New Roman" w:cs="Times New Roman"/>
          <w:sz w:val="24"/>
          <w:szCs w:val="24"/>
          <w:lang w:val="lt-LT"/>
        </w:rPr>
        <w:softHyphen/>
        <w:t>ką, kad pa</w:t>
      </w:r>
      <w:r w:rsidR="00ED7D3F" w:rsidRPr="005A011E">
        <w:rPr>
          <w:rFonts w:ascii="Times New Roman" w:hAnsi="Times New Roman" w:cs="Times New Roman"/>
          <w:sz w:val="24"/>
          <w:szCs w:val="24"/>
          <w:lang w:val="lt-LT"/>
        </w:rPr>
        <w:softHyphen/>
        <w:t>go</w:t>
      </w:r>
      <w:r w:rsidR="00ED7D3F" w:rsidRPr="005A011E">
        <w:rPr>
          <w:rFonts w:ascii="Times New Roman" w:hAnsi="Times New Roman" w:cs="Times New Roman"/>
          <w:sz w:val="24"/>
          <w:szCs w:val="24"/>
          <w:lang w:val="lt-LT"/>
        </w:rPr>
        <w:softHyphen/>
        <w:t>ny</w:t>
      </w:r>
      <w:r w:rsidR="00ED7D3F" w:rsidRPr="005A011E">
        <w:rPr>
          <w:rFonts w:ascii="Times New Roman" w:hAnsi="Times New Roman" w:cs="Times New Roman"/>
          <w:sz w:val="24"/>
          <w:szCs w:val="24"/>
          <w:lang w:val="lt-LT"/>
        </w:rPr>
        <w:softHyphen/>
        <w:t>bė Lie</w:t>
      </w:r>
      <w:r w:rsidR="00ED7D3F" w:rsidRPr="005A011E">
        <w:rPr>
          <w:rFonts w:ascii="Times New Roman" w:hAnsi="Times New Roman" w:cs="Times New Roman"/>
          <w:sz w:val="24"/>
          <w:szCs w:val="24"/>
          <w:lang w:val="lt-LT"/>
        </w:rPr>
        <w:softHyphen/>
        <w:t>tu</w:t>
      </w:r>
      <w:r w:rsidR="00ED7D3F" w:rsidRPr="005A011E">
        <w:rPr>
          <w:rFonts w:ascii="Times New Roman" w:hAnsi="Times New Roman" w:cs="Times New Roman"/>
          <w:sz w:val="24"/>
          <w:szCs w:val="24"/>
          <w:lang w:val="lt-LT"/>
        </w:rPr>
        <w:softHyphen/>
        <w:t>vo</w:t>
      </w:r>
      <w:r w:rsidR="00ED7D3F" w:rsidRPr="005A011E">
        <w:rPr>
          <w:rFonts w:ascii="Times New Roman" w:hAnsi="Times New Roman" w:cs="Times New Roman"/>
          <w:sz w:val="24"/>
          <w:szCs w:val="24"/>
          <w:lang w:val="lt-LT"/>
        </w:rPr>
        <w:softHyphen/>
        <w:t>je su</w:t>
      </w:r>
      <w:r w:rsidR="00ED7D3F" w:rsidRPr="005A011E">
        <w:rPr>
          <w:rFonts w:ascii="Times New Roman" w:hAnsi="Times New Roman" w:cs="Times New Roman"/>
          <w:sz w:val="24"/>
          <w:szCs w:val="24"/>
          <w:lang w:val="lt-LT"/>
        </w:rPr>
        <w:softHyphen/>
        <w:t>stip</w:t>
      </w:r>
      <w:r w:rsidR="00ED7D3F" w:rsidRPr="005A011E">
        <w:rPr>
          <w:rFonts w:ascii="Times New Roman" w:hAnsi="Times New Roman" w:cs="Times New Roman"/>
          <w:sz w:val="24"/>
          <w:szCs w:val="24"/>
          <w:lang w:val="lt-LT"/>
        </w:rPr>
        <w:softHyphen/>
        <w:t>rė</w:t>
      </w:r>
      <w:r w:rsidR="00ED7D3F" w:rsidRPr="005A011E">
        <w:rPr>
          <w:rFonts w:ascii="Times New Roman" w:hAnsi="Times New Roman" w:cs="Times New Roman"/>
          <w:sz w:val="24"/>
          <w:szCs w:val="24"/>
          <w:lang w:val="lt-LT"/>
        </w:rPr>
        <w:softHyphen/>
        <w:t>tų. Pa</w:t>
      </w:r>
      <w:r w:rsidR="00ED7D3F" w:rsidRPr="005A011E">
        <w:rPr>
          <w:rFonts w:ascii="Times New Roman" w:hAnsi="Times New Roman" w:cs="Times New Roman"/>
          <w:sz w:val="24"/>
          <w:szCs w:val="24"/>
          <w:lang w:val="lt-LT"/>
        </w:rPr>
        <w:softHyphen/>
        <w:t>skai</w:t>
      </w:r>
      <w:r w:rsidR="00ED7D3F" w:rsidRPr="005A011E">
        <w:rPr>
          <w:rFonts w:ascii="Times New Roman" w:hAnsi="Times New Roman" w:cs="Times New Roman"/>
          <w:sz w:val="24"/>
          <w:szCs w:val="24"/>
          <w:lang w:val="lt-LT"/>
        </w:rPr>
        <w:softHyphen/>
        <w:t>ty</w:t>
      </w:r>
      <w:r w:rsidR="00ED7D3F" w:rsidRPr="005A011E">
        <w:rPr>
          <w:rFonts w:ascii="Times New Roman" w:hAnsi="Times New Roman" w:cs="Times New Roman"/>
          <w:sz w:val="24"/>
          <w:szCs w:val="24"/>
          <w:lang w:val="lt-LT"/>
        </w:rPr>
        <w:softHyphen/>
        <w:t>ki</w:t>
      </w:r>
      <w:r w:rsidR="00ED7D3F" w:rsidRPr="005A011E">
        <w:rPr>
          <w:rFonts w:ascii="Times New Roman" w:hAnsi="Times New Roman" w:cs="Times New Roman"/>
          <w:sz w:val="24"/>
          <w:szCs w:val="24"/>
          <w:lang w:val="lt-LT"/>
        </w:rPr>
        <w:softHyphen/>
        <w:t>te A. </w:t>
      </w:r>
      <w:proofErr w:type="spellStart"/>
      <w:r w:rsidR="00ED7D3F" w:rsidRPr="005A011E">
        <w:rPr>
          <w:rFonts w:ascii="Times New Roman" w:hAnsi="Times New Roman" w:cs="Times New Roman"/>
          <w:sz w:val="24"/>
          <w:szCs w:val="24"/>
          <w:lang w:val="lt-LT"/>
        </w:rPr>
        <w:t>Du</w:t>
      </w:r>
      <w:r w:rsidR="00ED7D3F" w:rsidRPr="005A011E">
        <w:rPr>
          <w:rFonts w:ascii="Times New Roman" w:hAnsi="Times New Roman" w:cs="Times New Roman"/>
          <w:sz w:val="24"/>
          <w:szCs w:val="24"/>
          <w:lang w:val="lt-LT"/>
        </w:rPr>
        <w:softHyphen/>
        <w:t>gi</w:t>
      </w:r>
      <w:r w:rsidR="00ED7D3F" w:rsidRPr="005A011E">
        <w:rPr>
          <w:rFonts w:ascii="Times New Roman" w:hAnsi="Times New Roman" w:cs="Times New Roman"/>
          <w:sz w:val="24"/>
          <w:szCs w:val="24"/>
          <w:lang w:val="lt-LT"/>
        </w:rPr>
        <w:softHyphen/>
        <w:t>no</w:t>
      </w:r>
      <w:proofErr w:type="spellEnd"/>
      <w:r w:rsidR="00ED7D3F" w:rsidRPr="005A011E">
        <w:rPr>
          <w:rFonts w:ascii="Times New Roman" w:hAnsi="Times New Roman" w:cs="Times New Roman"/>
          <w:sz w:val="24"/>
          <w:szCs w:val="24"/>
          <w:lang w:val="lt-LT"/>
        </w:rPr>
        <w:t xml:space="preserve"> raš</w:t>
      </w:r>
      <w:r w:rsidR="00ED7D3F" w:rsidRPr="005A011E">
        <w:rPr>
          <w:rFonts w:ascii="Times New Roman" w:hAnsi="Times New Roman" w:cs="Times New Roman"/>
          <w:sz w:val="24"/>
          <w:szCs w:val="24"/>
          <w:lang w:val="lt-LT"/>
        </w:rPr>
        <w:softHyphen/>
        <w:t>tus. Jis aiš</w:t>
      </w:r>
      <w:r w:rsidR="00ED7D3F" w:rsidRPr="005A011E">
        <w:rPr>
          <w:rFonts w:ascii="Times New Roman" w:hAnsi="Times New Roman" w:cs="Times New Roman"/>
          <w:sz w:val="24"/>
          <w:szCs w:val="24"/>
          <w:lang w:val="lt-LT"/>
        </w:rPr>
        <w:softHyphen/>
        <w:t>kiai įvar</w:t>
      </w:r>
      <w:r w:rsidR="00ED7D3F" w:rsidRPr="005A011E">
        <w:rPr>
          <w:rFonts w:ascii="Times New Roman" w:hAnsi="Times New Roman" w:cs="Times New Roman"/>
          <w:sz w:val="24"/>
          <w:szCs w:val="24"/>
          <w:lang w:val="lt-LT"/>
        </w:rPr>
        <w:softHyphen/>
        <w:t>di</w:t>
      </w:r>
      <w:r w:rsidR="00ED7D3F" w:rsidRPr="005A011E">
        <w:rPr>
          <w:rFonts w:ascii="Times New Roman" w:hAnsi="Times New Roman" w:cs="Times New Roman"/>
          <w:sz w:val="24"/>
          <w:szCs w:val="24"/>
          <w:lang w:val="lt-LT"/>
        </w:rPr>
        <w:softHyphen/>
        <w:t>na, kad krikš</w:t>
      </w:r>
      <w:r w:rsidR="00ED7D3F" w:rsidRPr="005A011E">
        <w:rPr>
          <w:rFonts w:ascii="Times New Roman" w:hAnsi="Times New Roman" w:cs="Times New Roman"/>
          <w:sz w:val="24"/>
          <w:szCs w:val="24"/>
          <w:lang w:val="lt-LT"/>
        </w:rPr>
        <w:softHyphen/>
        <w:t>čio</w:t>
      </w:r>
      <w:r w:rsidR="00ED7D3F" w:rsidRPr="005A011E">
        <w:rPr>
          <w:rFonts w:ascii="Times New Roman" w:hAnsi="Times New Roman" w:cs="Times New Roman"/>
          <w:sz w:val="24"/>
          <w:szCs w:val="24"/>
          <w:lang w:val="lt-LT"/>
        </w:rPr>
        <w:softHyphen/>
        <w:t>ny</w:t>
      </w:r>
      <w:r w:rsidR="00ED7D3F" w:rsidRPr="005A011E">
        <w:rPr>
          <w:rFonts w:ascii="Times New Roman" w:hAnsi="Times New Roman" w:cs="Times New Roman"/>
          <w:sz w:val="24"/>
          <w:szCs w:val="24"/>
          <w:lang w:val="lt-LT"/>
        </w:rPr>
        <w:softHyphen/>
        <w:t>bė yra vie</w:t>
      </w:r>
      <w:r w:rsidR="00ED7D3F" w:rsidRPr="005A011E">
        <w:rPr>
          <w:rFonts w:ascii="Times New Roman" w:hAnsi="Times New Roman" w:cs="Times New Roman"/>
          <w:sz w:val="24"/>
          <w:szCs w:val="24"/>
          <w:lang w:val="lt-LT"/>
        </w:rPr>
        <w:softHyphen/>
        <w:t>nas iš tų ak</w:t>
      </w:r>
      <w:r w:rsidR="00ED7D3F" w:rsidRPr="005A011E">
        <w:rPr>
          <w:rFonts w:ascii="Times New Roman" w:hAnsi="Times New Roman" w:cs="Times New Roman"/>
          <w:sz w:val="24"/>
          <w:szCs w:val="24"/>
          <w:lang w:val="lt-LT"/>
        </w:rPr>
        <w:softHyphen/>
        <w:t>me</w:t>
      </w:r>
      <w:r w:rsidR="00ED7D3F" w:rsidRPr="005A011E">
        <w:rPr>
          <w:rFonts w:ascii="Times New Roman" w:hAnsi="Times New Roman" w:cs="Times New Roman"/>
          <w:sz w:val="24"/>
          <w:szCs w:val="24"/>
          <w:lang w:val="lt-LT"/>
        </w:rPr>
        <w:softHyphen/>
        <w:t>nų, ku</w:t>
      </w:r>
      <w:r w:rsidR="00ED7D3F" w:rsidRPr="005A011E">
        <w:rPr>
          <w:rFonts w:ascii="Times New Roman" w:hAnsi="Times New Roman" w:cs="Times New Roman"/>
          <w:sz w:val="24"/>
          <w:szCs w:val="24"/>
          <w:lang w:val="lt-LT"/>
        </w:rPr>
        <w:softHyphen/>
        <w:t>riuos rei</w:t>
      </w:r>
      <w:r w:rsidR="00ED7D3F" w:rsidRPr="005A011E">
        <w:rPr>
          <w:rFonts w:ascii="Times New Roman" w:hAnsi="Times New Roman" w:cs="Times New Roman"/>
          <w:sz w:val="24"/>
          <w:szCs w:val="24"/>
          <w:lang w:val="lt-LT"/>
        </w:rPr>
        <w:softHyphen/>
        <w:t>kė</w:t>
      </w:r>
      <w:r w:rsidR="00ED7D3F" w:rsidRPr="005A011E">
        <w:rPr>
          <w:rFonts w:ascii="Times New Roman" w:hAnsi="Times New Roman" w:cs="Times New Roman"/>
          <w:sz w:val="24"/>
          <w:szCs w:val="24"/>
          <w:lang w:val="lt-LT"/>
        </w:rPr>
        <w:softHyphen/>
        <w:t>tų Lie</w:t>
      </w:r>
      <w:r w:rsidR="00ED7D3F" w:rsidRPr="005A011E">
        <w:rPr>
          <w:rFonts w:ascii="Times New Roman" w:hAnsi="Times New Roman" w:cs="Times New Roman"/>
          <w:sz w:val="24"/>
          <w:szCs w:val="24"/>
          <w:lang w:val="lt-LT"/>
        </w:rPr>
        <w:softHyphen/>
        <w:t>tu</w:t>
      </w:r>
      <w:r w:rsidR="00ED7D3F" w:rsidRPr="005A011E">
        <w:rPr>
          <w:rFonts w:ascii="Times New Roman" w:hAnsi="Times New Roman" w:cs="Times New Roman"/>
          <w:sz w:val="24"/>
          <w:szCs w:val="24"/>
          <w:lang w:val="lt-LT"/>
        </w:rPr>
        <w:softHyphen/>
        <w:t>vo</w:t>
      </w:r>
      <w:r w:rsidR="00ED7D3F" w:rsidRPr="005A011E">
        <w:rPr>
          <w:rFonts w:ascii="Times New Roman" w:hAnsi="Times New Roman" w:cs="Times New Roman"/>
          <w:sz w:val="24"/>
          <w:szCs w:val="24"/>
          <w:lang w:val="lt-LT"/>
        </w:rPr>
        <w:softHyphen/>
        <w:t>je su</w:t>
      </w:r>
      <w:r w:rsidR="00ED7D3F" w:rsidRPr="005A011E">
        <w:rPr>
          <w:rFonts w:ascii="Times New Roman" w:hAnsi="Times New Roman" w:cs="Times New Roman"/>
          <w:sz w:val="24"/>
          <w:szCs w:val="24"/>
          <w:lang w:val="lt-LT"/>
        </w:rPr>
        <w:softHyphen/>
        <w:t>nai</w:t>
      </w:r>
      <w:r w:rsidR="00ED7D3F" w:rsidRPr="005A011E">
        <w:rPr>
          <w:rFonts w:ascii="Times New Roman" w:hAnsi="Times New Roman" w:cs="Times New Roman"/>
          <w:sz w:val="24"/>
          <w:szCs w:val="24"/>
          <w:lang w:val="lt-LT"/>
        </w:rPr>
        <w:softHyphen/>
        <w:t>kin</w:t>
      </w:r>
      <w:r w:rsidR="00ED7D3F" w:rsidRPr="005A011E">
        <w:rPr>
          <w:rFonts w:ascii="Times New Roman" w:hAnsi="Times New Roman" w:cs="Times New Roman"/>
          <w:sz w:val="24"/>
          <w:szCs w:val="24"/>
          <w:lang w:val="lt-LT"/>
        </w:rPr>
        <w:softHyphen/>
        <w:t>ti, tai bu</w:t>
      </w:r>
      <w:r w:rsidR="00ED7D3F" w:rsidRPr="005A011E">
        <w:rPr>
          <w:rFonts w:ascii="Times New Roman" w:hAnsi="Times New Roman" w:cs="Times New Roman"/>
          <w:sz w:val="24"/>
          <w:szCs w:val="24"/>
          <w:lang w:val="lt-LT"/>
        </w:rPr>
        <w:softHyphen/>
        <w:t>vo ir par</w:t>
      </w:r>
      <w:r w:rsidR="00ED7D3F" w:rsidRPr="005A011E">
        <w:rPr>
          <w:rFonts w:ascii="Times New Roman" w:hAnsi="Times New Roman" w:cs="Times New Roman"/>
          <w:sz w:val="24"/>
          <w:szCs w:val="24"/>
          <w:lang w:val="lt-LT"/>
        </w:rPr>
        <w:softHyphen/>
        <w:t>ti</w:t>
      </w:r>
      <w:r w:rsidR="00ED7D3F" w:rsidRPr="005A011E">
        <w:rPr>
          <w:rFonts w:ascii="Times New Roman" w:hAnsi="Times New Roman" w:cs="Times New Roman"/>
          <w:sz w:val="24"/>
          <w:szCs w:val="24"/>
          <w:lang w:val="lt-LT"/>
        </w:rPr>
        <w:softHyphen/>
        <w:t>za</w:t>
      </w:r>
      <w:r w:rsidR="00ED7D3F" w:rsidRPr="005A011E">
        <w:rPr>
          <w:rFonts w:ascii="Times New Roman" w:hAnsi="Times New Roman" w:cs="Times New Roman"/>
          <w:sz w:val="24"/>
          <w:szCs w:val="24"/>
          <w:lang w:val="lt-LT"/>
        </w:rPr>
        <w:softHyphen/>
        <w:t>ni</w:t>
      </w:r>
      <w:r w:rsidR="00ED7D3F" w:rsidRPr="005A011E">
        <w:rPr>
          <w:rFonts w:ascii="Times New Roman" w:hAnsi="Times New Roman" w:cs="Times New Roman"/>
          <w:sz w:val="24"/>
          <w:szCs w:val="24"/>
          <w:lang w:val="lt-LT"/>
        </w:rPr>
        <w:softHyphen/>
        <w:t>nio ju</w:t>
      </w:r>
      <w:r w:rsidR="00ED7D3F" w:rsidRPr="005A011E">
        <w:rPr>
          <w:rFonts w:ascii="Times New Roman" w:hAnsi="Times New Roman" w:cs="Times New Roman"/>
          <w:sz w:val="24"/>
          <w:szCs w:val="24"/>
          <w:lang w:val="lt-LT"/>
        </w:rPr>
        <w:softHyphen/>
        <w:t>dė</w:t>
      </w:r>
      <w:r w:rsidR="00ED7D3F" w:rsidRPr="005A011E">
        <w:rPr>
          <w:rFonts w:ascii="Times New Roman" w:hAnsi="Times New Roman" w:cs="Times New Roman"/>
          <w:sz w:val="24"/>
          <w:szCs w:val="24"/>
          <w:lang w:val="lt-LT"/>
        </w:rPr>
        <w:softHyphen/>
        <w:t>ji</w:t>
      </w:r>
      <w:r w:rsidR="00ED7D3F" w:rsidRPr="005A011E">
        <w:rPr>
          <w:rFonts w:ascii="Times New Roman" w:hAnsi="Times New Roman" w:cs="Times New Roman"/>
          <w:sz w:val="24"/>
          <w:szCs w:val="24"/>
          <w:lang w:val="lt-LT"/>
        </w:rPr>
        <w:softHyphen/>
        <w:t>mo at</w:t>
      </w:r>
      <w:r w:rsidR="00ED7D3F" w:rsidRPr="005A011E">
        <w:rPr>
          <w:rFonts w:ascii="Times New Roman" w:hAnsi="Times New Roman" w:cs="Times New Roman"/>
          <w:sz w:val="24"/>
          <w:szCs w:val="24"/>
          <w:lang w:val="lt-LT"/>
        </w:rPr>
        <w:softHyphen/>
        <w:t>ra</w:t>
      </w:r>
      <w:r w:rsidR="00ED7D3F" w:rsidRPr="005A011E">
        <w:rPr>
          <w:rFonts w:ascii="Times New Roman" w:hAnsi="Times New Roman" w:cs="Times New Roman"/>
          <w:sz w:val="24"/>
          <w:szCs w:val="24"/>
          <w:lang w:val="lt-LT"/>
        </w:rPr>
        <w:softHyphen/>
        <w:t>ma. To</w:t>
      </w:r>
      <w:r w:rsidR="00ED7D3F" w:rsidRPr="005A011E">
        <w:rPr>
          <w:rFonts w:ascii="Times New Roman" w:hAnsi="Times New Roman" w:cs="Times New Roman"/>
          <w:sz w:val="24"/>
          <w:szCs w:val="24"/>
          <w:lang w:val="lt-LT"/>
        </w:rPr>
        <w:softHyphen/>
        <w:t>dėl aš ma</w:t>
      </w:r>
      <w:r w:rsidR="00ED7D3F" w:rsidRPr="005A011E">
        <w:rPr>
          <w:rFonts w:ascii="Times New Roman" w:hAnsi="Times New Roman" w:cs="Times New Roman"/>
          <w:sz w:val="24"/>
          <w:szCs w:val="24"/>
          <w:lang w:val="lt-LT"/>
        </w:rPr>
        <w:softHyphen/>
        <w:t>nau, kad</w:t>
      </w:r>
      <w:r w:rsidR="00FF3F86" w:rsidRPr="005A011E">
        <w:rPr>
          <w:rFonts w:ascii="Times New Roman" w:hAnsi="Times New Roman" w:cs="Times New Roman"/>
          <w:sz w:val="24"/>
          <w:szCs w:val="24"/>
          <w:lang w:val="lt-LT"/>
        </w:rPr>
        <w:t>,</w:t>
      </w:r>
      <w:r w:rsidR="00ED7D3F" w:rsidRPr="005A011E">
        <w:rPr>
          <w:rFonts w:ascii="Times New Roman" w:hAnsi="Times New Roman" w:cs="Times New Roman"/>
          <w:sz w:val="24"/>
          <w:szCs w:val="24"/>
          <w:lang w:val="lt-LT"/>
        </w:rPr>
        <w:t xml:space="preserve"> no</w:t>
      </w:r>
      <w:r w:rsidR="00ED7D3F" w:rsidRPr="005A011E">
        <w:rPr>
          <w:rFonts w:ascii="Times New Roman" w:hAnsi="Times New Roman" w:cs="Times New Roman"/>
          <w:sz w:val="24"/>
          <w:szCs w:val="24"/>
          <w:lang w:val="lt-LT"/>
        </w:rPr>
        <w:softHyphen/>
        <w:t>rė</w:t>
      </w:r>
      <w:r w:rsidR="00ED7D3F" w:rsidRPr="005A011E">
        <w:rPr>
          <w:rFonts w:ascii="Times New Roman" w:hAnsi="Times New Roman" w:cs="Times New Roman"/>
          <w:sz w:val="24"/>
          <w:szCs w:val="24"/>
          <w:lang w:val="lt-LT"/>
        </w:rPr>
        <w:softHyphen/>
        <w:t>da</w:t>
      </w:r>
      <w:r w:rsidR="00ED7D3F" w:rsidRPr="005A011E">
        <w:rPr>
          <w:rFonts w:ascii="Times New Roman" w:hAnsi="Times New Roman" w:cs="Times New Roman"/>
          <w:sz w:val="24"/>
          <w:szCs w:val="24"/>
          <w:lang w:val="lt-LT"/>
        </w:rPr>
        <w:softHyphen/>
        <w:t>mi ar ne</w:t>
      </w:r>
      <w:r w:rsidR="00ED7D3F" w:rsidRPr="005A011E">
        <w:rPr>
          <w:rFonts w:ascii="Times New Roman" w:hAnsi="Times New Roman" w:cs="Times New Roman"/>
          <w:sz w:val="24"/>
          <w:szCs w:val="24"/>
          <w:lang w:val="lt-LT"/>
        </w:rPr>
        <w:softHyphen/>
        <w:t>no</w:t>
      </w:r>
      <w:r w:rsidR="00ED7D3F" w:rsidRPr="005A011E">
        <w:rPr>
          <w:rFonts w:ascii="Times New Roman" w:hAnsi="Times New Roman" w:cs="Times New Roman"/>
          <w:sz w:val="24"/>
          <w:szCs w:val="24"/>
          <w:lang w:val="lt-LT"/>
        </w:rPr>
        <w:softHyphen/>
        <w:t>rė</w:t>
      </w:r>
      <w:r w:rsidR="00ED7D3F" w:rsidRPr="005A011E">
        <w:rPr>
          <w:rFonts w:ascii="Times New Roman" w:hAnsi="Times New Roman" w:cs="Times New Roman"/>
          <w:sz w:val="24"/>
          <w:szCs w:val="24"/>
          <w:lang w:val="lt-LT"/>
        </w:rPr>
        <w:softHyphen/>
        <w:t>da</w:t>
      </w:r>
      <w:r w:rsidR="00ED7D3F" w:rsidRPr="005A011E">
        <w:rPr>
          <w:rFonts w:ascii="Times New Roman" w:hAnsi="Times New Roman" w:cs="Times New Roman"/>
          <w:sz w:val="24"/>
          <w:szCs w:val="24"/>
          <w:lang w:val="lt-LT"/>
        </w:rPr>
        <w:softHyphen/>
        <w:t>mi, są</w:t>
      </w:r>
      <w:r w:rsidR="00ED7D3F" w:rsidRPr="005A011E">
        <w:rPr>
          <w:rFonts w:ascii="Times New Roman" w:hAnsi="Times New Roman" w:cs="Times New Roman"/>
          <w:sz w:val="24"/>
          <w:szCs w:val="24"/>
          <w:lang w:val="lt-LT"/>
        </w:rPr>
        <w:softHyphen/>
        <w:t>mo</w:t>
      </w:r>
      <w:r w:rsidR="00ED7D3F" w:rsidRPr="005A011E">
        <w:rPr>
          <w:rFonts w:ascii="Times New Roman" w:hAnsi="Times New Roman" w:cs="Times New Roman"/>
          <w:sz w:val="24"/>
          <w:szCs w:val="24"/>
          <w:lang w:val="lt-LT"/>
        </w:rPr>
        <w:softHyphen/>
        <w:t>nin</w:t>
      </w:r>
      <w:r w:rsidR="00ED7D3F" w:rsidRPr="005A011E">
        <w:rPr>
          <w:rFonts w:ascii="Times New Roman" w:hAnsi="Times New Roman" w:cs="Times New Roman"/>
          <w:sz w:val="24"/>
          <w:szCs w:val="24"/>
          <w:lang w:val="lt-LT"/>
        </w:rPr>
        <w:softHyphen/>
        <w:t>gai ar ne</w:t>
      </w:r>
      <w:r w:rsidR="00ED7D3F" w:rsidRPr="005A011E">
        <w:rPr>
          <w:rFonts w:ascii="Times New Roman" w:hAnsi="Times New Roman" w:cs="Times New Roman"/>
          <w:sz w:val="24"/>
          <w:szCs w:val="24"/>
          <w:lang w:val="lt-LT"/>
        </w:rPr>
        <w:softHyphen/>
        <w:t>są</w:t>
      </w:r>
      <w:r w:rsidR="00ED7D3F" w:rsidRPr="005A011E">
        <w:rPr>
          <w:rFonts w:ascii="Times New Roman" w:hAnsi="Times New Roman" w:cs="Times New Roman"/>
          <w:sz w:val="24"/>
          <w:szCs w:val="24"/>
          <w:lang w:val="lt-LT"/>
        </w:rPr>
        <w:softHyphen/>
        <w:t>mo</w:t>
      </w:r>
      <w:r w:rsidR="00ED7D3F" w:rsidRPr="005A011E">
        <w:rPr>
          <w:rFonts w:ascii="Times New Roman" w:hAnsi="Times New Roman" w:cs="Times New Roman"/>
          <w:sz w:val="24"/>
          <w:szCs w:val="24"/>
          <w:lang w:val="lt-LT"/>
        </w:rPr>
        <w:softHyphen/>
        <w:t>nin</w:t>
      </w:r>
      <w:r w:rsidR="00ED7D3F" w:rsidRPr="005A011E">
        <w:rPr>
          <w:rFonts w:ascii="Times New Roman" w:hAnsi="Times New Roman" w:cs="Times New Roman"/>
          <w:sz w:val="24"/>
          <w:szCs w:val="24"/>
          <w:lang w:val="lt-LT"/>
        </w:rPr>
        <w:softHyphen/>
        <w:t>gai</w:t>
      </w:r>
      <w:r w:rsidR="00FF3F86" w:rsidRPr="005A011E">
        <w:rPr>
          <w:rFonts w:ascii="Times New Roman" w:hAnsi="Times New Roman" w:cs="Times New Roman"/>
          <w:sz w:val="24"/>
          <w:szCs w:val="24"/>
          <w:lang w:val="lt-LT"/>
        </w:rPr>
        <w:t>,</w:t>
      </w:r>
      <w:r w:rsidR="00ED7D3F" w:rsidRPr="005A011E">
        <w:rPr>
          <w:rFonts w:ascii="Times New Roman" w:hAnsi="Times New Roman" w:cs="Times New Roman"/>
          <w:sz w:val="24"/>
          <w:szCs w:val="24"/>
          <w:lang w:val="lt-LT"/>
        </w:rPr>
        <w:t xml:space="preserve"> šiuo me</w:t>
      </w:r>
      <w:r w:rsidR="00ED7D3F" w:rsidRPr="005A011E">
        <w:rPr>
          <w:rFonts w:ascii="Times New Roman" w:hAnsi="Times New Roman" w:cs="Times New Roman"/>
          <w:sz w:val="24"/>
          <w:szCs w:val="24"/>
          <w:lang w:val="lt-LT"/>
        </w:rPr>
        <w:softHyphen/>
        <w:t>tu tie, ku</w:t>
      </w:r>
      <w:r w:rsidR="00ED7D3F" w:rsidRPr="005A011E">
        <w:rPr>
          <w:rFonts w:ascii="Times New Roman" w:hAnsi="Times New Roman" w:cs="Times New Roman"/>
          <w:sz w:val="24"/>
          <w:szCs w:val="24"/>
          <w:lang w:val="lt-LT"/>
        </w:rPr>
        <w:softHyphen/>
        <w:t>rie tei</w:t>
      </w:r>
      <w:r w:rsidR="00ED7D3F" w:rsidRPr="005A011E">
        <w:rPr>
          <w:rFonts w:ascii="Times New Roman" w:hAnsi="Times New Roman" w:cs="Times New Roman"/>
          <w:sz w:val="24"/>
          <w:szCs w:val="24"/>
          <w:lang w:val="lt-LT"/>
        </w:rPr>
        <w:softHyphen/>
        <w:t>kia šį pro</w:t>
      </w:r>
      <w:r w:rsidR="00ED7D3F" w:rsidRPr="005A011E">
        <w:rPr>
          <w:rFonts w:ascii="Times New Roman" w:hAnsi="Times New Roman" w:cs="Times New Roman"/>
          <w:sz w:val="24"/>
          <w:szCs w:val="24"/>
          <w:lang w:val="lt-LT"/>
        </w:rPr>
        <w:softHyphen/>
        <w:t>jek</w:t>
      </w:r>
      <w:r w:rsidR="00ED7D3F" w:rsidRPr="005A011E">
        <w:rPr>
          <w:rFonts w:ascii="Times New Roman" w:hAnsi="Times New Roman" w:cs="Times New Roman"/>
          <w:sz w:val="24"/>
          <w:szCs w:val="24"/>
          <w:lang w:val="lt-LT"/>
        </w:rPr>
        <w:softHyphen/>
        <w:t>tą, tie</w:t>
      </w:r>
      <w:r w:rsidR="00ED7D3F" w:rsidRPr="005A011E">
        <w:rPr>
          <w:rFonts w:ascii="Times New Roman" w:hAnsi="Times New Roman" w:cs="Times New Roman"/>
          <w:sz w:val="24"/>
          <w:szCs w:val="24"/>
          <w:lang w:val="lt-LT"/>
        </w:rPr>
        <w:softHyphen/>
        <w:t>siog vyk</w:t>
      </w:r>
      <w:r w:rsidR="00ED7D3F" w:rsidRPr="005A011E">
        <w:rPr>
          <w:rFonts w:ascii="Times New Roman" w:hAnsi="Times New Roman" w:cs="Times New Roman"/>
          <w:sz w:val="24"/>
          <w:szCs w:val="24"/>
          <w:lang w:val="lt-LT"/>
        </w:rPr>
        <w:softHyphen/>
        <w:t>do Krem</w:t>
      </w:r>
      <w:r w:rsidR="00ED7D3F" w:rsidRPr="005A011E">
        <w:rPr>
          <w:rFonts w:ascii="Times New Roman" w:hAnsi="Times New Roman" w:cs="Times New Roman"/>
          <w:sz w:val="24"/>
          <w:szCs w:val="24"/>
          <w:lang w:val="lt-LT"/>
        </w:rPr>
        <w:softHyphen/>
        <w:t>liaus in</w:t>
      </w:r>
      <w:r w:rsidR="00ED7D3F" w:rsidRPr="005A011E">
        <w:rPr>
          <w:rFonts w:ascii="Times New Roman" w:hAnsi="Times New Roman" w:cs="Times New Roman"/>
          <w:sz w:val="24"/>
          <w:szCs w:val="24"/>
          <w:lang w:val="lt-LT"/>
        </w:rPr>
        <w:softHyphen/>
        <w:t>struk</w:t>
      </w:r>
      <w:r w:rsidR="00ED7D3F" w:rsidRPr="005A011E">
        <w:rPr>
          <w:rFonts w:ascii="Times New Roman" w:hAnsi="Times New Roman" w:cs="Times New Roman"/>
          <w:sz w:val="24"/>
          <w:szCs w:val="24"/>
          <w:lang w:val="lt-LT"/>
        </w:rPr>
        <w:softHyphen/>
        <w:t>ci</w:t>
      </w:r>
      <w:r w:rsidR="00ED7D3F" w:rsidRPr="005A011E">
        <w:rPr>
          <w:rFonts w:ascii="Times New Roman" w:hAnsi="Times New Roman" w:cs="Times New Roman"/>
          <w:sz w:val="24"/>
          <w:szCs w:val="24"/>
          <w:lang w:val="lt-LT"/>
        </w:rPr>
        <w:softHyphen/>
        <w:t>ją. Vyk</w:t>
      </w:r>
      <w:r w:rsidR="00ED7D3F" w:rsidRPr="005A011E">
        <w:rPr>
          <w:rFonts w:ascii="Times New Roman" w:hAnsi="Times New Roman" w:cs="Times New Roman"/>
          <w:sz w:val="24"/>
          <w:szCs w:val="24"/>
          <w:lang w:val="lt-LT"/>
        </w:rPr>
        <w:softHyphen/>
        <w:t>do</w:t>
      </w:r>
      <w:r w:rsidR="00ED7D3F" w:rsidRPr="005A011E">
        <w:rPr>
          <w:rFonts w:ascii="Times New Roman" w:hAnsi="Times New Roman" w:cs="Times New Roman"/>
          <w:sz w:val="24"/>
          <w:szCs w:val="24"/>
          <w:lang w:val="lt-LT"/>
        </w:rPr>
        <w:softHyphen/>
        <w:t>te tai, apie ką A. </w:t>
      </w:r>
      <w:proofErr w:type="spellStart"/>
      <w:r w:rsidR="00ED7D3F" w:rsidRPr="005A011E">
        <w:rPr>
          <w:rFonts w:ascii="Times New Roman" w:hAnsi="Times New Roman" w:cs="Times New Roman"/>
          <w:sz w:val="24"/>
          <w:szCs w:val="24"/>
          <w:lang w:val="lt-LT"/>
        </w:rPr>
        <w:t>Du</w:t>
      </w:r>
      <w:r w:rsidR="00ED7D3F" w:rsidRPr="005A011E">
        <w:rPr>
          <w:rFonts w:ascii="Times New Roman" w:hAnsi="Times New Roman" w:cs="Times New Roman"/>
          <w:sz w:val="24"/>
          <w:szCs w:val="24"/>
          <w:lang w:val="lt-LT"/>
        </w:rPr>
        <w:softHyphen/>
        <w:t>gi</w:t>
      </w:r>
      <w:r w:rsidR="00ED7D3F" w:rsidRPr="005A011E">
        <w:rPr>
          <w:rFonts w:ascii="Times New Roman" w:hAnsi="Times New Roman" w:cs="Times New Roman"/>
          <w:sz w:val="24"/>
          <w:szCs w:val="24"/>
          <w:lang w:val="lt-LT"/>
        </w:rPr>
        <w:softHyphen/>
        <w:t>nas</w:t>
      </w:r>
      <w:proofErr w:type="spellEnd"/>
      <w:r w:rsidR="00ED7D3F" w:rsidRPr="005A011E">
        <w:rPr>
          <w:rFonts w:ascii="Times New Roman" w:hAnsi="Times New Roman" w:cs="Times New Roman"/>
          <w:sz w:val="24"/>
          <w:szCs w:val="24"/>
          <w:lang w:val="lt-LT"/>
        </w:rPr>
        <w:t xml:space="preserve"> ra</w:t>
      </w:r>
      <w:r w:rsidR="00ED7D3F" w:rsidRPr="005A011E">
        <w:rPr>
          <w:rFonts w:ascii="Times New Roman" w:hAnsi="Times New Roman" w:cs="Times New Roman"/>
          <w:sz w:val="24"/>
          <w:szCs w:val="24"/>
          <w:lang w:val="lt-LT"/>
        </w:rPr>
        <w:softHyphen/>
        <w:t>šė sa</w:t>
      </w:r>
      <w:r w:rsidR="00ED7D3F" w:rsidRPr="005A011E">
        <w:rPr>
          <w:rFonts w:ascii="Times New Roman" w:hAnsi="Times New Roman" w:cs="Times New Roman"/>
          <w:sz w:val="24"/>
          <w:szCs w:val="24"/>
          <w:lang w:val="lt-LT"/>
        </w:rPr>
        <w:softHyphen/>
        <w:t>vo kny</w:t>
      </w:r>
      <w:r w:rsidR="00ED7D3F" w:rsidRPr="005A011E">
        <w:rPr>
          <w:rFonts w:ascii="Times New Roman" w:hAnsi="Times New Roman" w:cs="Times New Roman"/>
          <w:sz w:val="24"/>
          <w:szCs w:val="24"/>
          <w:lang w:val="lt-LT"/>
        </w:rPr>
        <w:softHyphen/>
        <w:t>go</w:t>
      </w:r>
      <w:r w:rsidR="00ED7D3F" w:rsidRPr="005A011E">
        <w:rPr>
          <w:rFonts w:ascii="Times New Roman" w:hAnsi="Times New Roman" w:cs="Times New Roman"/>
          <w:sz w:val="24"/>
          <w:szCs w:val="24"/>
          <w:lang w:val="lt-LT"/>
        </w:rPr>
        <w:softHyphen/>
        <w:t>se la</w:t>
      </w:r>
      <w:r w:rsidR="00ED7D3F" w:rsidRPr="005A011E">
        <w:rPr>
          <w:rFonts w:ascii="Times New Roman" w:hAnsi="Times New Roman" w:cs="Times New Roman"/>
          <w:sz w:val="24"/>
          <w:szCs w:val="24"/>
          <w:lang w:val="lt-LT"/>
        </w:rPr>
        <w:softHyphen/>
        <w:t>bai stam</w:t>
      </w:r>
      <w:r w:rsidR="00ED7D3F" w:rsidRPr="005A011E">
        <w:rPr>
          <w:rFonts w:ascii="Times New Roman" w:hAnsi="Times New Roman" w:cs="Times New Roman"/>
          <w:sz w:val="24"/>
          <w:szCs w:val="24"/>
          <w:lang w:val="lt-LT"/>
        </w:rPr>
        <w:softHyphen/>
        <w:t>biu šrif</w:t>
      </w:r>
      <w:r w:rsidR="00ED7D3F" w:rsidRPr="005A011E">
        <w:rPr>
          <w:rFonts w:ascii="Times New Roman" w:hAnsi="Times New Roman" w:cs="Times New Roman"/>
          <w:sz w:val="24"/>
          <w:szCs w:val="24"/>
          <w:lang w:val="lt-LT"/>
        </w:rPr>
        <w:softHyphen/>
        <w:t>tu. Taip pat pa</w:t>
      </w:r>
      <w:r w:rsidR="00ED7D3F" w:rsidRPr="005A011E">
        <w:rPr>
          <w:rFonts w:ascii="Times New Roman" w:hAnsi="Times New Roman" w:cs="Times New Roman"/>
          <w:sz w:val="24"/>
          <w:szCs w:val="24"/>
          <w:lang w:val="lt-LT"/>
        </w:rPr>
        <w:softHyphen/>
        <w:t>gal</w:t>
      </w:r>
      <w:r w:rsidR="00ED7D3F" w:rsidRPr="005A011E">
        <w:rPr>
          <w:rFonts w:ascii="Times New Roman" w:hAnsi="Times New Roman" w:cs="Times New Roman"/>
          <w:sz w:val="24"/>
          <w:szCs w:val="24"/>
          <w:lang w:val="lt-LT"/>
        </w:rPr>
        <w:softHyphen/>
        <w:t>vo</w:t>
      </w:r>
      <w:r w:rsidR="00ED7D3F" w:rsidRPr="005A011E">
        <w:rPr>
          <w:rFonts w:ascii="Times New Roman" w:hAnsi="Times New Roman" w:cs="Times New Roman"/>
          <w:sz w:val="24"/>
          <w:szCs w:val="24"/>
          <w:lang w:val="lt-LT"/>
        </w:rPr>
        <w:softHyphen/>
        <w:t>ki</w:t>
      </w:r>
      <w:r w:rsidR="00ED7D3F" w:rsidRPr="005A011E">
        <w:rPr>
          <w:rFonts w:ascii="Times New Roman" w:hAnsi="Times New Roman" w:cs="Times New Roman"/>
          <w:sz w:val="24"/>
          <w:szCs w:val="24"/>
          <w:lang w:val="lt-LT"/>
        </w:rPr>
        <w:softHyphen/>
        <w:t>te apie mū</w:t>
      </w:r>
      <w:r w:rsidR="00ED7D3F" w:rsidRPr="005A011E">
        <w:rPr>
          <w:rFonts w:ascii="Times New Roman" w:hAnsi="Times New Roman" w:cs="Times New Roman"/>
          <w:sz w:val="24"/>
          <w:szCs w:val="24"/>
          <w:lang w:val="lt-LT"/>
        </w:rPr>
        <w:softHyphen/>
        <w:t>sų san</w:t>
      </w:r>
      <w:r w:rsidR="00ED7D3F" w:rsidRPr="005A011E">
        <w:rPr>
          <w:rFonts w:ascii="Times New Roman" w:hAnsi="Times New Roman" w:cs="Times New Roman"/>
          <w:sz w:val="24"/>
          <w:szCs w:val="24"/>
          <w:lang w:val="lt-LT"/>
        </w:rPr>
        <w:softHyphen/>
        <w:t>ty</w:t>
      </w:r>
      <w:r w:rsidR="00ED7D3F" w:rsidRPr="005A011E">
        <w:rPr>
          <w:rFonts w:ascii="Times New Roman" w:hAnsi="Times New Roman" w:cs="Times New Roman"/>
          <w:sz w:val="24"/>
          <w:szCs w:val="24"/>
          <w:lang w:val="lt-LT"/>
        </w:rPr>
        <w:softHyphen/>
        <w:t>kius su Len</w:t>
      </w:r>
      <w:r w:rsidR="00ED7D3F" w:rsidRPr="005A011E">
        <w:rPr>
          <w:rFonts w:ascii="Times New Roman" w:hAnsi="Times New Roman" w:cs="Times New Roman"/>
          <w:sz w:val="24"/>
          <w:szCs w:val="24"/>
          <w:lang w:val="lt-LT"/>
        </w:rPr>
        <w:softHyphen/>
        <w:t>ki</w:t>
      </w:r>
      <w:r w:rsidR="00ED7D3F" w:rsidRPr="005A011E">
        <w:rPr>
          <w:rFonts w:ascii="Times New Roman" w:hAnsi="Times New Roman" w:cs="Times New Roman"/>
          <w:sz w:val="24"/>
          <w:szCs w:val="24"/>
          <w:lang w:val="lt-LT"/>
        </w:rPr>
        <w:softHyphen/>
        <w:t>ja. Ne</w:t>
      </w:r>
      <w:r w:rsidR="00ED7D3F" w:rsidRPr="005A011E">
        <w:rPr>
          <w:rFonts w:ascii="Times New Roman" w:hAnsi="Times New Roman" w:cs="Times New Roman"/>
          <w:sz w:val="24"/>
          <w:szCs w:val="24"/>
          <w:lang w:val="lt-LT"/>
        </w:rPr>
        <w:softHyphen/>
        <w:t>tru</w:t>
      </w:r>
      <w:r w:rsidR="00ED7D3F" w:rsidRPr="005A011E">
        <w:rPr>
          <w:rFonts w:ascii="Times New Roman" w:hAnsi="Times New Roman" w:cs="Times New Roman"/>
          <w:sz w:val="24"/>
          <w:szCs w:val="24"/>
          <w:lang w:val="lt-LT"/>
        </w:rPr>
        <w:softHyphen/>
        <w:t>kus vi</w:t>
      </w:r>
      <w:r w:rsidR="00ED7D3F" w:rsidRPr="005A011E">
        <w:rPr>
          <w:rFonts w:ascii="Times New Roman" w:hAnsi="Times New Roman" w:cs="Times New Roman"/>
          <w:sz w:val="24"/>
          <w:szCs w:val="24"/>
          <w:lang w:val="lt-LT"/>
        </w:rPr>
        <w:softHyphen/>
        <w:t>si va</w:t>
      </w:r>
      <w:r w:rsidR="00ED7D3F" w:rsidRPr="005A011E">
        <w:rPr>
          <w:rFonts w:ascii="Times New Roman" w:hAnsi="Times New Roman" w:cs="Times New Roman"/>
          <w:sz w:val="24"/>
          <w:szCs w:val="24"/>
          <w:lang w:val="lt-LT"/>
        </w:rPr>
        <w:softHyphen/>
        <w:t>žiuo</w:t>
      </w:r>
      <w:r w:rsidR="00ED7D3F" w:rsidRPr="005A011E">
        <w:rPr>
          <w:rFonts w:ascii="Times New Roman" w:hAnsi="Times New Roman" w:cs="Times New Roman"/>
          <w:sz w:val="24"/>
          <w:szCs w:val="24"/>
          <w:lang w:val="lt-LT"/>
        </w:rPr>
        <w:softHyphen/>
        <w:t>si</w:t>
      </w:r>
      <w:r w:rsidR="00ED7D3F" w:rsidRPr="005A011E">
        <w:rPr>
          <w:rFonts w:ascii="Times New Roman" w:hAnsi="Times New Roman" w:cs="Times New Roman"/>
          <w:sz w:val="24"/>
          <w:szCs w:val="24"/>
          <w:lang w:val="lt-LT"/>
        </w:rPr>
        <w:softHyphen/>
        <w:t>me Liub</w:t>
      </w:r>
      <w:r w:rsidR="00ED7D3F" w:rsidRPr="005A011E">
        <w:rPr>
          <w:rFonts w:ascii="Times New Roman" w:hAnsi="Times New Roman" w:cs="Times New Roman"/>
          <w:sz w:val="24"/>
          <w:szCs w:val="24"/>
          <w:lang w:val="lt-LT"/>
        </w:rPr>
        <w:softHyphen/>
        <w:t>li</w:t>
      </w:r>
      <w:r w:rsidR="00ED7D3F" w:rsidRPr="005A011E">
        <w:rPr>
          <w:rFonts w:ascii="Times New Roman" w:hAnsi="Times New Roman" w:cs="Times New Roman"/>
          <w:sz w:val="24"/>
          <w:szCs w:val="24"/>
          <w:lang w:val="lt-LT"/>
        </w:rPr>
        <w:softHyphen/>
        <w:t>no uni</w:t>
      </w:r>
      <w:r w:rsidR="00ED7D3F" w:rsidRPr="005A011E">
        <w:rPr>
          <w:rFonts w:ascii="Times New Roman" w:hAnsi="Times New Roman" w:cs="Times New Roman"/>
          <w:sz w:val="24"/>
          <w:szCs w:val="24"/>
          <w:lang w:val="lt-LT"/>
        </w:rPr>
        <w:softHyphen/>
        <w:t>ją mi</w:t>
      </w:r>
      <w:r w:rsidR="00ED7D3F" w:rsidRPr="005A011E">
        <w:rPr>
          <w:rFonts w:ascii="Times New Roman" w:hAnsi="Times New Roman" w:cs="Times New Roman"/>
          <w:sz w:val="24"/>
          <w:szCs w:val="24"/>
          <w:lang w:val="lt-LT"/>
        </w:rPr>
        <w:softHyphen/>
        <w:t>nė</w:t>
      </w:r>
      <w:r w:rsidR="00ED7D3F" w:rsidRPr="005A011E">
        <w:rPr>
          <w:rFonts w:ascii="Times New Roman" w:hAnsi="Times New Roman" w:cs="Times New Roman"/>
          <w:sz w:val="24"/>
          <w:szCs w:val="24"/>
          <w:lang w:val="lt-LT"/>
        </w:rPr>
        <w:softHyphen/>
        <w:t>ti. Pa</w:t>
      </w:r>
      <w:r w:rsidR="00ED7D3F" w:rsidRPr="005A011E">
        <w:rPr>
          <w:rFonts w:ascii="Times New Roman" w:hAnsi="Times New Roman" w:cs="Times New Roman"/>
          <w:sz w:val="24"/>
          <w:szCs w:val="24"/>
          <w:lang w:val="lt-LT"/>
        </w:rPr>
        <w:softHyphen/>
        <w:t>gal</w:t>
      </w:r>
      <w:r w:rsidR="00ED7D3F" w:rsidRPr="005A011E">
        <w:rPr>
          <w:rFonts w:ascii="Times New Roman" w:hAnsi="Times New Roman" w:cs="Times New Roman"/>
          <w:sz w:val="24"/>
          <w:szCs w:val="24"/>
          <w:lang w:val="lt-LT"/>
        </w:rPr>
        <w:softHyphen/>
        <w:t>vo</w:t>
      </w:r>
      <w:r w:rsidR="00ED7D3F" w:rsidRPr="005A011E">
        <w:rPr>
          <w:rFonts w:ascii="Times New Roman" w:hAnsi="Times New Roman" w:cs="Times New Roman"/>
          <w:sz w:val="24"/>
          <w:szCs w:val="24"/>
          <w:lang w:val="lt-LT"/>
        </w:rPr>
        <w:softHyphen/>
        <w:t>ki</w:t>
      </w:r>
      <w:r w:rsidR="00ED7D3F" w:rsidRPr="005A011E">
        <w:rPr>
          <w:rFonts w:ascii="Times New Roman" w:hAnsi="Times New Roman" w:cs="Times New Roman"/>
          <w:sz w:val="24"/>
          <w:szCs w:val="24"/>
          <w:lang w:val="lt-LT"/>
        </w:rPr>
        <w:softHyphen/>
        <w:t>te apie tai,</w:t>
      </w:r>
      <w:r w:rsidR="00FF3F86" w:rsidRPr="005A011E">
        <w:rPr>
          <w:rFonts w:ascii="Times New Roman" w:hAnsi="Times New Roman" w:cs="Times New Roman"/>
          <w:sz w:val="24"/>
          <w:szCs w:val="24"/>
          <w:lang w:val="lt-LT"/>
        </w:rPr>
        <w:t xml:space="preserve"> kaip bū</w:t>
      </w:r>
      <w:r w:rsidR="00FF3F86" w:rsidRPr="005A011E">
        <w:rPr>
          <w:rFonts w:ascii="Times New Roman" w:hAnsi="Times New Roman" w:cs="Times New Roman"/>
          <w:sz w:val="24"/>
          <w:szCs w:val="24"/>
          <w:lang w:val="lt-LT"/>
        </w:rPr>
        <w:softHyphen/>
        <w:t>tu</w:t>
      </w:r>
      <w:r w:rsidR="00FF3F86" w:rsidRPr="005A011E">
        <w:rPr>
          <w:rFonts w:ascii="Times New Roman" w:hAnsi="Times New Roman" w:cs="Times New Roman"/>
          <w:sz w:val="24"/>
          <w:szCs w:val="24"/>
          <w:lang w:val="lt-LT"/>
        </w:rPr>
        <w:softHyphen/>
        <w:t>mė</w:t>
      </w:r>
      <w:r w:rsidR="00FF3F86" w:rsidRPr="005A011E">
        <w:rPr>
          <w:rFonts w:ascii="Times New Roman" w:hAnsi="Times New Roman" w:cs="Times New Roman"/>
          <w:sz w:val="24"/>
          <w:szCs w:val="24"/>
          <w:lang w:val="lt-LT"/>
        </w:rPr>
        <w:softHyphen/>
        <w:t xml:space="preserve">te </w:t>
      </w:r>
      <w:r w:rsidR="00FF3F86" w:rsidRPr="005A011E">
        <w:rPr>
          <w:rFonts w:ascii="Times New Roman" w:hAnsi="Times New Roman" w:cs="Times New Roman"/>
          <w:sz w:val="24"/>
          <w:szCs w:val="24"/>
          <w:lang w:val="lt-LT"/>
        </w:rPr>
        <w:lastRenderedPageBreak/>
        <w:t>pa</w:t>
      </w:r>
      <w:r w:rsidR="00FF3F86" w:rsidRPr="005A011E">
        <w:rPr>
          <w:rFonts w:ascii="Times New Roman" w:hAnsi="Times New Roman" w:cs="Times New Roman"/>
          <w:sz w:val="24"/>
          <w:szCs w:val="24"/>
          <w:lang w:val="lt-LT"/>
        </w:rPr>
        <w:softHyphen/>
        <w:t>žiū</w:t>
      </w:r>
      <w:r w:rsidR="00FF3F86" w:rsidRPr="005A011E">
        <w:rPr>
          <w:rFonts w:ascii="Times New Roman" w:hAnsi="Times New Roman" w:cs="Times New Roman"/>
          <w:sz w:val="24"/>
          <w:szCs w:val="24"/>
          <w:lang w:val="lt-LT"/>
        </w:rPr>
        <w:softHyphen/>
        <w:t>rė</w:t>
      </w:r>
      <w:r w:rsidR="00FF3F86" w:rsidRPr="005A011E">
        <w:rPr>
          <w:rFonts w:ascii="Times New Roman" w:hAnsi="Times New Roman" w:cs="Times New Roman"/>
          <w:sz w:val="24"/>
          <w:szCs w:val="24"/>
          <w:lang w:val="lt-LT"/>
        </w:rPr>
        <w:softHyphen/>
        <w:t>ję P</w:t>
      </w:r>
      <w:r w:rsidR="00ED7D3F" w:rsidRPr="005A011E">
        <w:rPr>
          <w:rFonts w:ascii="Times New Roman" w:hAnsi="Times New Roman" w:cs="Times New Roman"/>
          <w:sz w:val="24"/>
          <w:szCs w:val="24"/>
          <w:lang w:val="lt-LT"/>
        </w:rPr>
        <w:t>o</w:t>
      </w:r>
      <w:r w:rsidR="00ED7D3F" w:rsidRPr="005A011E">
        <w:rPr>
          <w:rFonts w:ascii="Times New Roman" w:hAnsi="Times New Roman" w:cs="Times New Roman"/>
          <w:sz w:val="24"/>
          <w:szCs w:val="24"/>
          <w:lang w:val="lt-LT"/>
        </w:rPr>
        <w:softHyphen/>
        <w:t>pie</w:t>
      </w:r>
      <w:r w:rsidR="00ED7D3F" w:rsidRPr="005A011E">
        <w:rPr>
          <w:rFonts w:ascii="Times New Roman" w:hAnsi="Times New Roman" w:cs="Times New Roman"/>
          <w:sz w:val="24"/>
          <w:szCs w:val="24"/>
          <w:lang w:val="lt-LT"/>
        </w:rPr>
        <w:softHyphen/>
        <w:t>žiui į akis, nes ban</w:t>
      </w:r>
      <w:r w:rsidR="00ED7D3F" w:rsidRPr="005A011E">
        <w:rPr>
          <w:rFonts w:ascii="Times New Roman" w:hAnsi="Times New Roman" w:cs="Times New Roman"/>
          <w:sz w:val="24"/>
          <w:szCs w:val="24"/>
          <w:lang w:val="lt-LT"/>
        </w:rPr>
        <w:softHyphen/>
        <w:t>dė</w:t>
      </w:r>
      <w:r w:rsidR="00ED7D3F" w:rsidRPr="005A011E">
        <w:rPr>
          <w:rFonts w:ascii="Times New Roman" w:hAnsi="Times New Roman" w:cs="Times New Roman"/>
          <w:sz w:val="24"/>
          <w:szCs w:val="24"/>
          <w:lang w:val="lt-LT"/>
        </w:rPr>
        <w:softHyphen/>
        <w:t>te šį įsta</w:t>
      </w:r>
      <w:r w:rsidR="00ED7D3F" w:rsidRPr="005A011E">
        <w:rPr>
          <w:rFonts w:ascii="Times New Roman" w:hAnsi="Times New Roman" w:cs="Times New Roman"/>
          <w:sz w:val="24"/>
          <w:szCs w:val="24"/>
          <w:lang w:val="lt-LT"/>
        </w:rPr>
        <w:softHyphen/>
        <w:t>ty</w:t>
      </w:r>
      <w:r w:rsidR="00ED7D3F" w:rsidRPr="005A011E">
        <w:rPr>
          <w:rFonts w:ascii="Times New Roman" w:hAnsi="Times New Roman" w:cs="Times New Roman"/>
          <w:sz w:val="24"/>
          <w:szCs w:val="24"/>
          <w:lang w:val="lt-LT"/>
        </w:rPr>
        <w:softHyphen/>
        <w:t>mą prieš me</w:t>
      </w:r>
      <w:r w:rsidR="00ED7D3F" w:rsidRPr="005A011E">
        <w:rPr>
          <w:rFonts w:ascii="Times New Roman" w:hAnsi="Times New Roman" w:cs="Times New Roman"/>
          <w:sz w:val="24"/>
          <w:szCs w:val="24"/>
          <w:lang w:val="lt-LT"/>
        </w:rPr>
        <w:softHyphen/>
        <w:t>tus pri</w:t>
      </w:r>
      <w:r w:rsidR="00ED7D3F" w:rsidRPr="005A011E">
        <w:rPr>
          <w:rFonts w:ascii="Times New Roman" w:hAnsi="Times New Roman" w:cs="Times New Roman"/>
          <w:sz w:val="24"/>
          <w:szCs w:val="24"/>
          <w:lang w:val="lt-LT"/>
        </w:rPr>
        <w:softHyphen/>
        <w:t>im</w:t>
      </w:r>
      <w:r w:rsidR="00ED7D3F" w:rsidRPr="005A011E">
        <w:rPr>
          <w:rFonts w:ascii="Times New Roman" w:hAnsi="Times New Roman" w:cs="Times New Roman"/>
          <w:sz w:val="24"/>
          <w:szCs w:val="24"/>
          <w:lang w:val="lt-LT"/>
        </w:rPr>
        <w:softHyphen/>
        <w:t xml:space="preserve">ti, bet, </w:t>
      </w:r>
      <w:r w:rsidR="00537864" w:rsidRPr="005A011E">
        <w:rPr>
          <w:rFonts w:ascii="Times New Roman" w:hAnsi="Times New Roman" w:cs="Times New Roman"/>
          <w:sz w:val="24"/>
          <w:szCs w:val="24"/>
          <w:lang w:val="lt-LT"/>
        </w:rPr>
        <w:t>ma</w:t>
      </w:r>
      <w:r w:rsidR="00537864" w:rsidRPr="005A011E">
        <w:rPr>
          <w:rFonts w:ascii="Times New Roman" w:hAnsi="Times New Roman" w:cs="Times New Roman"/>
          <w:sz w:val="24"/>
          <w:szCs w:val="24"/>
          <w:lang w:val="lt-LT"/>
        </w:rPr>
        <w:softHyphen/>
        <w:t xml:space="preserve">tyt, </w:t>
      </w:r>
      <w:r w:rsidR="00ED7D3F" w:rsidRPr="005A011E">
        <w:rPr>
          <w:rFonts w:ascii="Times New Roman" w:hAnsi="Times New Roman" w:cs="Times New Roman"/>
          <w:sz w:val="24"/>
          <w:szCs w:val="24"/>
          <w:lang w:val="lt-LT"/>
        </w:rPr>
        <w:t>su</w:t>
      </w:r>
      <w:r w:rsidR="00ED7D3F" w:rsidRPr="005A011E">
        <w:rPr>
          <w:rFonts w:ascii="Times New Roman" w:hAnsi="Times New Roman" w:cs="Times New Roman"/>
          <w:sz w:val="24"/>
          <w:szCs w:val="24"/>
          <w:lang w:val="lt-LT"/>
        </w:rPr>
        <w:softHyphen/>
        <w:t>si</w:t>
      </w:r>
      <w:r w:rsidR="00ED7D3F" w:rsidRPr="005A011E">
        <w:rPr>
          <w:rFonts w:ascii="Times New Roman" w:hAnsi="Times New Roman" w:cs="Times New Roman"/>
          <w:sz w:val="24"/>
          <w:szCs w:val="24"/>
          <w:lang w:val="lt-LT"/>
        </w:rPr>
        <w:softHyphen/>
        <w:t>gė</w:t>
      </w:r>
      <w:r w:rsidR="00ED7D3F" w:rsidRPr="005A011E">
        <w:rPr>
          <w:rFonts w:ascii="Times New Roman" w:hAnsi="Times New Roman" w:cs="Times New Roman"/>
          <w:sz w:val="24"/>
          <w:szCs w:val="24"/>
          <w:lang w:val="lt-LT"/>
        </w:rPr>
        <w:softHyphen/>
        <w:t>do</w:t>
      </w:r>
      <w:r w:rsidR="00ED7D3F" w:rsidRPr="005A011E">
        <w:rPr>
          <w:rFonts w:ascii="Times New Roman" w:hAnsi="Times New Roman" w:cs="Times New Roman"/>
          <w:sz w:val="24"/>
          <w:szCs w:val="24"/>
          <w:lang w:val="lt-LT"/>
        </w:rPr>
        <w:softHyphen/>
        <w:t>te. Pa</w:t>
      </w:r>
      <w:r w:rsidR="00ED7D3F" w:rsidRPr="005A011E">
        <w:rPr>
          <w:rFonts w:ascii="Times New Roman" w:hAnsi="Times New Roman" w:cs="Times New Roman"/>
          <w:sz w:val="24"/>
          <w:szCs w:val="24"/>
          <w:lang w:val="lt-LT"/>
        </w:rPr>
        <w:softHyphen/>
        <w:t>gal</w:t>
      </w:r>
      <w:r w:rsidR="00ED7D3F" w:rsidRPr="005A011E">
        <w:rPr>
          <w:rFonts w:ascii="Times New Roman" w:hAnsi="Times New Roman" w:cs="Times New Roman"/>
          <w:sz w:val="24"/>
          <w:szCs w:val="24"/>
          <w:lang w:val="lt-LT"/>
        </w:rPr>
        <w:softHyphen/>
        <w:t>vo</w:t>
      </w:r>
      <w:r w:rsidR="00ED7D3F" w:rsidRPr="005A011E">
        <w:rPr>
          <w:rFonts w:ascii="Times New Roman" w:hAnsi="Times New Roman" w:cs="Times New Roman"/>
          <w:sz w:val="24"/>
          <w:szCs w:val="24"/>
          <w:lang w:val="lt-LT"/>
        </w:rPr>
        <w:softHyphen/>
        <w:t>ki</w:t>
      </w:r>
      <w:r w:rsidR="00ED7D3F" w:rsidRPr="005A011E">
        <w:rPr>
          <w:rFonts w:ascii="Times New Roman" w:hAnsi="Times New Roman" w:cs="Times New Roman"/>
          <w:sz w:val="24"/>
          <w:szCs w:val="24"/>
          <w:lang w:val="lt-LT"/>
        </w:rPr>
        <w:softHyphen/>
        <w:t>te apie tuos ge</w:t>
      </w:r>
      <w:r w:rsidR="00ED7D3F" w:rsidRPr="005A011E">
        <w:rPr>
          <w:rFonts w:ascii="Times New Roman" w:hAnsi="Times New Roman" w:cs="Times New Roman"/>
          <w:sz w:val="24"/>
          <w:szCs w:val="24"/>
          <w:lang w:val="lt-LT"/>
        </w:rPr>
        <w:softHyphen/>
        <w:t>o</w:t>
      </w:r>
      <w:r w:rsidR="00ED7D3F" w:rsidRPr="005A011E">
        <w:rPr>
          <w:rFonts w:ascii="Times New Roman" w:hAnsi="Times New Roman" w:cs="Times New Roman"/>
          <w:sz w:val="24"/>
          <w:szCs w:val="24"/>
          <w:lang w:val="lt-LT"/>
        </w:rPr>
        <w:softHyphen/>
        <w:t>po</w:t>
      </w:r>
      <w:r w:rsidR="00ED7D3F" w:rsidRPr="005A011E">
        <w:rPr>
          <w:rFonts w:ascii="Times New Roman" w:hAnsi="Times New Roman" w:cs="Times New Roman"/>
          <w:sz w:val="24"/>
          <w:szCs w:val="24"/>
          <w:lang w:val="lt-LT"/>
        </w:rPr>
        <w:softHyphen/>
        <w:t>li</w:t>
      </w:r>
      <w:r w:rsidR="00ED7D3F" w:rsidRPr="005A011E">
        <w:rPr>
          <w:rFonts w:ascii="Times New Roman" w:hAnsi="Times New Roman" w:cs="Times New Roman"/>
          <w:sz w:val="24"/>
          <w:szCs w:val="24"/>
          <w:lang w:val="lt-LT"/>
        </w:rPr>
        <w:softHyphen/>
        <w:t>ti</w:t>
      </w:r>
      <w:r w:rsidR="00ED7D3F" w:rsidRPr="005A011E">
        <w:rPr>
          <w:rFonts w:ascii="Times New Roman" w:hAnsi="Times New Roman" w:cs="Times New Roman"/>
          <w:sz w:val="24"/>
          <w:szCs w:val="24"/>
          <w:lang w:val="lt-LT"/>
        </w:rPr>
        <w:softHyphen/>
        <w:t>nius as</w:t>
      </w:r>
      <w:r w:rsidR="00ED7D3F" w:rsidRPr="005A011E">
        <w:rPr>
          <w:rFonts w:ascii="Times New Roman" w:hAnsi="Times New Roman" w:cs="Times New Roman"/>
          <w:sz w:val="24"/>
          <w:szCs w:val="24"/>
          <w:lang w:val="lt-LT"/>
        </w:rPr>
        <w:softHyphen/>
        <w:t>pek</w:t>
      </w:r>
      <w:r w:rsidR="00ED7D3F" w:rsidRPr="005A011E">
        <w:rPr>
          <w:rFonts w:ascii="Times New Roman" w:hAnsi="Times New Roman" w:cs="Times New Roman"/>
          <w:sz w:val="24"/>
          <w:szCs w:val="24"/>
          <w:lang w:val="lt-LT"/>
        </w:rPr>
        <w:softHyphen/>
        <w:t>tus, ku</w:t>
      </w:r>
      <w:r w:rsidR="00ED7D3F" w:rsidRPr="005A011E">
        <w:rPr>
          <w:rFonts w:ascii="Times New Roman" w:hAnsi="Times New Roman" w:cs="Times New Roman"/>
          <w:sz w:val="24"/>
          <w:szCs w:val="24"/>
          <w:lang w:val="lt-LT"/>
        </w:rPr>
        <w:softHyphen/>
        <w:t>rie tik</w:t>
      </w:r>
      <w:r w:rsidR="00ED7D3F" w:rsidRPr="005A011E">
        <w:rPr>
          <w:rFonts w:ascii="Times New Roman" w:hAnsi="Times New Roman" w:cs="Times New Roman"/>
          <w:sz w:val="24"/>
          <w:szCs w:val="24"/>
          <w:lang w:val="lt-LT"/>
        </w:rPr>
        <w:softHyphen/>
        <w:t>rai bus pa</w:t>
      </w:r>
      <w:r w:rsidR="00ED7D3F" w:rsidRPr="005A011E">
        <w:rPr>
          <w:rFonts w:ascii="Times New Roman" w:hAnsi="Times New Roman" w:cs="Times New Roman"/>
          <w:sz w:val="24"/>
          <w:szCs w:val="24"/>
          <w:lang w:val="lt-LT"/>
        </w:rPr>
        <w:softHyphen/>
        <w:t>nau</w:t>
      </w:r>
      <w:r w:rsidR="00ED7D3F" w:rsidRPr="005A011E">
        <w:rPr>
          <w:rFonts w:ascii="Times New Roman" w:hAnsi="Times New Roman" w:cs="Times New Roman"/>
          <w:sz w:val="24"/>
          <w:szCs w:val="24"/>
          <w:lang w:val="lt-LT"/>
        </w:rPr>
        <w:softHyphen/>
        <w:t>do</w:t>
      </w:r>
      <w:r w:rsidR="00ED7D3F" w:rsidRPr="005A011E">
        <w:rPr>
          <w:rFonts w:ascii="Times New Roman" w:hAnsi="Times New Roman" w:cs="Times New Roman"/>
          <w:sz w:val="24"/>
          <w:szCs w:val="24"/>
          <w:lang w:val="lt-LT"/>
        </w:rPr>
        <w:softHyphen/>
        <w:t>ti. Mes bū</w:t>
      </w:r>
      <w:r w:rsidR="00ED7D3F" w:rsidRPr="005A011E">
        <w:rPr>
          <w:rFonts w:ascii="Times New Roman" w:hAnsi="Times New Roman" w:cs="Times New Roman"/>
          <w:sz w:val="24"/>
          <w:szCs w:val="24"/>
          <w:lang w:val="lt-LT"/>
        </w:rPr>
        <w:softHyphen/>
        <w:t>si</w:t>
      </w:r>
      <w:r w:rsidR="00ED7D3F" w:rsidRPr="005A011E">
        <w:rPr>
          <w:rFonts w:ascii="Times New Roman" w:hAnsi="Times New Roman" w:cs="Times New Roman"/>
          <w:sz w:val="24"/>
          <w:szCs w:val="24"/>
          <w:lang w:val="lt-LT"/>
        </w:rPr>
        <w:softHyphen/>
        <w:t>me iš</w:t>
      </w:r>
      <w:r w:rsidR="00ED7D3F" w:rsidRPr="005A011E">
        <w:rPr>
          <w:rFonts w:ascii="Times New Roman" w:hAnsi="Times New Roman" w:cs="Times New Roman"/>
          <w:sz w:val="24"/>
          <w:szCs w:val="24"/>
          <w:lang w:val="lt-LT"/>
        </w:rPr>
        <w:softHyphen/>
        <w:t>juok</w:t>
      </w:r>
      <w:r w:rsidR="00ED7D3F" w:rsidRPr="005A011E">
        <w:rPr>
          <w:rFonts w:ascii="Times New Roman" w:hAnsi="Times New Roman" w:cs="Times New Roman"/>
          <w:sz w:val="24"/>
          <w:szCs w:val="24"/>
          <w:lang w:val="lt-LT"/>
        </w:rPr>
        <w:softHyphen/>
        <w:t>ti vi</w:t>
      </w:r>
      <w:r w:rsidR="00ED7D3F" w:rsidRPr="005A011E">
        <w:rPr>
          <w:rFonts w:ascii="Times New Roman" w:hAnsi="Times New Roman" w:cs="Times New Roman"/>
          <w:sz w:val="24"/>
          <w:szCs w:val="24"/>
          <w:lang w:val="lt-LT"/>
        </w:rPr>
        <w:softHyphen/>
        <w:t>sa</w:t>
      </w:r>
      <w:r w:rsidR="00ED7D3F" w:rsidRPr="005A011E">
        <w:rPr>
          <w:rFonts w:ascii="Times New Roman" w:hAnsi="Times New Roman" w:cs="Times New Roman"/>
          <w:sz w:val="24"/>
          <w:szCs w:val="24"/>
          <w:lang w:val="lt-LT"/>
        </w:rPr>
        <w:softHyphen/>
        <w:t>me krikš</w:t>
      </w:r>
      <w:r w:rsidR="00ED7D3F" w:rsidRPr="005A011E">
        <w:rPr>
          <w:rFonts w:ascii="Times New Roman" w:hAnsi="Times New Roman" w:cs="Times New Roman"/>
          <w:sz w:val="24"/>
          <w:szCs w:val="24"/>
          <w:lang w:val="lt-LT"/>
        </w:rPr>
        <w:softHyphen/>
        <w:t>čio</w:t>
      </w:r>
      <w:r w:rsidR="00ED7D3F" w:rsidRPr="005A011E">
        <w:rPr>
          <w:rFonts w:ascii="Times New Roman" w:hAnsi="Times New Roman" w:cs="Times New Roman"/>
          <w:sz w:val="24"/>
          <w:szCs w:val="24"/>
          <w:lang w:val="lt-LT"/>
        </w:rPr>
        <w:softHyphen/>
        <w:t>niš</w:t>
      </w:r>
      <w:r w:rsidR="00ED7D3F" w:rsidRPr="005A011E">
        <w:rPr>
          <w:rFonts w:ascii="Times New Roman" w:hAnsi="Times New Roman" w:cs="Times New Roman"/>
          <w:sz w:val="24"/>
          <w:szCs w:val="24"/>
          <w:lang w:val="lt-LT"/>
        </w:rPr>
        <w:softHyphen/>
        <w:t>ka</w:t>
      </w:r>
      <w:r w:rsidR="00ED7D3F" w:rsidRPr="005A011E">
        <w:rPr>
          <w:rFonts w:ascii="Times New Roman" w:hAnsi="Times New Roman" w:cs="Times New Roman"/>
          <w:sz w:val="24"/>
          <w:szCs w:val="24"/>
          <w:lang w:val="lt-LT"/>
        </w:rPr>
        <w:softHyphen/>
        <w:t>me pa</w:t>
      </w:r>
      <w:r w:rsidR="00ED7D3F" w:rsidRPr="005A011E">
        <w:rPr>
          <w:rFonts w:ascii="Times New Roman" w:hAnsi="Times New Roman" w:cs="Times New Roman"/>
          <w:sz w:val="24"/>
          <w:szCs w:val="24"/>
          <w:lang w:val="lt-LT"/>
        </w:rPr>
        <w:softHyphen/>
        <w:t>sau</w:t>
      </w:r>
      <w:r w:rsidR="00ED7D3F" w:rsidRPr="005A011E">
        <w:rPr>
          <w:rFonts w:ascii="Times New Roman" w:hAnsi="Times New Roman" w:cs="Times New Roman"/>
          <w:sz w:val="24"/>
          <w:szCs w:val="24"/>
          <w:lang w:val="lt-LT"/>
        </w:rPr>
        <w:softHyphen/>
        <w:t>ly</w:t>
      </w:r>
      <w:r w:rsidR="00ED7D3F" w:rsidRPr="005A011E">
        <w:rPr>
          <w:rFonts w:ascii="Times New Roman" w:hAnsi="Times New Roman" w:cs="Times New Roman"/>
          <w:sz w:val="24"/>
          <w:szCs w:val="24"/>
          <w:lang w:val="lt-LT"/>
        </w:rPr>
        <w:softHyphen/>
        <w:t>je, nes mes, aiš</w:t>
      </w:r>
      <w:r w:rsidR="00ED7D3F" w:rsidRPr="005A011E">
        <w:rPr>
          <w:rFonts w:ascii="Times New Roman" w:hAnsi="Times New Roman" w:cs="Times New Roman"/>
          <w:sz w:val="24"/>
          <w:szCs w:val="24"/>
          <w:lang w:val="lt-LT"/>
        </w:rPr>
        <w:softHyphen/>
        <w:t>ku, bū</w:t>
      </w:r>
      <w:r w:rsidR="00ED7D3F" w:rsidRPr="005A011E">
        <w:rPr>
          <w:rFonts w:ascii="Times New Roman" w:hAnsi="Times New Roman" w:cs="Times New Roman"/>
          <w:sz w:val="24"/>
          <w:szCs w:val="24"/>
          <w:lang w:val="lt-LT"/>
        </w:rPr>
        <w:softHyphen/>
        <w:t>si</w:t>
      </w:r>
      <w:r w:rsidR="00ED7D3F" w:rsidRPr="005A011E">
        <w:rPr>
          <w:rFonts w:ascii="Times New Roman" w:hAnsi="Times New Roman" w:cs="Times New Roman"/>
          <w:sz w:val="24"/>
          <w:szCs w:val="24"/>
          <w:lang w:val="lt-LT"/>
        </w:rPr>
        <w:softHyphen/>
        <w:t>me uni</w:t>
      </w:r>
      <w:r w:rsidR="00ED7D3F" w:rsidRPr="005A011E">
        <w:rPr>
          <w:rFonts w:ascii="Times New Roman" w:hAnsi="Times New Roman" w:cs="Times New Roman"/>
          <w:sz w:val="24"/>
          <w:szCs w:val="24"/>
          <w:lang w:val="lt-LT"/>
        </w:rPr>
        <w:softHyphen/>
        <w:t>ka</w:t>
      </w:r>
      <w:r w:rsidR="00ED7D3F" w:rsidRPr="005A011E">
        <w:rPr>
          <w:rFonts w:ascii="Times New Roman" w:hAnsi="Times New Roman" w:cs="Times New Roman"/>
          <w:sz w:val="24"/>
          <w:szCs w:val="24"/>
          <w:lang w:val="lt-LT"/>
        </w:rPr>
        <w:softHyphen/>
        <w:t>lūs tuo. Taip pat pa</w:t>
      </w:r>
      <w:r w:rsidR="00ED7D3F" w:rsidRPr="005A011E">
        <w:rPr>
          <w:rFonts w:ascii="Times New Roman" w:hAnsi="Times New Roman" w:cs="Times New Roman"/>
          <w:sz w:val="24"/>
          <w:szCs w:val="24"/>
          <w:lang w:val="lt-LT"/>
        </w:rPr>
        <w:softHyphen/>
        <w:t>gal</w:t>
      </w:r>
      <w:r w:rsidR="00ED7D3F" w:rsidRPr="005A011E">
        <w:rPr>
          <w:rFonts w:ascii="Times New Roman" w:hAnsi="Times New Roman" w:cs="Times New Roman"/>
          <w:sz w:val="24"/>
          <w:szCs w:val="24"/>
          <w:lang w:val="lt-LT"/>
        </w:rPr>
        <w:softHyphen/>
        <w:t>vo</w:t>
      </w:r>
      <w:r w:rsidR="00ED7D3F" w:rsidRPr="005A011E">
        <w:rPr>
          <w:rFonts w:ascii="Times New Roman" w:hAnsi="Times New Roman" w:cs="Times New Roman"/>
          <w:sz w:val="24"/>
          <w:szCs w:val="24"/>
          <w:lang w:val="lt-LT"/>
        </w:rPr>
        <w:softHyphen/>
        <w:t>ki</w:t>
      </w:r>
      <w:r w:rsidR="00ED7D3F" w:rsidRPr="005A011E">
        <w:rPr>
          <w:rFonts w:ascii="Times New Roman" w:hAnsi="Times New Roman" w:cs="Times New Roman"/>
          <w:sz w:val="24"/>
          <w:szCs w:val="24"/>
          <w:lang w:val="lt-LT"/>
        </w:rPr>
        <w:softHyphen/>
        <w:t>te apie bū</w:t>
      </w:r>
      <w:r w:rsidR="00ED7D3F" w:rsidRPr="005A011E">
        <w:rPr>
          <w:rFonts w:ascii="Times New Roman" w:hAnsi="Times New Roman" w:cs="Times New Roman"/>
          <w:sz w:val="24"/>
          <w:szCs w:val="24"/>
          <w:lang w:val="lt-LT"/>
        </w:rPr>
        <w:softHyphen/>
        <w:t>si</w:t>
      </w:r>
      <w:r w:rsidR="00ED7D3F" w:rsidRPr="005A011E">
        <w:rPr>
          <w:rFonts w:ascii="Times New Roman" w:hAnsi="Times New Roman" w:cs="Times New Roman"/>
          <w:sz w:val="24"/>
          <w:szCs w:val="24"/>
          <w:lang w:val="lt-LT"/>
        </w:rPr>
        <w:softHyphen/>
        <w:t>mą Kon</w:t>
      </w:r>
      <w:r w:rsidR="00ED7D3F" w:rsidRPr="005A011E">
        <w:rPr>
          <w:rFonts w:ascii="Times New Roman" w:hAnsi="Times New Roman" w:cs="Times New Roman"/>
          <w:sz w:val="24"/>
          <w:szCs w:val="24"/>
          <w:lang w:val="lt-LT"/>
        </w:rPr>
        <w:softHyphen/>
        <w:t>sti</w:t>
      </w:r>
      <w:r w:rsidR="00ED7D3F" w:rsidRPr="005A011E">
        <w:rPr>
          <w:rFonts w:ascii="Times New Roman" w:hAnsi="Times New Roman" w:cs="Times New Roman"/>
          <w:sz w:val="24"/>
          <w:szCs w:val="24"/>
          <w:lang w:val="lt-LT"/>
        </w:rPr>
        <w:softHyphen/>
        <w:t>tu</w:t>
      </w:r>
      <w:r w:rsidR="00ED7D3F" w:rsidRPr="005A011E">
        <w:rPr>
          <w:rFonts w:ascii="Times New Roman" w:hAnsi="Times New Roman" w:cs="Times New Roman"/>
          <w:sz w:val="24"/>
          <w:szCs w:val="24"/>
          <w:lang w:val="lt-LT"/>
        </w:rPr>
        <w:softHyphen/>
        <w:t>ci</w:t>
      </w:r>
      <w:r w:rsidR="00ED7D3F" w:rsidRPr="005A011E">
        <w:rPr>
          <w:rFonts w:ascii="Times New Roman" w:hAnsi="Times New Roman" w:cs="Times New Roman"/>
          <w:sz w:val="24"/>
          <w:szCs w:val="24"/>
          <w:lang w:val="lt-LT"/>
        </w:rPr>
        <w:softHyphen/>
        <w:t>nio Teis</w:t>
      </w:r>
      <w:r w:rsidR="00ED7D3F" w:rsidRPr="005A011E">
        <w:rPr>
          <w:rFonts w:ascii="Times New Roman" w:hAnsi="Times New Roman" w:cs="Times New Roman"/>
          <w:sz w:val="24"/>
          <w:szCs w:val="24"/>
          <w:lang w:val="lt-LT"/>
        </w:rPr>
        <w:softHyphen/>
        <w:t>mo by</w:t>
      </w:r>
      <w:r w:rsidR="00ED7D3F" w:rsidRPr="005A011E">
        <w:rPr>
          <w:rFonts w:ascii="Times New Roman" w:hAnsi="Times New Roman" w:cs="Times New Roman"/>
          <w:sz w:val="24"/>
          <w:szCs w:val="24"/>
          <w:lang w:val="lt-LT"/>
        </w:rPr>
        <w:softHyphen/>
        <w:t>lą, ku</w:t>
      </w:r>
      <w:r w:rsidR="00ED7D3F" w:rsidRPr="005A011E">
        <w:rPr>
          <w:rFonts w:ascii="Times New Roman" w:hAnsi="Times New Roman" w:cs="Times New Roman"/>
          <w:sz w:val="24"/>
          <w:szCs w:val="24"/>
          <w:lang w:val="lt-LT"/>
        </w:rPr>
        <w:softHyphen/>
        <w:t>riai, aš ma</w:t>
      </w:r>
      <w:r w:rsidR="00ED7D3F" w:rsidRPr="005A011E">
        <w:rPr>
          <w:rFonts w:ascii="Times New Roman" w:hAnsi="Times New Roman" w:cs="Times New Roman"/>
          <w:sz w:val="24"/>
          <w:szCs w:val="24"/>
          <w:lang w:val="lt-LT"/>
        </w:rPr>
        <w:softHyphen/>
        <w:t>nau, tik</w:t>
      </w:r>
      <w:r w:rsidR="00ED7D3F" w:rsidRPr="005A011E">
        <w:rPr>
          <w:rFonts w:ascii="Times New Roman" w:hAnsi="Times New Roman" w:cs="Times New Roman"/>
          <w:sz w:val="24"/>
          <w:szCs w:val="24"/>
          <w:lang w:val="lt-LT"/>
        </w:rPr>
        <w:softHyphen/>
        <w:t>rai su</w:t>
      </w:r>
      <w:r w:rsidR="00ED7D3F" w:rsidRPr="005A011E">
        <w:rPr>
          <w:rFonts w:ascii="Times New Roman" w:hAnsi="Times New Roman" w:cs="Times New Roman"/>
          <w:sz w:val="24"/>
          <w:szCs w:val="24"/>
          <w:lang w:val="lt-LT"/>
        </w:rPr>
        <w:softHyphen/>
        <w:t>rink</w:t>
      </w:r>
      <w:r w:rsidR="00ED7D3F" w:rsidRPr="005A011E">
        <w:rPr>
          <w:rFonts w:ascii="Times New Roman" w:hAnsi="Times New Roman" w:cs="Times New Roman"/>
          <w:sz w:val="24"/>
          <w:szCs w:val="24"/>
          <w:lang w:val="lt-LT"/>
        </w:rPr>
        <w:softHyphen/>
        <w:t>si</w:t>
      </w:r>
      <w:r w:rsidR="00ED7D3F" w:rsidRPr="005A011E">
        <w:rPr>
          <w:rFonts w:ascii="Times New Roman" w:hAnsi="Times New Roman" w:cs="Times New Roman"/>
          <w:sz w:val="24"/>
          <w:szCs w:val="24"/>
          <w:lang w:val="lt-LT"/>
        </w:rPr>
        <w:softHyphen/>
        <w:t>me pa</w:t>
      </w:r>
      <w:r w:rsidR="00ED7D3F" w:rsidRPr="005A011E">
        <w:rPr>
          <w:rFonts w:ascii="Times New Roman" w:hAnsi="Times New Roman" w:cs="Times New Roman"/>
          <w:sz w:val="24"/>
          <w:szCs w:val="24"/>
          <w:lang w:val="lt-LT"/>
        </w:rPr>
        <w:softHyphen/>
        <w:t>ra</w:t>
      </w:r>
      <w:r w:rsidR="00ED7D3F" w:rsidRPr="005A011E">
        <w:rPr>
          <w:rFonts w:ascii="Times New Roman" w:hAnsi="Times New Roman" w:cs="Times New Roman"/>
          <w:sz w:val="24"/>
          <w:szCs w:val="24"/>
          <w:lang w:val="lt-LT"/>
        </w:rPr>
        <w:softHyphen/>
        <w:t>šus, nes tas nuo</w:t>
      </w:r>
      <w:r w:rsidR="00ED7D3F" w:rsidRPr="005A011E">
        <w:rPr>
          <w:rFonts w:ascii="Times New Roman" w:hAnsi="Times New Roman" w:cs="Times New Roman"/>
          <w:sz w:val="24"/>
          <w:szCs w:val="24"/>
          <w:lang w:val="lt-LT"/>
        </w:rPr>
        <w:softHyphen/>
        <w:t>sta</w:t>
      </w:r>
      <w:r w:rsidR="00ED7D3F" w:rsidRPr="005A011E">
        <w:rPr>
          <w:rFonts w:ascii="Times New Roman" w:hAnsi="Times New Roman" w:cs="Times New Roman"/>
          <w:sz w:val="24"/>
          <w:szCs w:val="24"/>
          <w:lang w:val="lt-LT"/>
        </w:rPr>
        <w:softHyphen/>
        <w:t>tas, ku</w:t>
      </w:r>
      <w:r w:rsidR="00ED7D3F" w:rsidRPr="005A011E">
        <w:rPr>
          <w:rFonts w:ascii="Times New Roman" w:hAnsi="Times New Roman" w:cs="Times New Roman"/>
          <w:sz w:val="24"/>
          <w:szCs w:val="24"/>
          <w:lang w:val="lt-LT"/>
        </w:rPr>
        <w:softHyphen/>
        <w:t>rias mi</w:t>
      </w:r>
      <w:r w:rsidR="00ED7D3F" w:rsidRPr="005A011E">
        <w:rPr>
          <w:rFonts w:ascii="Times New Roman" w:hAnsi="Times New Roman" w:cs="Times New Roman"/>
          <w:sz w:val="24"/>
          <w:szCs w:val="24"/>
          <w:lang w:val="lt-LT"/>
        </w:rPr>
        <w:softHyphen/>
        <w:t>nė</w:t>
      </w:r>
      <w:r w:rsidR="00ED7D3F" w:rsidRPr="005A011E">
        <w:rPr>
          <w:rFonts w:ascii="Times New Roman" w:hAnsi="Times New Roman" w:cs="Times New Roman"/>
          <w:sz w:val="24"/>
          <w:szCs w:val="24"/>
          <w:lang w:val="lt-LT"/>
        </w:rPr>
        <w:softHyphen/>
        <w:t>jo My</w:t>
      </w:r>
      <w:r w:rsidR="00ED7D3F" w:rsidRPr="005A011E">
        <w:rPr>
          <w:rFonts w:ascii="Times New Roman" w:hAnsi="Times New Roman" w:cs="Times New Roman"/>
          <w:sz w:val="24"/>
          <w:szCs w:val="24"/>
          <w:lang w:val="lt-LT"/>
        </w:rPr>
        <w:softHyphen/>
        <w:t>ko</w:t>
      </w:r>
      <w:r w:rsidR="00ED7D3F" w:rsidRPr="005A011E">
        <w:rPr>
          <w:rFonts w:ascii="Times New Roman" w:hAnsi="Times New Roman" w:cs="Times New Roman"/>
          <w:sz w:val="24"/>
          <w:szCs w:val="24"/>
          <w:lang w:val="lt-LT"/>
        </w:rPr>
        <w:softHyphen/>
        <w:t>las, jūs aki</w:t>
      </w:r>
      <w:r w:rsidR="00ED7D3F" w:rsidRPr="005A011E">
        <w:rPr>
          <w:rFonts w:ascii="Times New Roman" w:hAnsi="Times New Roman" w:cs="Times New Roman"/>
          <w:sz w:val="24"/>
          <w:szCs w:val="24"/>
          <w:lang w:val="lt-LT"/>
        </w:rPr>
        <w:softHyphen/>
        <w:t>vaiz</w:t>
      </w:r>
      <w:r w:rsidR="00ED7D3F" w:rsidRPr="005A011E">
        <w:rPr>
          <w:rFonts w:ascii="Times New Roman" w:hAnsi="Times New Roman" w:cs="Times New Roman"/>
          <w:sz w:val="24"/>
          <w:szCs w:val="24"/>
          <w:lang w:val="lt-LT"/>
        </w:rPr>
        <w:softHyphen/>
        <w:t>džiai pa</w:t>
      </w:r>
      <w:r w:rsidR="00ED7D3F" w:rsidRPr="005A011E">
        <w:rPr>
          <w:rFonts w:ascii="Times New Roman" w:hAnsi="Times New Roman" w:cs="Times New Roman"/>
          <w:sz w:val="24"/>
          <w:szCs w:val="24"/>
          <w:lang w:val="lt-LT"/>
        </w:rPr>
        <w:softHyphen/>
        <w:t>žei</w:t>
      </w:r>
      <w:r w:rsidR="00ED7D3F" w:rsidRPr="005A011E">
        <w:rPr>
          <w:rFonts w:ascii="Times New Roman" w:hAnsi="Times New Roman" w:cs="Times New Roman"/>
          <w:sz w:val="24"/>
          <w:szCs w:val="24"/>
          <w:lang w:val="lt-LT"/>
        </w:rPr>
        <w:softHyphen/>
        <w:t>džia</w:t>
      </w:r>
      <w:r w:rsidR="00ED7D3F" w:rsidRPr="005A011E">
        <w:rPr>
          <w:rFonts w:ascii="Times New Roman" w:hAnsi="Times New Roman" w:cs="Times New Roman"/>
          <w:sz w:val="24"/>
          <w:szCs w:val="24"/>
          <w:lang w:val="lt-LT"/>
        </w:rPr>
        <w:softHyphen/>
        <w:t xml:space="preserve">te“. </w:t>
      </w:r>
      <w:r w:rsidR="00BE0694" w:rsidRPr="005A011E">
        <w:rPr>
          <w:rFonts w:ascii="Times New Roman" w:hAnsi="Times New Roman" w:cs="Times New Roman"/>
          <w:sz w:val="24"/>
          <w:szCs w:val="24"/>
          <w:lang w:val="lt-LT"/>
        </w:rPr>
        <w:t xml:space="preserve"> Teigė, kad taip </w:t>
      </w:r>
      <w:r w:rsidR="00ED7D3F" w:rsidRPr="005A011E">
        <w:rPr>
          <w:rFonts w:ascii="Times New Roman" w:hAnsi="Times New Roman" w:cs="Times New Roman"/>
          <w:sz w:val="24"/>
          <w:szCs w:val="24"/>
          <w:lang w:val="lt-LT"/>
        </w:rPr>
        <w:t xml:space="preserve">pasisakydamas Seimo </w:t>
      </w:r>
      <w:r w:rsidR="00BE0694" w:rsidRPr="005A011E">
        <w:rPr>
          <w:rFonts w:ascii="Times New Roman" w:hAnsi="Times New Roman" w:cs="Times New Roman"/>
          <w:sz w:val="24"/>
          <w:szCs w:val="24"/>
          <w:lang w:val="lt-LT"/>
        </w:rPr>
        <w:t xml:space="preserve">narys viešai paskleidė netiesą, kadangi </w:t>
      </w:r>
      <w:r w:rsidR="00F758C7" w:rsidRPr="005A011E">
        <w:rPr>
          <w:rFonts w:ascii="Times New Roman" w:hAnsi="Times New Roman" w:cs="Times New Roman"/>
          <w:sz w:val="24"/>
          <w:szCs w:val="24"/>
          <w:lang w:val="lt-LT"/>
        </w:rPr>
        <w:t>bendrija “</w:t>
      </w:r>
      <w:r w:rsidR="00ED7D3F" w:rsidRPr="005A011E">
        <w:rPr>
          <w:rFonts w:ascii="Times New Roman" w:hAnsi="Times New Roman" w:cs="Times New Roman"/>
          <w:sz w:val="24"/>
          <w:szCs w:val="24"/>
          <w:lang w:val="lt-LT"/>
        </w:rPr>
        <w:t>Romuva</w:t>
      </w:r>
      <w:r w:rsidR="00F758C7" w:rsidRPr="005A011E">
        <w:rPr>
          <w:rFonts w:ascii="Times New Roman" w:hAnsi="Times New Roman" w:cs="Times New Roman"/>
          <w:sz w:val="24"/>
          <w:szCs w:val="24"/>
          <w:lang w:val="lt-LT"/>
        </w:rPr>
        <w:t>”</w:t>
      </w:r>
      <w:r w:rsidR="00ED7D3F" w:rsidRPr="005A011E">
        <w:rPr>
          <w:rFonts w:ascii="Times New Roman" w:hAnsi="Times New Roman" w:cs="Times New Roman"/>
          <w:sz w:val="24"/>
          <w:szCs w:val="24"/>
          <w:lang w:val="lt-LT"/>
        </w:rPr>
        <w:t xml:space="preserve"> nekelia grėsmės krikščionybei, neprisideda prie jos naikinimo, nevykdo Kremliaus instrukcijų, sovietiniu laikotarpiu </w:t>
      </w:r>
      <w:r w:rsidR="00F758C7" w:rsidRPr="005A011E">
        <w:rPr>
          <w:rFonts w:ascii="Times New Roman" w:hAnsi="Times New Roman" w:cs="Times New Roman"/>
          <w:sz w:val="24"/>
          <w:szCs w:val="24"/>
          <w:lang w:val="lt-LT"/>
        </w:rPr>
        <w:t>bendrijos “Romuva”</w:t>
      </w:r>
      <w:r w:rsidR="00ED7D3F" w:rsidRPr="005A011E">
        <w:rPr>
          <w:rFonts w:ascii="Times New Roman" w:hAnsi="Times New Roman" w:cs="Times New Roman"/>
          <w:sz w:val="24"/>
          <w:szCs w:val="24"/>
          <w:lang w:val="lt-LT"/>
        </w:rPr>
        <w:t xml:space="preserve"> nariai buvo persekiojami</w:t>
      </w:r>
      <w:r w:rsidR="00FF3F86" w:rsidRPr="005A011E">
        <w:rPr>
          <w:rFonts w:ascii="Times New Roman" w:hAnsi="Times New Roman" w:cs="Times New Roman"/>
          <w:sz w:val="24"/>
          <w:szCs w:val="24"/>
          <w:lang w:val="lt-LT"/>
        </w:rPr>
        <w:t>,</w:t>
      </w:r>
      <w:r w:rsidR="00ED7D3F" w:rsidRPr="005A011E">
        <w:rPr>
          <w:rFonts w:ascii="Times New Roman" w:hAnsi="Times New Roman" w:cs="Times New Roman"/>
          <w:sz w:val="24"/>
          <w:szCs w:val="24"/>
          <w:lang w:val="lt-LT"/>
        </w:rPr>
        <w:t xml:space="preserve"> kaip ir krikščionys ir pan. </w:t>
      </w:r>
      <w:r w:rsidR="00FF3F86" w:rsidRPr="005A011E">
        <w:rPr>
          <w:rFonts w:ascii="Times New Roman" w:hAnsi="Times New Roman" w:cs="Times New Roman"/>
          <w:sz w:val="24"/>
          <w:szCs w:val="24"/>
          <w:lang w:val="lt-LT"/>
        </w:rPr>
        <w:t>Teigė, kad minėtu pasis</w:t>
      </w:r>
      <w:r w:rsidR="00BE0694" w:rsidRPr="005A011E">
        <w:rPr>
          <w:rFonts w:ascii="Times New Roman" w:hAnsi="Times New Roman" w:cs="Times New Roman"/>
          <w:sz w:val="24"/>
          <w:szCs w:val="24"/>
          <w:lang w:val="lt-LT"/>
        </w:rPr>
        <w:t>a</w:t>
      </w:r>
      <w:r w:rsidR="00FF3F86" w:rsidRPr="005A011E">
        <w:rPr>
          <w:rFonts w:ascii="Times New Roman" w:hAnsi="Times New Roman" w:cs="Times New Roman"/>
          <w:sz w:val="24"/>
          <w:szCs w:val="24"/>
          <w:lang w:val="lt-LT"/>
        </w:rPr>
        <w:t>k</w:t>
      </w:r>
      <w:r w:rsidR="00BE0694" w:rsidRPr="005A011E">
        <w:rPr>
          <w:rFonts w:ascii="Times New Roman" w:hAnsi="Times New Roman" w:cs="Times New Roman"/>
          <w:sz w:val="24"/>
          <w:szCs w:val="24"/>
          <w:lang w:val="lt-LT"/>
        </w:rPr>
        <w:t xml:space="preserve">ymu </w:t>
      </w:r>
      <w:r w:rsidR="00ED7D3F" w:rsidRPr="005A011E">
        <w:rPr>
          <w:rFonts w:ascii="Times New Roman" w:hAnsi="Times New Roman" w:cs="Times New Roman"/>
          <w:sz w:val="24"/>
          <w:szCs w:val="24"/>
          <w:lang w:val="lt-LT"/>
        </w:rPr>
        <w:t>Seimo narys siekė suvaržyti religinės bendrijos teises, kurstė diskriminaciją, sk</w:t>
      </w:r>
      <w:r w:rsidR="00BE0694" w:rsidRPr="005A011E">
        <w:rPr>
          <w:rFonts w:ascii="Times New Roman" w:hAnsi="Times New Roman" w:cs="Times New Roman"/>
          <w:sz w:val="24"/>
          <w:szCs w:val="24"/>
          <w:lang w:val="lt-LT"/>
        </w:rPr>
        <w:t>leidė šmeižtą ir dezinformaciją. N</w:t>
      </w:r>
      <w:r w:rsidR="00ED7D3F" w:rsidRPr="005A011E">
        <w:rPr>
          <w:rFonts w:ascii="Times New Roman" w:hAnsi="Times New Roman" w:cs="Times New Roman"/>
          <w:sz w:val="24"/>
          <w:szCs w:val="24"/>
          <w:lang w:val="lt-LT"/>
        </w:rPr>
        <w:t>urod</w:t>
      </w:r>
      <w:r w:rsidR="00BE0694" w:rsidRPr="005A011E">
        <w:rPr>
          <w:rFonts w:ascii="Times New Roman" w:hAnsi="Times New Roman" w:cs="Times New Roman"/>
          <w:sz w:val="24"/>
          <w:szCs w:val="24"/>
          <w:lang w:val="lt-LT"/>
        </w:rPr>
        <w:t>ė</w:t>
      </w:r>
      <w:r w:rsidR="00ED7D3F" w:rsidRPr="005A011E">
        <w:rPr>
          <w:rFonts w:ascii="Times New Roman" w:hAnsi="Times New Roman" w:cs="Times New Roman"/>
          <w:sz w:val="24"/>
          <w:szCs w:val="24"/>
          <w:lang w:val="lt-LT"/>
        </w:rPr>
        <w:t xml:space="preserve">, jog Seimo Nacionalinio saugumo ir gynybos komitetas (toliau – </w:t>
      </w:r>
      <w:r w:rsidR="00BE0694" w:rsidRPr="005A011E">
        <w:rPr>
          <w:rFonts w:ascii="Times New Roman" w:hAnsi="Times New Roman" w:cs="Times New Roman"/>
          <w:sz w:val="24"/>
          <w:szCs w:val="24"/>
          <w:lang w:val="lt-LT"/>
        </w:rPr>
        <w:t xml:space="preserve">ir </w:t>
      </w:r>
      <w:r w:rsidR="00F758C7" w:rsidRPr="005A011E">
        <w:rPr>
          <w:rFonts w:ascii="Times New Roman" w:hAnsi="Times New Roman" w:cs="Times New Roman"/>
          <w:sz w:val="24"/>
          <w:szCs w:val="24"/>
          <w:lang w:val="lt-LT"/>
        </w:rPr>
        <w:t>NSGK)</w:t>
      </w:r>
      <w:r w:rsidR="00ED7D3F" w:rsidRPr="005A011E">
        <w:rPr>
          <w:rFonts w:ascii="Times New Roman" w:hAnsi="Times New Roman" w:cs="Times New Roman"/>
          <w:sz w:val="24"/>
          <w:szCs w:val="24"/>
          <w:lang w:val="lt-LT"/>
        </w:rPr>
        <w:t xml:space="preserve"> pateikė išvadą, jog </w:t>
      </w:r>
      <w:r w:rsidR="00F758C7" w:rsidRPr="005A011E">
        <w:rPr>
          <w:rFonts w:ascii="Times New Roman" w:hAnsi="Times New Roman" w:cs="Times New Roman"/>
          <w:sz w:val="24"/>
          <w:szCs w:val="24"/>
          <w:lang w:val="lt-LT"/>
        </w:rPr>
        <w:t>bendrijos “Romuva”</w:t>
      </w:r>
      <w:r w:rsidR="00ED7D3F" w:rsidRPr="005A011E">
        <w:rPr>
          <w:rFonts w:ascii="Times New Roman" w:hAnsi="Times New Roman" w:cs="Times New Roman"/>
          <w:sz w:val="24"/>
          <w:szCs w:val="24"/>
          <w:lang w:val="lt-LT"/>
        </w:rPr>
        <w:t xml:space="preserve"> veikla jokios grėsmės šaliai nekelia. </w:t>
      </w:r>
      <w:r w:rsidR="00BE0694" w:rsidRPr="005A011E">
        <w:rPr>
          <w:rFonts w:ascii="Times New Roman" w:hAnsi="Times New Roman" w:cs="Times New Roman"/>
          <w:sz w:val="24"/>
          <w:szCs w:val="24"/>
          <w:lang w:val="lt-LT"/>
        </w:rPr>
        <w:t xml:space="preserve">Manė, kad </w:t>
      </w:r>
      <w:r w:rsidR="00ED7D3F" w:rsidRPr="005A011E">
        <w:rPr>
          <w:rFonts w:ascii="Times New Roman" w:hAnsi="Times New Roman" w:cs="Times New Roman"/>
          <w:sz w:val="24"/>
          <w:szCs w:val="24"/>
          <w:lang w:val="lt-LT"/>
        </w:rPr>
        <w:t>tokia Seimo nario veikla nesiderina su Konstitucijos 25, 26, 29 ir 43 straipsniais, šiurkščiai</w:t>
      </w:r>
      <w:r w:rsidR="00F758C7" w:rsidRPr="005A011E">
        <w:rPr>
          <w:rFonts w:ascii="Times New Roman" w:hAnsi="Times New Roman" w:cs="Times New Roman"/>
          <w:sz w:val="24"/>
          <w:szCs w:val="24"/>
          <w:lang w:val="lt-LT"/>
        </w:rPr>
        <w:t xml:space="preserve"> pažeidžia Konstitucijos 25 straipsnio 4 dalį, 29 straipsnio 2 dalį bei 43 straipsnio</w:t>
      </w:r>
      <w:r w:rsidR="00FF3F86" w:rsidRPr="005A011E">
        <w:rPr>
          <w:rFonts w:ascii="Times New Roman" w:hAnsi="Times New Roman" w:cs="Times New Roman"/>
          <w:sz w:val="24"/>
          <w:szCs w:val="24"/>
          <w:lang w:val="lt-LT"/>
        </w:rPr>
        <w:t xml:space="preserve"> 1, 5 ir 7 dalis.</w:t>
      </w:r>
      <w:r w:rsidR="00ED7D3F" w:rsidRPr="005A011E">
        <w:rPr>
          <w:rFonts w:ascii="Times New Roman" w:hAnsi="Times New Roman" w:cs="Times New Roman"/>
          <w:sz w:val="24"/>
          <w:szCs w:val="24"/>
          <w:lang w:val="lt-LT"/>
        </w:rPr>
        <w:t xml:space="preserve"> </w:t>
      </w:r>
      <w:r w:rsidR="00FF3F86" w:rsidRPr="005A011E">
        <w:rPr>
          <w:rFonts w:ascii="Times New Roman" w:hAnsi="Times New Roman" w:cs="Times New Roman"/>
          <w:sz w:val="24"/>
          <w:szCs w:val="24"/>
          <w:lang w:val="lt-LT"/>
        </w:rPr>
        <w:t>Ben</w:t>
      </w:r>
      <w:r w:rsidR="0008696F" w:rsidRPr="005A011E">
        <w:rPr>
          <w:rFonts w:ascii="Times New Roman" w:hAnsi="Times New Roman" w:cs="Times New Roman"/>
          <w:sz w:val="24"/>
          <w:szCs w:val="24"/>
          <w:lang w:val="lt-LT"/>
        </w:rPr>
        <w:t>d</w:t>
      </w:r>
      <w:r w:rsidR="00FF3F86" w:rsidRPr="005A011E">
        <w:rPr>
          <w:rFonts w:ascii="Times New Roman" w:hAnsi="Times New Roman" w:cs="Times New Roman"/>
          <w:sz w:val="24"/>
          <w:szCs w:val="24"/>
          <w:lang w:val="lt-LT"/>
        </w:rPr>
        <w:t>rij</w:t>
      </w:r>
      <w:r w:rsidR="00F758C7" w:rsidRPr="005A011E">
        <w:rPr>
          <w:rFonts w:ascii="Times New Roman" w:hAnsi="Times New Roman" w:cs="Times New Roman"/>
          <w:sz w:val="24"/>
          <w:szCs w:val="24"/>
          <w:lang w:val="lt-LT"/>
        </w:rPr>
        <w:t>o</w:t>
      </w:r>
      <w:r w:rsidR="00FF3F86" w:rsidRPr="005A011E">
        <w:rPr>
          <w:rFonts w:ascii="Times New Roman" w:hAnsi="Times New Roman" w:cs="Times New Roman"/>
          <w:sz w:val="24"/>
          <w:szCs w:val="24"/>
          <w:lang w:val="lt-LT"/>
        </w:rPr>
        <w:t>s</w:t>
      </w:r>
      <w:r w:rsidR="00F758C7" w:rsidRPr="005A011E">
        <w:rPr>
          <w:rFonts w:ascii="Times New Roman" w:hAnsi="Times New Roman" w:cs="Times New Roman"/>
          <w:sz w:val="24"/>
          <w:szCs w:val="24"/>
          <w:lang w:val="lt-LT"/>
        </w:rPr>
        <w:t xml:space="preserve"> “</w:t>
      </w:r>
      <w:r w:rsidR="00ED7D3F" w:rsidRPr="005A011E">
        <w:rPr>
          <w:rFonts w:ascii="Times New Roman" w:hAnsi="Times New Roman" w:cs="Times New Roman"/>
          <w:sz w:val="24"/>
          <w:szCs w:val="24"/>
          <w:lang w:val="lt-LT"/>
        </w:rPr>
        <w:t>Romuva</w:t>
      </w:r>
      <w:r w:rsidR="00F758C7" w:rsidRPr="005A011E">
        <w:rPr>
          <w:rFonts w:ascii="Times New Roman" w:hAnsi="Times New Roman" w:cs="Times New Roman"/>
          <w:sz w:val="24"/>
          <w:szCs w:val="24"/>
          <w:lang w:val="lt-LT"/>
        </w:rPr>
        <w:t xml:space="preserve">” pirmininkė </w:t>
      </w:r>
      <w:r w:rsidR="00ED7D3F" w:rsidRPr="005A011E">
        <w:rPr>
          <w:rFonts w:ascii="Times New Roman" w:hAnsi="Times New Roman" w:cs="Times New Roman"/>
          <w:sz w:val="24"/>
          <w:szCs w:val="24"/>
          <w:lang w:val="lt-LT"/>
        </w:rPr>
        <w:t>prašė i</w:t>
      </w:r>
      <w:r w:rsidR="0008696F" w:rsidRPr="005A011E">
        <w:rPr>
          <w:rFonts w:ascii="Times New Roman" w:hAnsi="Times New Roman" w:cs="Times New Roman"/>
          <w:sz w:val="24"/>
          <w:szCs w:val="24"/>
          <w:lang w:val="lt-LT"/>
        </w:rPr>
        <w:t>šnagrinėti Seimo nario pažeidi</w:t>
      </w:r>
      <w:r w:rsidR="00ED7D3F" w:rsidRPr="005A011E">
        <w:rPr>
          <w:rFonts w:ascii="Times New Roman" w:hAnsi="Times New Roman" w:cs="Times New Roman"/>
          <w:sz w:val="24"/>
          <w:szCs w:val="24"/>
          <w:lang w:val="lt-LT"/>
        </w:rPr>
        <w:t>mus ir įv</w:t>
      </w:r>
      <w:r w:rsidR="00FF3F86" w:rsidRPr="005A011E">
        <w:rPr>
          <w:rFonts w:ascii="Times New Roman" w:hAnsi="Times New Roman" w:cs="Times New Roman"/>
          <w:sz w:val="24"/>
          <w:szCs w:val="24"/>
          <w:lang w:val="lt-LT"/>
        </w:rPr>
        <w:t>ertinti, ar Seimo nario padarytų</w:t>
      </w:r>
      <w:r w:rsidR="00ED7D3F" w:rsidRPr="005A011E">
        <w:rPr>
          <w:rFonts w:ascii="Times New Roman" w:hAnsi="Times New Roman" w:cs="Times New Roman"/>
          <w:sz w:val="24"/>
          <w:szCs w:val="24"/>
          <w:lang w:val="lt-LT"/>
        </w:rPr>
        <w:t xml:space="preserve"> pažeidimai nesukuria pagrindo pakartoti Projekto svarstymą ir balsavimą. Taip pat ji prašė pradėti tyrimą dėl Seimo nario galimai padaryto Seimo statuto 6 straipsnio 1 dalyje ir 15 straipsnio 4 dalyje nustat</w:t>
      </w:r>
      <w:r w:rsidR="00BE0694" w:rsidRPr="005A011E">
        <w:rPr>
          <w:rFonts w:ascii="Times New Roman" w:hAnsi="Times New Roman" w:cs="Times New Roman"/>
          <w:sz w:val="24"/>
          <w:szCs w:val="24"/>
          <w:lang w:val="lt-LT"/>
        </w:rPr>
        <w:t>ytų reikalavimų pažeidimų</w:t>
      </w:r>
      <w:r w:rsidR="00ED7D3F" w:rsidRPr="005A011E">
        <w:rPr>
          <w:rFonts w:ascii="Times New Roman" w:hAnsi="Times New Roman" w:cs="Times New Roman"/>
          <w:sz w:val="24"/>
          <w:szCs w:val="24"/>
          <w:lang w:val="lt-LT"/>
        </w:rPr>
        <w:t>.</w:t>
      </w:r>
    </w:p>
    <w:p w:rsidR="00BE0694" w:rsidRPr="005A011E" w:rsidRDefault="007D50B2" w:rsidP="00BE0694">
      <w:pPr>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Lietuvos Respublikos Seimo Etikos ir procedūrų komisija (toliau – </w:t>
      </w:r>
      <w:r w:rsidR="00ED7D3F" w:rsidRPr="005A011E">
        <w:rPr>
          <w:rFonts w:ascii="Times New Roman" w:eastAsia="Times New Roman" w:hAnsi="Times New Roman" w:cs="Times New Roman"/>
          <w:sz w:val="24"/>
          <w:szCs w:val="24"/>
        </w:rPr>
        <w:t>ir Komisija, a</w:t>
      </w:r>
      <w:r w:rsidRPr="005A011E">
        <w:rPr>
          <w:rFonts w:ascii="Times New Roman" w:eastAsia="Times New Roman" w:hAnsi="Times New Roman" w:cs="Times New Roman"/>
          <w:sz w:val="24"/>
          <w:szCs w:val="24"/>
        </w:rPr>
        <w:t>tsakovė)</w:t>
      </w:r>
      <w:r w:rsidR="00BE0694" w:rsidRPr="005A011E">
        <w:rPr>
          <w:rFonts w:ascii="Times New Roman" w:eastAsia="Times New Roman" w:hAnsi="Times New Roman" w:cs="Times New Roman"/>
          <w:sz w:val="24"/>
          <w:szCs w:val="24"/>
        </w:rPr>
        <w:t xml:space="preserve">, išnagrinėjusi </w:t>
      </w:r>
      <w:r w:rsidR="00F758C7" w:rsidRPr="005A011E">
        <w:rPr>
          <w:rFonts w:ascii="Times New Roman" w:eastAsia="Times New Roman" w:hAnsi="Times New Roman" w:cs="Times New Roman"/>
          <w:sz w:val="24"/>
          <w:szCs w:val="24"/>
        </w:rPr>
        <w:t>bendrijos “</w:t>
      </w:r>
      <w:r w:rsidR="00BE0694" w:rsidRPr="005A011E">
        <w:rPr>
          <w:rFonts w:ascii="Times New Roman" w:eastAsia="Times New Roman" w:hAnsi="Times New Roman" w:cs="Times New Roman"/>
          <w:sz w:val="24"/>
          <w:szCs w:val="24"/>
        </w:rPr>
        <w:t>Romuva</w:t>
      </w:r>
      <w:r w:rsidR="00F758C7" w:rsidRPr="005A011E">
        <w:rPr>
          <w:rFonts w:ascii="Times New Roman" w:eastAsia="Times New Roman" w:hAnsi="Times New Roman" w:cs="Times New Roman"/>
          <w:sz w:val="24"/>
          <w:szCs w:val="24"/>
        </w:rPr>
        <w:t>”</w:t>
      </w:r>
      <w:r w:rsidR="00BE0694" w:rsidRPr="005A011E">
        <w:rPr>
          <w:rFonts w:ascii="Times New Roman" w:eastAsia="Times New Roman" w:hAnsi="Times New Roman" w:cs="Times New Roman"/>
          <w:sz w:val="24"/>
          <w:szCs w:val="24"/>
        </w:rPr>
        <w:t xml:space="preserve"> </w:t>
      </w:r>
      <w:r w:rsidR="00F758C7" w:rsidRPr="005A011E">
        <w:rPr>
          <w:rFonts w:ascii="Times New Roman" w:eastAsia="Times New Roman" w:hAnsi="Times New Roman" w:cs="Times New Roman"/>
          <w:sz w:val="24"/>
          <w:szCs w:val="24"/>
        </w:rPr>
        <w:t xml:space="preserve">pirmininkės </w:t>
      </w:r>
      <w:r w:rsidR="00BE0694" w:rsidRPr="005A011E">
        <w:rPr>
          <w:rFonts w:ascii="Times New Roman" w:eastAsia="Times New Roman" w:hAnsi="Times New Roman" w:cs="Times New Roman"/>
          <w:sz w:val="24"/>
          <w:szCs w:val="24"/>
        </w:rPr>
        <w:t xml:space="preserve">skundą </w:t>
      </w:r>
      <w:r w:rsidRPr="005A011E">
        <w:rPr>
          <w:rFonts w:ascii="Times New Roman" w:eastAsia="Times New Roman" w:hAnsi="Times New Roman" w:cs="Times New Roman"/>
          <w:sz w:val="24"/>
          <w:szCs w:val="24"/>
        </w:rPr>
        <w:t xml:space="preserve"> 2019-09-11 išvadoje Nr. 101-I-13 ,,Dėl Seimo nario Žygimanto Pavilionio pasisakymų“</w:t>
      </w:r>
      <w:r w:rsidR="00ED7D3F" w:rsidRPr="005A011E">
        <w:rPr>
          <w:rFonts w:ascii="Times New Roman" w:eastAsia="Times New Roman" w:hAnsi="Times New Roman" w:cs="Times New Roman"/>
          <w:sz w:val="24"/>
          <w:szCs w:val="24"/>
        </w:rPr>
        <w:t xml:space="preserve"> </w:t>
      </w:r>
      <w:r w:rsidRPr="005A011E">
        <w:rPr>
          <w:rFonts w:ascii="Times New Roman" w:eastAsia="Times New Roman" w:hAnsi="Times New Roman" w:cs="Times New Roman"/>
          <w:sz w:val="24"/>
          <w:szCs w:val="24"/>
        </w:rPr>
        <w:t>nusprendė, jog Seimo narys Žygimantas Pavilionis</w:t>
      </w:r>
      <w:r w:rsidR="00ED7D3F" w:rsidRPr="005A011E">
        <w:rPr>
          <w:rFonts w:ascii="Times New Roman" w:eastAsia="Times New Roman" w:hAnsi="Times New Roman" w:cs="Times New Roman"/>
          <w:sz w:val="24"/>
          <w:szCs w:val="24"/>
        </w:rPr>
        <w:t xml:space="preserve"> </w:t>
      </w:r>
      <w:r w:rsidRPr="005A011E">
        <w:rPr>
          <w:rFonts w:ascii="Times New Roman" w:eastAsia="Times New Roman" w:hAnsi="Times New Roman" w:cs="Times New Roman"/>
          <w:sz w:val="24"/>
          <w:szCs w:val="24"/>
        </w:rPr>
        <w:t xml:space="preserve">pažeidė Valstybės politikų elgesio kodekso  (toliau – </w:t>
      </w:r>
      <w:r w:rsidR="00ED7D3F" w:rsidRPr="005A011E">
        <w:rPr>
          <w:rFonts w:ascii="Times New Roman" w:eastAsia="Times New Roman" w:hAnsi="Times New Roman" w:cs="Times New Roman"/>
          <w:sz w:val="24"/>
          <w:szCs w:val="24"/>
        </w:rPr>
        <w:t xml:space="preserve">ir </w:t>
      </w:r>
      <w:r w:rsidRPr="005A011E">
        <w:rPr>
          <w:rFonts w:ascii="Times New Roman" w:eastAsia="Times New Roman" w:hAnsi="Times New Roman" w:cs="Times New Roman"/>
          <w:sz w:val="24"/>
          <w:szCs w:val="24"/>
        </w:rPr>
        <w:t xml:space="preserve">Kodeksas) 4 straipsnyje nustatytus pagarbos žmogui ir valstybei, teisingumo, padorumo ir </w:t>
      </w:r>
      <w:proofErr w:type="spellStart"/>
      <w:r w:rsidRPr="005A011E">
        <w:rPr>
          <w:rFonts w:ascii="Times New Roman" w:eastAsia="Times New Roman" w:hAnsi="Times New Roman" w:cs="Times New Roman"/>
          <w:sz w:val="24"/>
          <w:szCs w:val="24"/>
        </w:rPr>
        <w:t>pavyzdingumo</w:t>
      </w:r>
      <w:proofErr w:type="spellEnd"/>
      <w:r w:rsidRPr="005A011E">
        <w:rPr>
          <w:rFonts w:ascii="Times New Roman" w:eastAsia="Times New Roman" w:hAnsi="Times New Roman" w:cs="Times New Roman"/>
          <w:sz w:val="24"/>
          <w:szCs w:val="24"/>
        </w:rPr>
        <w:t xml:space="preserve"> principus ir įpareigojo Seimo narį artimiausio Seimo plenarinio posėdžio metu paneigti paskleistus žinomai neteisingus duomenis apie bendriją ,,Romuva“.</w:t>
      </w:r>
      <w:r w:rsidR="00ED7D3F" w:rsidRPr="005A011E">
        <w:rPr>
          <w:rFonts w:ascii="Times New Roman" w:eastAsia="Times New Roman" w:hAnsi="Times New Roman" w:cs="Times New Roman"/>
          <w:sz w:val="24"/>
          <w:szCs w:val="24"/>
        </w:rPr>
        <w:t xml:space="preserve"> </w:t>
      </w:r>
    </w:p>
    <w:p w:rsidR="00901FB8" w:rsidRPr="005A011E" w:rsidRDefault="007D50B2" w:rsidP="00F57334">
      <w:pPr>
        <w:pStyle w:val="Betarp"/>
        <w:ind w:firstLine="720"/>
        <w:jc w:val="both"/>
        <w:rPr>
          <w:rFonts w:ascii="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Pareiškėjas </w:t>
      </w:r>
      <w:r w:rsidR="00BE0694" w:rsidRPr="005A011E">
        <w:rPr>
          <w:rFonts w:ascii="Times New Roman" w:eastAsia="Times New Roman" w:hAnsi="Times New Roman" w:cs="Times New Roman"/>
          <w:sz w:val="24"/>
          <w:szCs w:val="24"/>
          <w:lang w:val="lt-LT"/>
        </w:rPr>
        <w:t>skunde teigia, kad</w:t>
      </w:r>
      <w:r w:rsidRPr="005A011E">
        <w:rPr>
          <w:rFonts w:ascii="Times New Roman" w:eastAsia="Times New Roman" w:hAnsi="Times New Roman" w:cs="Times New Roman"/>
          <w:sz w:val="24"/>
          <w:szCs w:val="24"/>
          <w:lang w:val="lt-LT"/>
        </w:rPr>
        <w:t xml:space="preserve"> Išvada yra nepagrįsta ir n</w:t>
      </w:r>
      <w:r w:rsidR="00BE0694" w:rsidRPr="005A011E">
        <w:rPr>
          <w:rFonts w:ascii="Times New Roman" w:eastAsia="Times New Roman" w:hAnsi="Times New Roman" w:cs="Times New Roman"/>
          <w:sz w:val="24"/>
          <w:szCs w:val="24"/>
          <w:lang w:val="lt-LT"/>
        </w:rPr>
        <w:t xml:space="preserve">eteisėta, todėl naikintina, kadangi </w:t>
      </w:r>
      <w:r w:rsidRPr="005A011E">
        <w:rPr>
          <w:rFonts w:ascii="Times New Roman" w:eastAsia="Times New Roman" w:hAnsi="Times New Roman" w:cs="Times New Roman"/>
          <w:sz w:val="24"/>
          <w:szCs w:val="24"/>
          <w:lang w:val="lt-LT"/>
        </w:rPr>
        <w:t xml:space="preserve">Komisija pažeidė Lietuvos Respublikos Konstitucijos (toliau – </w:t>
      </w:r>
      <w:r w:rsidR="00BE0694" w:rsidRPr="005A011E">
        <w:rPr>
          <w:rFonts w:ascii="Times New Roman" w:eastAsia="Times New Roman" w:hAnsi="Times New Roman" w:cs="Times New Roman"/>
          <w:sz w:val="24"/>
          <w:szCs w:val="24"/>
          <w:lang w:val="lt-LT"/>
        </w:rPr>
        <w:t xml:space="preserve">ir </w:t>
      </w:r>
      <w:r w:rsidR="0057240E" w:rsidRPr="005A011E">
        <w:rPr>
          <w:rFonts w:ascii="Times New Roman" w:eastAsia="Times New Roman" w:hAnsi="Times New Roman" w:cs="Times New Roman"/>
          <w:sz w:val="24"/>
          <w:szCs w:val="24"/>
          <w:lang w:val="lt-LT"/>
        </w:rPr>
        <w:t>Konstitucija)</w:t>
      </w:r>
      <w:r w:rsidRPr="005A011E">
        <w:rPr>
          <w:rFonts w:ascii="Times New Roman" w:eastAsia="Times New Roman" w:hAnsi="Times New Roman" w:cs="Times New Roman"/>
          <w:sz w:val="24"/>
          <w:szCs w:val="24"/>
          <w:lang w:val="lt-LT"/>
        </w:rPr>
        <w:t xml:space="preserve"> 62 straipsnio 3 dalyje įtvirtintą imperatyvią nuostatą, kuri neleidžia už </w:t>
      </w:r>
      <w:proofErr w:type="spellStart"/>
      <w:r w:rsidRPr="005A011E">
        <w:rPr>
          <w:rFonts w:ascii="Times New Roman" w:eastAsia="Times New Roman" w:hAnsi="Times New Roman" w:cs="Times New Roman"/>
          <w:sz w:val="24"/>
          <w:szCs w:val="24"/>
          <w:lang w:val="lt-LT"/>
        </w:rPr>
        <w:t>balsavimus</w:t>
      </w:r>
      <w:proofErr w:type="spellEnd"/>
      <w:r w:rsidRPr="005A011E">
        <w:rPr>
          <w:rFonts w:ascii="Times New Roman" w:eastAsia="Times New Roman" w:hAnsi="Times New Roman" w:cs="Times New Roman"/>
          <w:sz w:val="24"/>
          <w:szCs w:val="24"/>
          <w:lang w:val="lt-LT"/>
        </w:rPr>
        <w:t xml:space="preserve"> ar kalbas Seime persekioti Seimo nario. </w:t>
      </w:r>
      <w:r w:rsidR="00BE0694" w:rsidRPr="005A011E">
        <w:rPr>
          <w:rFonts w:ascii="Times New Roman" w:eastAsia="Times New Roman" w:hAnsi="Times New Roman" w:cs="Times New Roman"/>
          <w:sz w:val="24"/>
          <w:szCs w:val="24"/>
          <w:lang w:val="lt-LT"/>
        </w:rPr>
        <w:t xml:space="preserve">Be to, </w:t>
      </w:r>
      <w:r w:rsidRPr="005A011E">
        <w:rPr>
          <w:rFonts w:ascii="Times New Roman" w:eastAsia="Times New Roman" w:hAnsi="Times New Roman" w:cs="Times New Roman"/>
          <w:sz w:val="24"/>
          <w:szCs w:val="24"/>
          <w:lang w:val="lt-LT"/>
        </w:rPr>
        <w:t>Komisija akivaizdžiai pažeidė ir jo teisę į saviraiškos laisvę,</w:t>
      </w:r>
      <w:r w:rsidR="00BE0694" w:rsidRPr="005A011E">
        <w:rPr>
          <w:rFonts w:ascii="Times New Roman" w:eastAsia="Times New Roman" w:hAnsi="Times New Roman" w:cs="Times New Roman"/>
          <w:sz w:val="24"/>
          <w:szCs w:val="24"/>
          <w:lang w:val="lt-LT"/>
        </w:rPr>
        <w:t xml:space="preserve"> garantuojamą</w:t>
      </w:r>
      <w:r w:rsidRPr="005A011E">
        <w:rPr>
          <w:rFonts w:ascii="Times New Roman" w:eastAsia="Times New Roman" w:hAnsi="Times New Roman" w:cs="Times New Roman"/>
          <w:sz w:val="24"/>
          <w:szCs w:val="24"/>
          <w:lang w:val="lt-LT"/>
        </w:rPr>
        <w:t xml:space="preserve"> Konstitucijos 25 straipsnio 1, 2 ir 3 dalyse bei Europos Žmogaus teisių ir pagrindinių laisvių apsaugos konvencijos (toli</w:t>
      </w:r>
      <w:r w:rsidR="00901FB8" w:rsidRPr="005A011E">
        <w:rPr>
          <w:rFonts w:ascii="Times New Roman" w:eastAsia="Times New Roman" w:hAnsi="Times New Roman" w:cs="Times New Roman"/>
          <w:sz w:val="24"/>
          <w:szCs w:val="24"/>
          <w:lang w:val="lt-LT"/>
        </w:rPr>
        <w:t xml:space="preserve">au – Konvencija) 10 straipsnyje, kadangi </w:t>
      </w:r>
      <w:r w:rsidR="00901FB8" w:rsidRPr="005A011E">
        <w:rPr>
          <w:rFonts w:ascii="Times New Roman" w:hAnsi="Times New Roman" w:cs="Times New Roman"/>
          <w:sz w:val="24"/>
          <w:szCs w:val="24"/>
          <w:lang w:val="lt-LT"/>
        </w:rPr>
        <w:t>neatribojo nuomonės nuo žinios, nevertino pasisakymo tikslo, konteksto, buvusių Seimo nario pasisakymo sąlygų ir pan. Nurodo, kad</w:t>
      </w:r>
      <w:r w:rsidR="00FF3F86" w:rsidRPr="005A011E">
        <w:rPr>
          <w:rFonts w:ascii="Times New Roman" w:hAnsi="Times New Roman" w:cs="Times New Roman"/>
          <w:sz w:val="24"/>
          <w:szCs w:val="24"/>
          <w:lang w:val="lt-LT"/>
        </w:rPr>
        <w:t>,</w:t>
      </w:r>
      <w:r w:rsidR="00901FB8" w:rsidRPr="005A011E">
        <w:rPr>
          <w:rFonts w:ascii="Times New Roman" w:hAnsi="Times New Roman" w:cs="Times New Roman"/>
          <w:sz w:val="24"/>
          <w:szCs w:val="24"/>
          <w:lang w:val="lt-LT"/>
        </w:rPr>
        <w:t xml:space="preserve"> įvertinus Seimo nario kalbą 2019-06-27 Seimo vakarinio plenarinio po</w:t>
      </w:r>
      <w:r w:rsidR="00FF3F86" w:rsidRPr="005A011E">
        <w:rPr>
          <w:rFonts w:ascii="Times New Roman" w:hAnsi="Times New Roman" w:cs="Times New Roman"/>
          <w:sz w:val="24"/>
          <w:szCs w:val="24"/>
          <w:lang w:val="lt-LT"/>
        </w:rPr>
        <w:t>sėdžio metu dėl motyvų ,,prieš“</w:t>
      </w:r>
      <w:r w:rsidR="00901FB8" w:rsidRPr="005A011E">
        <w:rPr>
          <w:rFonts w:ascii="Times New Roman" w:hAnsi="Times New Roman" w:cs="Times New Roman"/>
          <w:sz w:val="24"/>
          <w:szCs w:val="24"/>
          <w:lang w:val="lt-LT"/>
        </w:rPr>
        <w:t>, darytina išvada, jog Seimo narys tik išsakė savo nuomonę. Taip pat paskelbto teksto t</w:t>
      </w:r>
      <w:r w:rsidR="0008696F" w:rsidRPr="005A011E">
        <w:rPr>
          <w:rFonts w:ascii="Times New Roman" w:hAnsi="Times New Roman" w:cs="Times New Roman"/>
          <w:sz w:val="24"/>
          <w:szCs w:val="24"/>
          <w:lang w:val="lt-LT"/>
        </w:rPr>
        <w:t>urinys neabejotinai leidžia</w:t>
      </w:r>
      <w:r w:rsidR="00901FB8" w:rsidRPr="005A011E">
        <w:rPr>
          <w:rFonts w:ascii="Times New Roman" w:hAnsi="Times New Roman" w:cs="Times New Roman"/>
          <w:sz w:val="24"/>
          <w:szCs w:val="24"/>
          <w:lang w:val="lt-LT"/>
        </w:rPr>
        <w:t xml:space="preserve"> daryti išvadą, jog pareiškėjas apie pagonybę kalbėjo apskritai, jo kalboje </w:t>
      </w:r>
      <w:r w:rsidR="00F758C7" w:rsidRPr="005A011E">
        <w:rPr>
          <w:rFonts w:ascii="Times New Roman" w:hAnsi="Times New Roman" w:cs="Times New Roman"/>
          <w:sz w:val="24"/>
          <w:szCs w:val="24"/>
          <w:lang w:val="lt-LT"/>
        </w:rPr>
        <w:t>bendrija “</w:t>
      </w:r>
      <w:r w:rsidR="00901FB8" w:rsidRPr="005A011E">
        <w:rPr>
          <w:rFonts w:ascii="Times New Roman" w:hAnsi="Times New Roman" w:cs="Times New Roman"/>
          <w:sz w:val="24"/>
          <w:szCs w:val="24"/>
          <w:lang w:val="lt-LT"/>
        </w:rPr>
        <w:t>Romuva</w:t>
      </w:r>
      <w:r w:rsidR="00F758C7" w:rsidRPr="005A011E">
        <w:rPr>
          <w:rFonts w:ascii="Times New Roman" w:hAnsi="Times New Roman" w:cs="Times New Roman"/>
          <w:sz w:val="24"/>
          <w:szCs w:val="24"/>
          <w:lang w:val="lt-LT"/>
        </w:rPr>
        <w:t>”</w:t>
      </w:r>
      <w:r w:rsidR="00901FB8" w:rsidRPr="005A011E">
        <w:rPr>
          <w:rFonts w:ascii="Times New Roman" w:hAnsi="Times New Roman" w:cs="Times New Roman"/>
          <w:sz w:val="24"/>
          <w:szCs w:val="24"/>
          <w:lang w:val="lt-LT"/>
        </w:rPr>
        <w:t xml:space="preserve"> net neminima. Iš kalbos yra aišku, jog Seimo narys tik siūlo, bet nereikalauja, neverčia atkreipti dėmesį į kito Seimo nario M. Majausko išsakytus argumentus. Teiginį, jog ,,Rusijos KGB nuosekliai darė viską, kad pagonybė sustiprėtų“, jis siūlė įsivertinti skaitant A. </w:t>
      </w:r>
      <w:proofErr w:type="spellStart"/>
      <w:r w:rsidR="00901FB8" w:rsidRPr="005A011E">
        <w:rPr>
          <w:rFonts w:ascii="Times New Roman" w:hAnsi="Times New Roman" w:cs="Times New Roman"/>
          <w:sz w:val="24"/>
          <w:szCs w:val="24"/>
          <w:lang w:val="lt-LT"/>
        </w:rPr>
        <w:t>Dugino</w:t>
      </w:r>
      <w:proofErr w:type="spellEnd"/>
      <w:r w:rsidR="00901FB8" w:rsidRPr="005A011E">
        <w:rPr>
          <w:rFonts w:ascii="Times New Roman" w:hAnsi="Times New Roman" w:cs="Times New Roman"/>
          <w:sz w:val="24"/>
          <w:szCs w:val="24"/>
          <w:lang w:val="lt-LT"/>
        </w:rPr>
        <w:t xml:space="preserve"> raštus, t.</w:t>
      </w:r>
      <w:r w:rsidR="00F758C7" w:rsidRPr="005A011E">
        <w:rPr>
          <w:rFonts w:ascii="Times New Roman" w:hAnsi="Times New Roman" w:cs="Times New Roman"/>
          <w:sz w:val="24"/>
          <w:szCs w:val="24"/>
          <w:lang w:val="lt-LT"/>
        </w:rPr>
        <w:t xml:space="preserve"> </w:t>
      </w:r>
      <w:r w:rsidR="00901FB8" w:rsidRPr="005A011E">
        <w:rPr>
          <w:rFonts w:ascii="Times New Roman" w:hAnsi="Times New Roman" w:cs="Times New Roman"/>
          <w:sz w:val="24"/>
          <w:szCs w:val="24"/>
          <w:lang w:val="lt-LT"/>
        </w:rPr>
        <w:t>y. iškart ir viešai nurodė, kodėl jam susiformavo tokia išvada. Akcentavo, kad Seimo narys pabrėžė, jog jo teiginys, kad ,,tie, kurie teikia Projektą</w:t>
      </w:r>
      <w:r w:rsidR="00FF3F86" w:rsidRPr="005A011E">
        <w:rPr>
          <w:rFonts w:ascii="Times New Roman" w:hAnsi="Times New Roman" w:cs="Times New Roman"/>
          <w:sz w:val="24"/>
          <w:szCs w:val="24"/>
          <w:lang w:val="lt-LT"/>
        </w:rPr>
        <w:t>, vykdo Kremliaus instrukciją“,</w:t>
      </w:r>
      <w:r w:rsidR="00901FB8" w:rsidRPr="005A011E">
        <w:rPr>
          <w:rFonts w:ascii="Times New Roman" w:hAnsi="Times New Roman" w:cs="Times New Roman"/>
          <w:sz w:val="24"/>
          <w:szCs w:val="24"/>
          <w:lang w:val="lt-LT"/>
        </w:rPr>
        <w:t xml:space="preserve"> yra jo nuomonė. Be to</w:t>
      </w:r>
      <w:r w:rsidR="00F758C7" w:rsidRPr="005A011E">
        <w:rPr>
          <w:rFonts w:ascii="Times New Roman" w:hAnsi="Times New Roman" w:cs="Times New Roman"/>
          <w:sz w:val="24"/>
          <w:szCs w:val="24"/>
          <w:lang w:val="lt-LT"/>
        </w:rPr>
        <w:t>,</w:t>
      </w:r>
      <w:r w:rsidR="00901FB8" w:rsidRPr="005A011E">
        <w:rPr>
          <w:rFonts w:ascii="Times New Roman" w:hAnsi="Times New Roman" w:cs="Times New Roman"/>
          <w:sz w:val="24"/>
          <w:szCs w:val="24"/>
          <w:lang w:val="lt-LT"/>
        </w:rPr>
        <w:t xml:space="preserve"> jis akcentavo, jog būtent A. </w:t>
      </w:r>
      <w:proofErr w:type="spellStart"/>
      <w:r w:rsidR="00901FB8" w:rsidRPr="005A011E">
        <w:rPr>
          <w:rFonts w:ascii="Times New Roman" w:hAnsi="Times New Roman" w:cs="Times New Roman"/>
          <w:sz w:val="24"/>
          <w:szCs w:val="24"/>
          <w:lang w:val="lt-LT"/>
        </w:rPr>
        <w:t>Duginas</w:t>
      </w:r>
      <w:proofErr w:type="spellEnd"/>
      <w:r w:rsidR="00901FB8" w:rsidRPr="005A011E">
        <w:rPr>
          <w:rFonts w:ascii="Times New Roman" w:hAnsi="Times New Roman" w:cs="Times New Roman"/>
          <w:sz w:val="24"/>
          <w:szCs w:val="24"/>
          <w:lang w:val="lt-LT"/>
        </w:rPr>
        <w:t xml:space="preserve">  apie tokias ,,instrukcijas“ </w:t>
      </w:r>
      <w:r w:rsidR="00FF3F86" w:rsidRPr="005A011E">
        <w:rPr>
          <w:rFonts w:ascii="Times New Roman" w:hAnsi="Times New Roman" w:cs="Times New Roman"/>
          <w:sz w:val="24"/>
          <w:szCs w:val="24"/>
          <w:lang w:val="lt-LT"/>
        </w:rPr>
        <w:t>rašė savo knygose. Paaiškinimas</w:t>
      </w:r>
      <w:r w:rsidR="00537864" w:rsidRPr="005A011E">
        <w:rPr>
          <w:rFonts w:ascii="Times New Roman" w:hAnsi="Times New Roman" w:cs="Times New Roman"/>
          <w:sz w:val="24"/>
          <w:szCs w:val="24"/>
          <w:lang w:val="lt-LT"/>
        </w:rPr>
        <w:t xml:space="preserve"> </w:t>
      </w:r>
      <w:r w:rsidR="00901FB8" w:rsidRPr="005A011E">
        <w:rPr>
          <w:rFonts w:ascii="Times New Roman" w:hAnsi="Times New Roman" w:cs="Times New Roman"/>
          <w:sz w:val="24"/>
          <w:szCs w:val="24"/>
          <w:lang w:val="lt-LT"/>
        </w:rPr>
        <w:t xml:space="preserve">,,stambiu šriftu“ reiškia hiperbolę, alegoriją, kuri turėtų būti suprantama, jog </w:t>
      </w:r>
      <w:r w:rsidR="00F758C7" w:rsidRPr="005A011E">
        <w:rPr>
          <w:rFonts w:ascii="Times New Roman" w:hAnsi="Times New Roman" w:cs="Times New Roman"/>
          <w:sz w:val="24"/>
          <w:szCs w:val="24"/>
          <w:lang w:val="lt-LT"/>
        </w:rPr>
        <w:t xml:space="preserve">V. </w:t>
      </w:r>
      <w:r w:rsidR="00901FB8" w:rsidRPr="005A011E">
        <w:rPr>
          <w:rFonts w:ascii="Times New Roman" w:hAnsi="Times New Roman" w:cs="Times New Roman"/>
          <w:sz w:val="24"/>
          <w:szCs w:val="24"/>
          <w:lang w:val="lt-LT"/>
        </w:rPr>
        <w:t xml:space="preserve">Putino ideologas dažnai ir reikšmingai plėtojo idėją sunaikinti krikščionybę Lietuvoje. Be to, Seimo narys diskretiškai pabrėžė, jog jis nežino, ar Projekto rengėjai sąmoningai ir norėdami teikia šį Projektą, todėl neatmestina, kad tai vyksta nesąmoningai ir nenorint prisidėti prie A. </w:t>
      </w:r>
      <w:proofErr w:type="spellStart"/>
      <w:r w:rsidR="00901FB8" w:rsidRPr="005A011E">
        <w:rPr>
          <w:rFonts w:ascii="Times New Roman" w:hAnsi="Times New Roman" w:cs="Times New Roman"/>
          <w:sz w:val="24"/>
          <w:szCs w:val="24"/>
          <w:lang w:val="lt-LT"/>
        </w:rPr>
        <w:t>Dugino</w:t>
      </w:r>
      <w:proofErr w:type="spellEnd"/>
      <w:r w:rsidR="00901FB8" w:rsidRPr="005A011E">
        <w:rPr>
          <w:rFonts w:ascii="Times New Roman" w:hAnsi="Times New Roman" w:cs="Times New Roman"/>
          <w:sz w:val="24"/>
          <w:szCs w:val="24"/>
          <w:lang w:val="lt-LT"/>
        </w:rPr>
        <w:t xml:space="preserve"> ,,instrukcijos“.  T</w:t>
      </w:r>
      <w:r w:rsidR="00FF3F86" w:rsidRPr="005A011E">
        <w:rPr>
          <w:rFonts w:ascii="Times New Roman" w:hAnsi="Times New Roman" w:cs="Times New Roman"/>
          <w:sz w:val="24"/>
          <w:szCs w:val="24"/>
          <w:lang w:val="lt-LT"/>
        </w:rPr>
        <w:t>oliau kalboje Seimo narys, vėl</w:t>
      </w:r>
      <w:r w:rsidR="00901FB8" w:rsidRPr="005A011E">
        <w:rPr>
          <w:rFonts w:ascii="Times New Roman" w:hAnsi="Times New Roman" w:cs="Times New Roman"/>
          <w:sz w:val="24"/>
          <w:szCs w:val="24"/>
          <w:lang w:val="lt-LT"/>
        </w:rPr>
        <w:t xml:space="preserve"> visiškai neminėdamas nei </w:t>
      </w:r>
      <w:r w:rsidR="00F758C7" w:rsidRPr="005A011E">
        <w:rPr>
          <w:rFonts w:ascii="Times New Roman" w:hAnsi="Times New Roman" w:cs="Times New Roman"/>
          <w:sz w:val="24"/>
          <w:szCs w:val="24"/>
          <w:lang w:val="lt-LT"/>
        </w:rPr>
        <w:t>ben</w:t>
      </w:r>
      <w:r w:rsidR="0008696F" w:rsidRPr="005A011E">
        <w:rPr>
          <w:rFonts w:ascii="Times New Roman" w:hAnsi="Times New Roman" w:cs="Times New Roman"/>
          <w:sz w:val="24"/>
          <w:szCs w:val="24"/>
          <w:lang w:val="lt-LT"/>
        </w:rPr>
        <w:t>d</w:t>
      </w:r>
      <w:r w:rsidR="00F758C7" w:rsidRPr="005A011E">
        <w:rPr>
          <w:rFonts w:ascii="Times New Roman" w:hAnsi="Times New Roman" w:cs="Times New Roman"/>
          <w:sz w:val="24"/>
          <w:szCs w:val="24"/>
          <w:lang w:val="lt-LT"/>
        </w:rPr>
        <w:t>rijos “Romuva”</w:t>
      </w:r>
      <w:r w:rsidR="00901FB8" w:rsidRPr="005A011E">
        <w:rPr>
          <w:rFonts w:ascii="Times New Roman" w:hAnsi="Times New Roman" w:cs="Times New Roman"/>
          <w:sz w:val="24"/>
          <w:szCs w:val="24"/>
          <w:lang w:val="lt-LT"/>
        </w:rPr>
        <w:t>, nei jokių kitų senovės baltų religijos asmenų, siūlė pagalvoti apie santykius su Lenkija, apie geopolitinius aspektus, būsimą Konstitucin</w:t>
      </w:r>
      <w:r w:rsidR="0008696F" w:rsidRPr="005A011E">
        <w:rPr>
          <w:rFonts w:ascii="Times New Roman" w:hAnsi="Times New Roman" w:cs="Times New Roman"/>
          <w:sz w:val="24"/>
          <w:szCs w:val="24"/>
          <w:lang w:val="lt-LT"/>
        </w:rPr>
        <w:t>i</w:t>
      </w:r>
      <w:r w:rsidR="00901FB8" w:rsidRPr="005A011E">
        <w:rPr>
          <w:rFonts w:ascii="Times New Roman" w:hAnsi="Times New Roman" w:cs="Times New Roman"/>
          <w:sz w:val="24"/>
          <w:szCs w:val="24"/>
          <w:lang w:val="lt-LT"/>
        </w:rPr>
        <w:t>o  Teismo bylą, t.</w:t>
      </w:r>
      <w:r w:rsidR="00F758C7" w:rsidRPr="005A011E">
        <w:rPr>
          <w:rFonts w:ascii="Times New Roman" w:hAnsi="Times New Roman" w:cs="Times New Roman"/>
          <w:sz w:val="24"/>
          <w:szCs w:val="24"/>
          <w:lang w:val="lt-LT"/>
        </w:rPr>
        <w:t xml:space="preserve"> </w:t>
      </w:r>
      <w:r w:rsidR="00901FB8" w:rsidRPr="005A011E">
        <w:rPr>
          <w:rFonts w:ascii="Times New Roman" w:hAnsi="Times New Roman" w:cs="Times New Roman"/>
          <w:sz w:val="24"/>
          <w:szCs w:val="24"/>
          <w:lang w:val="lt-LT"/>
        </w:rPr>
        <w:t xml:space="preserve">y. sakė tipinę politikui kalbą, ragino susirūpinti apie Lietuvos įvaizdį krikščioniškame pasaulyje. </w:t>
      </w:r>
    </w:p>
    <w:p w:rsidR="00901FB8" w:rsidRPr="005A011E" w:rsidRDefault="007D50B2" w:rsidP="00BE0694">
      <w:pPr>
        <w:pStyle w:val="Betarp"/>
        <w:ind w:firstLine="720"/>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Taip pat </w:t>
      </w:r>
      <w:r w:rsidR="00BE0694" w:rsidRPr="005A011E">
        <w:rPr>
          <w:rFonts w:ascii="Times New Roman" w:eastAsia="Times New Roman" w:hAnsi="Times New Roman" w:cs="Times New Roman"/>
          <w:sz w:val="24"/>
          <w:szCs w:val="24"/>
          <w:lang w:val="lt-LT"/>
        </w:rPr>
        <w:t>p</w:t>
      </w:r>
      <w:r w:rsidRPr="005A011E">
        <w:rPr>
          <w:rFonts w:ascii="Times New Roman" w:eastAsia="Times New Roman" w:hAnsi="Times New Roman" w:cs="Times New Roman"/>
          <w:sz w:val="24"/>
          <w:szCs w:val="24"/>
          <w:lang w:val="lt-LT"/>
        </w:rPr>
        <w:t xml:space="preserve">areiškėjas mano, jog Komisija buvo šališka, nes už neigiamos Išvados priėmimą, jo žiniomis, balsavo tik Valstiečių ir žaliųjų partijai priklausantys ar </w:t>
      </w:r>
      <w:r w:rsidR="00901FB8" w:rsidRPr="005A011E">
        <w:rPr>
          <w:rFonts w:ascii="Times New Roman" w:eastAsia="Times New Roman" w:hAnsi="Times New Roman" w:cs="Times New Roman"/>
          <w:sz w:val="24"/>
          <w:szCs w:val="24"/>
          <w:lang w:val="lt-LT"/>
        </w:rPr>
        <w:t>jai prijaučiantys Seimo nariai.</w:t>
      </w:r>
    </w:p>
    <w:p w:rsidR="00901FB8" w:rsidRPr="005A011E" w:rsidRDefault="00BE0694" w:rsidP="00BE0694">
      <w:pPr>
        <w:pStyle w:val="Betarp"/>
        <w:ind w:firstLine="720"/>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lastRenderedPageBreak/>
        <w:t xml:space="preserve">Taip pat nurodo, kad </w:t>
      </w:r>
      <w:r w:rsidR="007D50B2" w:rsidRPr="005A011E">
        <w:rPr>
          <w:rFonts w:ascii="Times New Roman" w:eastAsia="Times New Roman" w:hAnsi="Times New Roman" w:cs="Times New Roman"/>
          <w:sz w:val="24"/>
          <w:szCs w:val="24"/>
          <w:lang w:val="lt-LT"/>
        </w:rPr>
        <w:t xml:space="preserve">Išvados 2 punktas </w:t>
      </w:r>
      <w:r w:rsidRPr="005A011E">
        <w:rPr>
          <w:rFonts w:ascii="Times New Roman" w:eastAsia="Times New Roman" w:hAnsi="Times New Roman" w:cs="Times New Roman"/>
          <w:sz w:val="24"/>
          <w:szCs w:val="24"/>
          <w:lang w:val="lt-LT"/>
        </w:rPr>
        <w:t xml:space="preserve">viršija </w:t>
      </w:r>
      <w:r w:rsidR="007D50B2" w:rsidRPr="005A011E">
        <w:rPr>
          <w:rFonts w:ascii="Times New Roman" w:eastAsia="Times New Roman" w:hAnsi="Times New Roman" w:cs="Times New Roman"/>
          <w:sz w:val="24"/>
          <w:szCs w:val="24"/>
          <w:lang w:val="lt-LT"/>
        </w:rPr>
        <w:t xml:space="preserve">Komisijos kompetencijos </w:t>
      </w:r>
      <w:r w:rsidRPr="005A011E">
        <w:rPr>
          <w:rFonts w:ascii="Times New Roman" w:eastAsia="Times New Roman" w:hAnsi="Times New Roman" w:cs="Times New Roman"/>
          <w:sz w:val="24"/>
          <w:szCs w:val="24"/>
          <w:lang w:val="lt-LT"/>
        </w:rPr>
        <w:t>ribas</w:t>
      </w:r>
      <w:r w:rsidR="007D50B2" w:rsidRPr="005A011E">
        <w:rPr>
          <w:rFonts w:ascii="Times New Roman" w:eastAsia="Times New Roman" w:hAnsi="Times New Roman" w:cs="Times New Roman"/>
          <w:sz w:val="24"/>
          <w:szCs w:val="24"/>
          <w:lang w:val="lt-LT"/>
        </w:rPr>
        <w:t>, kas taip pat skatin</w:t>
      </w:r>
      <w:r w:rsidR="00F758C7" w:rsidRPr="005A011E">
        <w:rPr>
          <w:rFonts w:ascii="Times New Roman" w:eastAsia="Times New Roman" w:hAnsi="Times New Roman" w:cs="Times New Roman"/>
          <w:sz w:val="24"/>
          <w:szCs w:val="24"/>
          <w:lang w:val="lt-LT"/>
        </w:rPr>
        <w:t>a abejoti Komisijos nešališkumu</w:t>
      </w:r>
      <w:r w:rsidR="007D50B2" w:rsidRPr="005A011E">
        <w:rPr>
          <w:rFonts w:ascii="Times New Roman" w:eastAsia="Times New Roman" w:hAnsi="Times New Roman" w:cs="Times New Roman"/>
          <w:sz w:val="24"/>
          <w:szCs w:val="24"/>
          <w:lang w:val="lt-LT"/>
        </w:rPr>
        <w:t xml:space="preserve"> ir rodo siekį Seimo narį nubausti labiau nei Vals</w:t>
      </w:r>
      <w:r w:rsidR="00C744C2" w:rsidRPr="005A011E">
        <w:rPr>
          <w:rFonts w:ascii="Times New Roman" w:eastAsia="Times New Roman" w:hAnsi="Times New Roman" w:cs="Times New Roman"/>
          <w:sz w:val="24"/>
          <w:szCs w:val="24"/>
          <w:lang w:val="lt-LT"/>
        </w:rPr>
        <w:t xml:space="preserve">tybės politikų elgesio kodeksas </w:t>
      </w:r>
      <w:r w:rsidR="007D50B2" w:rsidRPr="005A011E">
        <w:rPr>
          <w:rFonts w:ascii="Times New Roman" w:eastAsia="Times New Roman" w:hAnsi="Times New Roman" w:cs="Times New Roman"/>
          <w:sz w:val="24"/>
          <w:szCs w:val="24"/>
          <w:lang w:val="lt-LT"/>
        </w:rPr>
        <w:t>leidžia, t.</w:t>
      </w:r>
      <w:r w:rsidRPr="005A011E">
        <w:rPr>
          <w:rFonts w:ascii="Times New Roman" w:eastAsia="Times New Roman" w:hAnsi="Times New Roman" w:cs="Times New Roman"/>
          <w:sz w:val="24"/>
          <w:szCs w:val="24"/>
          <w:lang w:val="lt-LT"/>
        </w:rPr>
        <w:t xml:space="preserve"> </w:t>
      </w:r>
      <w:r w:rsidR="007D50B2" w:rsidRPr="005A011E">
        <w:rPr>
          <w:rFonts w:ascii="Times New Roman" w:eastAsia="Times New Roman" w:hAnsi="Times New Roman" w:cs="Times New Roman"/>
          <w:sz w:val="24"/>
          <w:szCs w:val="24"/>
          <w:lang w:val="lt-LT"/>
        </w:rPr>
        <w:t xml:space="preserve">y. jį diskriminuoja lyginant su kitais etikos nuostatų pažeidėjais. </w:t>
      </w:r>
    </w:p>
    <w:p w:rsidR="007D50B2" w:rsidRPr="005A011E" w:rsidRDefault="007D50B2" w:rsidP="00BE0694">
      <w:pPr>
        <w:pStyle w:val="Betarp"/>
        <w:ind w:firstLine="720"/>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Be to, </w:t>
      </w:r>
      <w:r w:rsidR="00BE0694" w:rsidRPr="005A011E">
        <w:rPr>
          <w:rFonts w:ascii="Times New Roman" w:eastAsia="Times New Roman" w:hAnsi="Times New Roman" w:cs="Times New Roman"/>
          <w:sz w:val="24"/>
          <w:szCs w:val="24"/>
          <w:lang w:val="lt-LT"/>
        </w:rPr>
        <w:t xml:space="preserve">teigia, jog </w:t>
      </w:r>
      <w:r w:rsidR="00FF3F86" w:rsidRPr="005A011E">
        <w:rPr>
          <w:rFonts w:ascii="Times New Roman" w:eastAsia="Times New Roman" w:hAnsi="Times New Roman" w:cs="Times New Roman"/>
          <w:sz w:val="24"/>
          <w:szCs w:val="24"/>
          <w:lang w:val="lt-LT"/>
        </w:rPr>
        <w:t xml:space="preserve">iš Išvados motyvuojamos dalies visuomenė gali </w:t>
      </w:r>
      <w:r w:rsidRPr="005A011E">
        <w:rPr>
          <w:rFonts w:ascii="Times New Roman" w:eastAsia="Times New Roman" w:hAnsi="Times New Roman" w:cs="Times New Roman"/>
          <w:sz w:val="24"/>
          <w:szCs w:val="24"/>
          <w:lang w:val="lt-LT"/>
        </w:rPr>
        <w:t>suprasti, jog Seimo narys skatina Lietuvos gyventojų priešiškumą se</w:t>
      </w:r>
      <w:r w:rsidR="006F3FA7" w:rsidRPr="005A011E">
        <w:rPr>
          <w:rFonts w:ascii="Times New Roman" w:eastAsia="Times New Roman" w:hAnsi="Times New Roman" w:cs="Times New Roman"/>
          <w:sz w:val="24"/>
          <w:szCs w:val="24"/>
          <w:lang w:val="lt-LT"/>
        </w:rPr>
        <w:t xml:space="preserve">novės baltų religinės bendrijos </w:t>
      </w:r>
      <w:r w:rsidRPr="005A011E">
        <w:rPr>
          <w:rFonts w:ascii="Times New Roman" w:eastAsia="Times New Roman" w:hAnsi="Times New Roman" w:cs="Times New Roman"/>
          <w:sz w:val="24"/>
          <w:szCs w:val="24"/>
          <w:lang w:val="lt-LT"/>
        </w:rPr>
        <w:t>,,Romuva“ atžvilgiu, skatina jai neapykantą, kursto diskriminaciją dėl tikėjimo, įsitikinimų ar pažiūrų, t.</w:t>
      </w:r>
      <w:r w:rsidR="00F758C7" w:rsidRPr="005A011E">
        <w:rPr>
          <w:rFonts w:ascii="Times New Roman" w:eastAsia="Times New Roman" w:hAnsi="Times New Roman" w:cs="Times New Roman"/>
          <w:sz w:val="24"/>
          <w:szCs w:val="24"/>
          <w:lang w:val="lt-LT"/>
        </w:rPr>
        <w:t xml:space="preserve"> </w:t>
      </w:r>
      <w:r w:rsidRPr="005A011E">
        <w:rPr>
          <w:rFonts w:ascii="Times New Roman" w:eastAsia="Times New Roman" w:hAnsi="Times New Roman" w:cs="Times New Roman"/>
          <w:sz w:val="24"/>
          <w:szCs w:val="24"/>
          <w:lang w:val="lt-LT"/>
        </w:rPr>
        <w:t>y. Komisija k</w:t>
      </w:r>
      <w:r w:rsidR="00F758C7" w:rsidRPr="005A011E">
        <w:rPr>
          <w:rFonts w:ascii="Times New Roman" w:eastAsia="Times New Roman" w:hAnsi="Times New Roman" w:cs="Times New Roman"/>
          <w:sz w:val="24"/>
          <w:szCs w:val="24"/>
          <w:lang w:val="lt-LT"/>
        </w:rPr>
        <w:t>altina Seimo narį padarius Lietuvos Respublikos baudžiamojo ko</w:t>
      </w:r>
      <w:r w:rsidR="00FF3F86" w:rsidRPr="005A011E">
        <w:rPr>
          <w:rFonts w:ascii="Times New Roman" w:eastAsia="Times New Roman" w:hAnsi="Times New Roman" w:cs="Times New Roman"/>
          <w:sz w:val="24"/>
          <w:szCs w:val="24"/>
          <w:lang w:val="lt-LT"/>
        </w:rPr>
        <w:t>d</w:t>
      </w:r>
      <w:r w:rsidR="00F758C7" w:rsidRPr="005A011E">
        <w:rPr>
          <w:rFonts w:ascii="Times New Roman" w:eastAsia="Times New Roman" w:hAnsi="Times New Roman" w:cs="Times New Roman"/>
          <w:sz w:val="24"/>
          <w:szCs w:val="24"/>
          <w:lang w:val="lt-LT"/>
        </w:rPr>
        <w:t>ekso</w:t>
      </w:r>
      <w:r w:rsidRPr="005A011E">
        <w:rPr>
          <w:rFonts w:ascii="Times New Roman" w:eastAsia="Times New Roman" w:hAnsi="Times New Roman" w:cs="Times New Roman"/>
          <w:sz w:val="24"/>
          <w:szCs w:val="24"/>
          <w:lang w:val="lt-LT"/>
        </w:rPr>
        <w:t xml:space="preserve"> 170 straipsnio 2 dalyje numatytą kriminalinę veiką. Pasak Komisijos, Seimo narys savo pasisakymu žemino senovės baltų tikėjimą išpažįstančius asmenis, viešai skleidė tikrovės neatitinkančius faktus apie šio tikėjimo bendrijas bei asmenis. </w:t>
      </w:r>
    </w:p>
    <w:p w:rsidR="00AA54E9" w:rsidRPr="005A011E" w:rsidRDefault="00AA54E9" w:rsidP="00AA54E9">
      <w:pPr>
        <w:pStyle w:val="Betarp"/>
        <w:ind w:firstLine="709"/>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Nuodo, kad Išvadoje konstatuota, jog pareiškėjas pažeidė Kodekso 4 straipsnio 1 dalies 1, 2, 5 ir 6 punktus. Kodekso 4 straipsnio 1 dalies 1 punkte įtvirtintas pagarbos žmogui ir valstybei principas, 2 punkte – teisingumo, </w:t>
      </w:r>
      <w:r w:rsidR="00FF3F86" w:rsidRPr="005A011E">
        <w:rPr>
          <w:rFonts w:ascii="Times New Roman" w:eastAsia="Times New Roman" w:hAnsi="Times New Roman" w:cs="Times New Roman"/>
          <w:sz w:val="24"/>
          <w:szCs w:val="24"/>
          <w:lang w:val="lt-LT"/>
        </w:rPr>
        <w:t>5 punkte – padorumo ir 6 punkte –</w:t>
      </w:r>
      <w:r w:rsidRPr="005A011E">
        <w:rPr>
          <w:rFonts w:ascii="Times New Roman" w:eastAsia="Times New Roman" w:hAnsi="Times New Roman" w:cs="Times New Roman"/>
          <w:sz w:val="24"/>
          <w:szCs w:val="24"/>
          <w:lang w:val="lt-LT"/>
        </w:rPr>
        <w:t xml:space="preserve"> </w:t>
      </w:r>
      <w:proofErr w:type="spellStart"/>
      <w:r w:rsidRPr="005A011E">
        <w:rPr>
          <w:rFonts w:ascii="Times New Roman" w:eastAsia="Times New Roman" w:hAnsi="Times New Roman" w:cs="Times New Roman"/>
          <w:sz w:val="24"/>
          <w:szCs w:val="24"/>
          <w:lang w:val="lt-LT"/>
        </w:rPr>
        <w:t>pavyzdingumo</w:t>
      </w:r>
      <w:proofErr w:type="spellEnd"/>
      <w:r w:rsidRPr="005A011E">
        <w:rPr>
          <w:rFonts w:ascii="Times New Roman" w:eastAsia="Times New Roman" w:hAnsi="Times New Roman" w:cs="Times New Roman"/>
          <w:sz w:val="24"/>
          <w:szCs w:val="24"/>
          <w:lang w:val="lt-LT"/>
        </w:rPr>
        <w:t>, tačiau</w:t>
      </w:r>
      <w:r w:rsidR="00FF3F86" w:rsidRPr="005A011E">
        <w:rPr>
          <w:rFonts w:ascii="Times New Roman" w:eastAsia="Times New Roman" w:hAnsi="Times New Roman" w:cs="Times New Roman"/>
          <w:sz w:val="24"/>
          <w:szCs w:val="24"/>
          <w:lang w:val="lt-LT"/>
        </w:rPr>
        <w:t>,</w:t>
      </w:r>
      <w:r w:rsidRPr="005A011E">
        <w:rPr>
          <w:rFonts w:ascii="Times New Roman" w:eastAsia="Times New Roman" w:hAnsi="Times New Roman" w:cs="Times New Roman"/>
          <w:sz w:val="24"/>
          <w:szCs w:val="24"/>
          <w:lang w:val="lt-LT"/>
        </w:rPr>
        <w:t xml:space="preserve"> kuo būtent ir kaip konkrečiai pasireiškė neva Seimo nario padarytas pažeidimas</w:t>
      </w:r>
      <w:r w:rsidR="00FF3F86" w:rsidRPr="005A011E">
        <w:rPr>
          <w:rFonts w:ascii="Times New Roman" w:eastAsia="Times New Roman" w:hAnsi="Times New Roman" w:cs="Times New Roman"/>
          <w:sz w:val="24"/>
          <w:szCs w:val="24"/>
          <w:lang w:val="lt-LT"/>
        </w:rPr>
        <w:t>,</w:t>
      </w:r>
      <w:r w:rsidRPr="005A011E">
        <w:rPr>
          <w:rFonts w:ascii="Times New Roman" w:eastAsia="Times New Roman" w:hAnsi="Times New Roman" w:cs="Times New Roman"/>
          <w:sz w:val="24"/>
          <w:szCs w:val="24"/>
          <w:lang w:val="lt-LT"/>
        </w:rPr>
        <w:t xml:space="preserve"> nėra</w:t>
      </w:r>
      <w:r w:rsidR="00FF3F86" w:rsidRPr="005A011E">
        <w:rPr>
          <w:rFonts w:ascii="Times New Roman" w:eastAsia="Times New Roman" w:hAnsi="Times New Roman" w:cs="Times New Roman"/>
          <w:sz w:val="24"/>
          <w:szCs w:val="24"/>
          <w:lang w:val="lt-LT"/>
        </w:rPr>
        <w:t>,</w:t>
      </w:r>
      <w:r w:rsidRPr="005A011E">
        <w:rPr>
          <w:rFonts w:ascii="Times New Roman" w:eastAsia="Times New Roman" w:hAnsi="Times New Roman" w:cs="Times New Roman"/>
          <w:sz w:val="24"/>
          <w:szCs w:val="24"/>
          <w:lang w:val="lt-LT"/>
        </w:rPr>
        <w:t xml:space="preserve"> konstatuota, todėl tokia Išvados dalis yra nemotyvuota, iš jos</w:t>
      </w:r>
      <w:r w:rsidR="00FF3F86" w:rsidRPr="005A011E">
        <w:rPr>
          <w:rFonts w:ascii="Times New Roman" w:eastAsia="Times New Roman" w:hAnsi="Times New Roman" w:cs="Times New Roman"/>
          <w:sz w:val="24"/>
          <w:szCs w:val="24"/>
          <w:lang w:val="lt-LT"/>
        </w:rPr>
        <w:t xml:space="preserve"> negalima suprasti, kodėl Komis</w:t>
      </w:r>
      <w:r w:rsidR="0008696F" w:rsidRPr="005A011E">
        <w:rPr>
          <w:rFonts w:ascii="Times New Roman" w:eastAsia="Times New Roman" w:hAnsi="Times New Roman" w:cs="Times New Roman"/>
          <w:sz w:val="24"/>
          <w:szCs w:val="24"/>
          <w:lang w:val="lt-LT"/>
        </w:rPr>
        <w:t>i</w:t>
      </w:r>
      <w:r w:rsidRPr="005A011E">
        <w:rPr>
          <w:rFonts w:ascii="Times New Roman" w:eastAsia="Times New Roman" w:hAnsi="Times New Roman" w:cs="Times New Roman"/>
          <w:sz w:val="24"/>
          <w:szCs w:val="24"/>
          <w:lang w:val="lt-LT"/>
        </w:rPr>
        <w:t xml:space="preserve">ja nusprendė, jog pareiškėjas pažeidė vieną ar kitą punktą. </w:t>
      </w:r>
    </w:p>
    <w:p w:rsidR="00636B9C" w:rsidRPr="005A011E" w:rsidRDefault="00AA54E9" w:rsidP="006247DF">
      <w:pPr>
        <w:pStyle w:val="Betarp"/>
        <w:ind w:firstLine="709"/>
        <w:jc w:val="both"/>
        <w:rPr>
          <w:rFonts w:ascii="Times New Roman" w:hAnsi="Times New Roman" w:cs="Times New Roman"/>
          <w:sz w:val="24"/>
          <w:szCs w:val="24"/>
          <w:lang w:val="lt-LT"/>
        </w:rPr>
      </w:pPr>
      <w:r w:rsidRPr="005A011E">
        <w:rPr>
          <w:rFonts w:ascii="Times New Roman" w:eastAsia="Times New Roman" w:hAnsi="Times New Roman" w:cs="Times New Roman"/>
          <w:sz w:val="24"/>
          <w:szCs w:val="24"/>
          <w:lang w:val="lt-LT"/>
        </w:rPr>
        <w:t>Teigia, kad Išvada priimta padarius procedūrinius pažeidimus: Komisija 2019-07-25 raštu Nr. V-2019-3848 informavo pareiškėją apie pradėtą jo elgesio tyrimą Seimo statuto 78 straipsnio 3 dalies pagrindu, t.</w:t>
      </w:r>
      <w:r w:rsidR="00F758C7" w:rsidRPr="005A011E">
        <w:rPr>
          <w:rFonts w:ascii="Times New Roman" w:eastAsia="Times New Roman" w:hAnsi="Times New Roman" w:cs="Times New Roman"/>
          <w:sz w:val="24"/>
          <w:szCs w:val="24"/>
          <w:lang w:val="lt-LT"/>
        </w:rPr>
        <w:t xml:space="preserve"> </w:t>
      </w:r>
      <w:r w:rsidRPr="005A011E">
        <w:rPr>
          <w:rFonts w:ascii="Times New Roman" w:eastAsia="Times New Roman" w:hAnsi="Times New Roman" w:cs="Times New Roman"/>
          <w:sz w:val="24"/>
          <w:szCs w:val="24"/>
          <w:lang w:val="lt-LT"/>
        </w:rPr>
        <w:t>y. j</w:t>
      </w:r>
      <w:r w:rsidRPr="005A011E">
        <w:rPr>
          <w:rFonts w:ascii="Times New Roman" w:hAnsi="Times New Roman" w:cs="Times New Roman"/>
          <w:sz w:val="24"/>
          <w:szCs w:val="24"/>
          <w:lang w:val="lt-LT"/>
        </w:rPr>
        <w:t>eigu tiriant Seimo nario veiklą kyla įtarimų, kad Seimo narys galimai šiurkščiai pažeidė Konstituciją ir (ar) sulaužė priesaiką, Etikos ir procedūrų kom</w:t>
      </w:r>
      <w:r w:rsidR="0057240E" w:rsidRPr="005A011E">
        <w:rPr>
          <w:rFonts w:ascii="Times New Roman" w:hAnsi="Times New Roman" w:cs="Times New Roman"/>
          <w:sz w:val="24"/>
          <w:szCs w:val="24"/>
          <w:lang w:val="lt-LT"/>
        </w:rPr>
        <w:t>isija ne mažesne kaip 4/5 visų K</w:t>
      </w:r>
      <w:r w:rsidRPr="005A011E">
        <w:rPr>
          <w:rFonts w:ascii="Times New Roman" w:hAnsi="Times New Roman" w:cs="Times New Roman"/>
          <w:sz w:val="24"/>
          <w:szCs w:val="24"/>
          <w:lang w:val="lt-LT"/>
        </w:rPr>
        <w:t xml:space="preserve">omisijos narių balsų dauguma siūlo Seimui pradėti Seimo nariui apkaltos procesą, nors Išvada priimta ne dėl apkaltos proceso pradėjimo; </w:t>
      </w:r>
      <w:r w:rsidR="00F758C7" w:rsidRPr="005A011E">
        <w:rPr>
          <w:rFonts w:ascii="Times New Roman" w:hAnsi="Times New Roman" w:cs="Times New Roman"/>
          <w:sz w:val="24"/>
          <w:szCs w:val="24"/>
          <w:lang w:val="lt-LT"/>
        </w:rPr>
        <w:t>bendrijos “Romuva”</w:t>
      </w:r>
      <w:r w:rsidRPr="005A011E">
        <w:rPr>
          <w:rFonts w:ascii="Times New Roman" w:hAnsi="Times New Roman" w:cs="Times New Roman"/>
          <w:sz w:val="24"/>
          <w:szCs w:val="24"/>
          <w:lang w:val="lt-LT"/>
        </w:rPr>
        <w:t xml:space="preserve"> atstovė skundu prašė Komisijos pradėti tyrimą Seimo statuto 78 straipsnio 14 punkto pagrindu </w:t>
      </w:r>
      <w:r w:rsidR="00C744C2" w:rsidRPr="005A011E">
        <w:rPr>
          <w:rFonts w:ascii="Times New Roman" w:eastAsia="Times New Roman" w:hAnsi="Times New Roman" w:cs="Times New Roman"/>
          <w:sz w:val="24"/>
          <w:szCs w:val="24"/>
          <w:lang w:val="lt-LT"/>
        </w:rPr>
        <w:t>–</w:t>
      </w:r>
      <w:r w:rsidRPr="005A011E">
        <w:rPr>
          <w:rFonts w:ascii="Times New Roman" w:hAnsi="Times New Roman" w:cs="Times New Roman"/>
          <w:sz w:val="24"/>
          <w:szCs w:val="24"/>
          <w:lang w:val="lt-LT"/>
        </w:rPr>
        <w:t xml:space="preserve"> dėl galimo Seimo nario padaryto Konstitucijos 60 straipsnio 1 ir 3 dalyse, šio </w:t>
      </w:r>
      <w:r w:rsidR="00C744C2" w:rsidRPr="005A011E">
        <w:rPr>
          <w:rFonts w:ascii="Times New Roman" w:hAnsi="Times New Roman" w:cs="Times New Roman"/>
          <w:sz w:val="24"/>
          <w:szCs w:val="24"/>
          <w:lang w:val="lt-LT"/>
        </w:rPr>
        <w:t xml:space="preserve">Lietuvos Respublikos Seimo </w:t>
      </w:r>
      <w:r w:rsidRPr="005A011E">
        <w:rPr>
          <w:rFonts w:ascii="Times New Roman" w:hAnsi="Times New Roman" w:cs="Times New Roman"/>
          <w:sz w:val="24"/>
          <w:szCs w:val="24"/>
          <w:lang w:val="lt-LT"/>
        </w:rPr>
        <w:t xml:space="preserve">statuto </w:t>
      </w:r>
      <w:r w:rsidR="00C744C2" w:rsidRPr="005A011E">
        <w:rPr>
          <w:rFonts w:ascii="Times New Roman" w:hAnsi="Times New Roman" w:cs="Times New Roman"/>
          <w:sz w:val="24"/>
          <w:szCs w:val="24"/>
          <w:lang w:val="lt-LT"/>
        </w:rPr>
        <w:t xml:space="preserve">(toliau – Statutas) </w:t>
      </w:r>
      <w:r w:rsidRPr="005A011E">
        <w:rPr>
          <w:rFonts w:ascii="Times New Roman" w:hAnsi="Times New Roman" w:cs="Times New Roman"/>
          <w:sz w:val="24"/>
          <w:szCs w:val="24"/>
          <w:lang w:val="lt-LT"/>
        </w:rPr>
        <w:t>6 straipsnio 1 dalyje ir 15 straipsnio 4 dalyje nustatytų reikalavimų pažeidimo, tačiau Komisija vertino Seimo nario elgesį pagal Kodeksą, manytina, tyrimą pradėjusi savo iniciatyva; Išvados</w:t>
      </w:r>
      <w:r w:rsidR="00C744C2" w:rsidRPr="005A011E">
        <w:rPr>
          <w:rFonts w:ascii="Times New Roman" w:hAnsi="Times New Roman" w:cs="Times New Roman"/>
          <w:sz w:val="24"/>
          <w:szCs w:val="24"/>
          <w:lang w:val="lt-LT"/>
        </w:rPr>
        <w:t xml:space="preserve"> rezoliucinėje dalyje nurodyta,</w:t>
      </w:r>
      <w:r w:rsidRPr="005A011E">
        <w:rPr>
          <w:rFonts w:ascii="Times New Roman" w:hAnsi="Times New Roman" w:cs="Times New Roman"/>
          <w:sz w:val="24"/>
          <w:szCs w:val="24"/>
          <w:lang w:val="lt-LT"/>
        </w:rPr>
        <w:t xml:space="preserve"> kad Komisija ją priėmė vadovaudama</w:t>
      </w:r>
      <w:r w:rsidR="00C744C2" w:rsidRPr="005A011E">
        <w:rPr>
          <w:rFonts w:ascii="Times New Roman" w:hAnsi="Times New Roman" w:cs="Times New Roman"/>
          <w:sz w:val="24"/>
          <w:szCs w:val="24"/>
          <w:lang w:val="lt-LT"/>
        </w:rPr>
        <w:t>si Kodekso 9 straipsnio 1 dal</w:t>
      </w:r>
      <w:r w:rsidRPr="005A011E">
        <w:rPr>
          <w:rFonts w:ascii="Times New Roman" w:hAnsi="Times New Roman" w:cs="Times New Roman"/>
          <w:sz w:val="24"/>
          <w:szCs w:val="24"/>
          <w:lang w:val="lt-LT"/>
        </w:rPr>
        <w:t xml:space="preserve">ies 3 ir 5 punktų nuostatomis, tačiau minėtieji </w:t>
      </w:r>
      <w:r w:rsidR="00F758C7" w:rsidRPr="005A011E">
        <w:rPr>
          <w:rFonts w:ascii="Times New Roman" w:hAnsi="Times New Roman" w:cs="Times New Roman"/>
          <w:sz w:val="24"/>
          <w:szCs w:val="24"/>
          <w:lang w:val="lt-LT"/>
        </w:rPr>
        <w:t xml:space="preserve">Kodekso </w:t>
      </w:r>
      <w:r w:rsidRPr="005A011E">
        <w:rPr>
          <w:rFonts w:ascii="Times New Roman" w:hAnsi="Times New Roman" w:cs="Times New Roman"/>
          <w:sz w:val="24"/>
          <w:szCs w:val="24"/>
          <w:lang w:val="lt-LT"/>
        </w:rPr>
        <w:t xml:space="preserve">punktai nesuteikia Komisijai kompetencijos įpareigoti  </w:t>
      </w:r>
      <w:r w:rsidRPr="005A011E">
        <w:rPr>
          <w:rFonts w:ascii="Times New Roman" w:eastAsia="Times New Roman" w:hAnsi="Times New Roman" w:cs="Times New Roman"/>
          <w:sz w:val="24"/>
          <w:szCs w:val="24"/>
          <w:lang w:val="lt-LT"/>
        </w:rPr>
        <w:t>Seimo narį artimiausio Seimo plenarinio posėdžio metu paneigti paskleistus žinomai neteisingus duomenis apie bendriją ,,Romuva“;</w:t>
      </w:r>
      <w:r w:rsidRPr="005A011E">
        <w:rPr>
          <w:rFonts w:ascii="Times New Roman" w:hAnsi="Times New Roman" w:cs="Times New Roman"/>
          <w:sz w:val="24"/>
          <w:szCs w:val="24"/>
          <w:lang w:val="lt-LT"/>
        </w:rPr>
        <w:t xml:space="preserve"> </w:t>
      </w:r>
      <w:r w:rsidRPr="005A011E">
        <w:rPr>
          <w:rFonts w:ascii="Times New Roman" w:eastAsia="Times New Roman" w:hAnsi="Times New Roman" w:cs="Times New Roman"/>
          <w:sz w:val="24"/>
          <w:szCs w:val="24"/>
          <w:lang w:val="lt-LT"/>
        </w:rPr>
        <w:t xml:space="preserve">Išvadoje nėra jokių motyvų, kodėl nebuvo atsižvelgta į Seimo nario paaiškinimo argumentus; Išvadoje nurodoma, jog posėdyje ją priėmė 8 Komisijos nariai, tačiau joje taip pat nurodoma, jog balsavo tik 7 nariai, todėl neaišku, kuo remiantis vienas Seimo narys nedalyvavo balsavime ir kokios procedūros leido jo jam išvengti; Išvadoje nenurodyta apskundimo tvarka; </w:t>
      </w:r>
      <w:r w:rsidR="006247DF" w:rsidRPr="005A011E">
        <w:rPr>
          <w:rFonts w:ascii="Times New Roman" w:eastAsia="Times New Roman" w:hAnsi="Times New Roman" w:cs="Times New Roman"/>
          <w:sz w:val="24"/>
          <w:szCs w:val="24"/>
          <w:lang w:val="lt-LT"/>
        </w:rPr>
        <w:t xml:space="preserve">Komisija </w:t>
      </w:r>
      <w:r w:rsidR="00F758C7" w:rsidRPr="005A011E">
        <w:rPr>
          <w:rFonts w:ascii="Times New Roman" w:eastAsia="Times New Roman" w:hAnsi="Times New Roman" w:cs="Times New Roman"/>
          <w:sz w:val="24"/>
          <w:szCs w:val="24"/>
          <w:lang w:val="lt-LT"/>
        </w:rPr>
        <w:t>bendrovės “</w:t>
      </w:r>
      <w:r w:rsidR="006247DF" w:rsidRPr="005A011E">
        <w:rPr>
          <w:rFonts w:ascii="Times New Roman" w:eastAsia="Times New Roman" w:hAnsi="Times New Roman" w:cs="Times New Roman"/>
          <w:sz w:val="24"/>
          <w:szCs w:val="24"/>
          <w:lang w:val="lt-LT"/>
        </w:rPr>
        <w:t>R</w:t>
      </w:r>
      <w:r w:rsidR="00F758C7" w:rsidRPr="005A011E">
        <w:rPr>
          <w:rFonts w:ascii="Times New Roman" w:eastAsia="Times New Roman" w:hAnsi="Times New Roman" w:cs="Times New Roman"/>
          <w:sz w:val="24"/>
          <w:szCs w:val="24"/>
          <w:lang w:val="lt-LT"/>
        </w:rPr>
        <w:t>omuva”</w:t>
      </w:r>
      <w:r w:rsidR="006247DF" w:rsidRPr="005A011E">
        <w:rPr>
          <w:rFonts w:ascii="Times New Roman" w:eastAsia="Times New Roman" w:hAnsi="Times New Roman" w:cs="Times New Roman"/>
          <w:sz w:val="24"/>
          <w:szCs w:val="24"/>
          <w:lang w:val="lt-LT"/>
        </w:rPr>
        <w:t xml:space="preserve"> ats</w:t>
      </w:r>
      <w:r w:rsidR="0033763B" w:rsidRPr="005A011E">
        <w:rPr>
          <w:rFonts w:ascii="Times New Roman" w:eastAsia="Times New Roman" w:hAnsi="Times New Roman" w:cs="Times New Roman"/>
          <w:sz w:val="24"/>
          <w:szCs w:val="24"/>
          <w:lang w:val="lt-LT"/>
        </w:rPr>
        <w:t>tovės skundą tyrė ilg</w:t>
      </w:r>
      <w:r w:rsidR="006247DF" w:rsidRPr="005A011E">
        <w:rPr>
          <w:rFonts w:ascii="Times New Roman" w:eastAsia="Times New Roman" w:hAnsi="Times New Roman" w:cs="Times New Roman"/>
          <w:sz w:val="24"/>
          <w:szCs w:val="24"/>
          <w:lang w:val="lt-LT"/>
        </w:rPr>
        <w:t>i</w:t>
      </w:r>
      <w:r w:rsidR="0033763B" w:rsidRPr="005A011E">
        <w:rPr>
          <w:rFonts w:ascii="Times New Roman" w:eastAsia="Times New Roman" w:hAnsi="Times New Roman" w:cs="Times New Roman"/>
          <w:sz w:val="24"/>
          <w:szCs w:val="24"/>
          <w:lang w:val="lt-LT"/>
        </w:rPr>
        <w:t>a</w:t>
      </w:r>
      <w:r w:rsidR="006247DF" w:rsidRPr="005A011E">
        <w:rPr>
          <w:rFonts w:ascii="Times New Roman" w:eastAsia="Times New Roman" w:hAnsi="Times New Roman" w:cs="Times New Roman"/>
          <w:sz w:val="24"/>
          <w:szCs w:val="24"/>
          <w:lang w:val="lt-LT"/>
        </w:rPr>
        <w:t>u nei 30 dienų ir nepratęsė tyrimo termino, tokiai</w:t>
      </w:r>
      <w:r w:rsidR="00F758C7" w:rsidRPr="005A011E">
        <w:rPr>
          <w:rFonts w:ascii="Times New Roman" w:eastAsia="Times New Roman" w:hAnsi="Times New Roman" w:cs="Times New Roman"/>
          <w:sz w:val="24"/>
          <w:szCs w:val="24"/>
          <w:lang w:val="lt-LT"/>
        </w:rPr>
        <w:t>s</w:t>
      </w:r>
      <w:r w:rsidR="006247DF" w:rsidRPr="005A011E">
        <w:rPr>
          <w:rFonts w:ascii="Times New Roman" w:eastAsia="Times New Roman" w:hAnsi="Times New Roman" w:cs="Times New Roman"/>
          <w:sz w:val="24"/>
          <w:szCs w:val="24"/>
          <w:lang w:val="lt-LT"/>
        </w:rPr>
        <w:t xml:space="preserve"> savo veiksmais pažeisdama Lietuvos Respublikos Seimo etikos ir procedūrų komisijos darbo tvarkos taisyklių (toliau – i</w:t>
      </w:r>
      <w:r w:rsidR="00C744C2" w:rsidRPr="005A011E">
        <w:rPr>
          <w:rFonts w:ascii="Times New Roman" w:eastAsia="Times New Roman" w:hAnsi="Times New Roman" w:cs="Times New Roman"/>
          <w:sz w:val="24"/>
          <w:szCs w:val="24"/>
          <w:lang w:val="lt-LT"/>
        </w:rPr>
        <w:t>r Darbo tvarkos taisyklės) 26 punktą.</w:t>
      </w:r>
      <w:r w:rsidR="006247DF" w:rsidRPr="005A011E">
        <w:rPr>
          <w:rFonts w:ascii="Times New Roman" w:eastAsia="Times New Roman" w:hAnsi="Times New Roman" w:cs="Times New Roman"/>
          <w:sz w:val="24"/>
          <w:szCs w:val="24"/>
          <w:lang w:val="lt-LT"/>
        </w:rPr>
        <w:t xml:space="preserve"> </w:t>
      </w:r>
    </w:p>
    <w:p w:rsidR="00385ED9" w:rsidRPr="005A011E" w:rsidRDefault="003F7A9D" w:rsidP="00385ED9">
      <w:pPr>
        <w:spacing w:after="0" w:line="240" w:lineRule="auto"/>
        <w:ind w:right="-1" w:firstLine="709"/>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Atsakovė Komisija savo atsiliepime į skundą </w:t>
      </w:r>
      <w:r w:rsidR="006247DF" w:rsidRPr="005A011E">
        <w:rPr>
          <w:rFonts w:ascii="Times New Roman" w:eastAsia="Times New Roman" w:hAnsi="Times New Roman" w:cs="Times New Roman"/>
          <w:sz w:val="24"/>
          <w:szCs w:val="24"/>
        </w:rPr>
        <w:t>su juo nesutinka ir prašo</w:t>
      </w:r>
      <w:r w:rsidR="00A967F0" w:rsidRPr="005A011E">
        <w:rPr>
          <w:rFonts w:ascii="Times New Roman" w:eastAsia="Times New Roman" w:hAnsi="Times New Roman" w:cs="Times New Roman"/>
          <w:sz w:val="24"/>
          <w:szCs w:val="24"/>
        </w:rPr>
        <w:t xml:space="preserve"> jį</w:t>
      </w:r>
      <w:r w:rsidR="00F57334" w:rsidRPr="005A011E">
        <w:rPr>
          <w:rFonts w:ascii="Times New Roman" w:eastAsia="Times New Roman" w:hAnsi="Times New Roman" w:cs="Times New Roman"/>
          <w:sz w:val="24"/>
          <w:szCs w:val="24"/>
        </w:rPr>
        <w:t xml:space="preserve"> atmesti kaip nepagrįstą.</w:t>
      </w:r>
    </w:p>
    <w:p w:rsidR="00385ED9" w:rsidRPr="005A011E" w:rsidRDefault="00385ED9" w:rsidP="00385ED9">
      <w:pPr>
        <w:spacing w:after="0" w:line="240" w:lineRule="auto"/>
        <w:ind w:right="-1" w:firstLine="709"/>
        <w:jc w:val="both"/>
        <w:rPr>
          <w:rFonts w:ascii="Times New Roman" w:eastAsia="Times New Roman" w:hAnsi="Times New Roman" w:cs="Times New Roman"/>
          <w:sz w:val="24"/>
          <w:szCs w:val="24"/>
        </w:rPr>
      </w:pPr>
      <w:r w:rsidRPr="005A011E">
        <w:rPr>
          <w:rFonts w:ascii="Times New Roman" w:hAnsi="Times New Roman" w:cs="Times New Roman"/>
          <w:sz w:val="24"/>
          <w:szCs w:val="24"/>
        </w:rPr>
        <w:t>Atsiliepime dėl Seimo nario saviraiškos laisvės ribojimo nurodo</w:t>
      </w:r>
      <w:r w:rsidR="00636B9C" w:rsidRPr="005A011E">
        <w:rPr>
          <w:rFonts w:ascii="Times New Roman" w:hAnsi="Times New Roman" w:cs="Times New Roman"/>
          <w:sz w:val="24"/>
          <w:szCs w:val="24"/>
        </w:rPr>
        <w:t xml:space="preserve">, </w:t>
      </w:r>
      <w:r w:rsidRPr="005A011E">
        <w:rPr>
          <w:rFonts w:ascii="Times New Roman" w:eastAsia="Times New Roman" w:hAnsi="Times New Roman" w:cs="Times New Roman"/>
          <w:sz w:val="24"/>
          <w:szCs w:val="24"/>
          <w:lang w:eastAsia="lt-LT"/>
        </w:rPr>
        <w:t xml:space="preserve">kad pareiškėjas savo pasisakyme nurodydamas, </w:t>
      </w:r>
      <w:r w:rsidR="001777D0" w:rsidRPr="005A011E">
        <w:rPr>
          <w:rFonts w:ascii="Times New Roman" w:eastAsia="Times New Roman" w:hAnsi="Times New Roman" w:cs="Times New Roman"/>
          <w:sz w:val="24"/>
          <w:szCs w:val="24"/>
          <w:lang w:eastAsia="lt-LT"/>
        </w:rPr>
        <w:t>jog</w:t>
      </w:r>
      <w:r w:rsidRPr="005A011E">
        <w:rPr>
          <w:rFonts w:ascii="Times New Roman" w:eastAsia="Times New Roman" w:hAnsi="Times New Roman" w:cs="Times New Roman"/>
          <w:sz w:val="24"/>
          <w:szCs w:val="24"/>
          <w:lang w:eastAsia="lt-LT"/>
        </w:rPr>
        <w:t xml:space="preserve"> pagonybės tikėjimas atitinka visas Kremliaus instrukcijas, teikiantys Projektą vykdo Kremliaus instrukcijas, pareiškėjas galėjo sudaryti itin neigiamą nuomonę pagonišką tikėjimą išpažįstančių asmenų atžvilgiu, sukelti religinę neapykantą.</w:t>
      </w:r>
    </w:p>
    <w:p w:rsidR="0033763B" w:rsidRPr="005A011E" w:rsidRDefault="00385ED9" w:rsidP="0033763B">
      <w:pPr>
        <w:spacing w:after="0" w:line="240" w:lineRule="auto"/>
        <w:ind w:right="-1" w:firstLine="709"/>
        <w:jc w:val="both"/>
        <w:rPr>
          <w:rFonts w:ascii="Times New Roman" w:hAnsi="Times New Roman" w:cs="Times New Roman"/>
          <w:sz w:val="24"/>
          <w:szCs w:val="24"/>
        </w:rPr>
      </w:pPr>
      <w:r w:rsidRPr="005A011E">
        <w:rPr>
          <w:rFonts w:ascii="Times New Roman" w:eastAsia="Times New Roman" w:hAnsi="Times New Roman" w:cs="Times New Roman"/>
          <w:sz w:val="24"/>
          <w:szCs w:val="24"/>
        </w:rPr>
        <w:t xml:space="preserve">Teigia, kad pareiškėjas savo skunde </w:t>
      </w:r>
      <w:r w:rsidRPr="005A011E">
        <w:rPr>
          <w:rFonts w:ascii="Times New Roman" w:eastAsia="Times New Roman" w:hAnsi="Times New Roman" w:cs="Times New Roman"/>
          <w:sz w:val="24"/>
          <w:szCs w:val="24"/>
          <w:lang w:eastAsia="lt-LT"/>
        </w:rPr>
        <w:t>nurodo vienas kitam prieštaraujančius teiginius, kadangi nurodo, jog pasisakydamas norėjo atkreipti visuomenės bei Seimo narių dėmesį į „</w:t>
      </w:r>
      <w:r w:rsidRPr="005A011E">
        <w:rPr>
          <w:rFonts w:ascii="Times New Roman" w:eastAsia="Times New Roman" w:hAnsi="Times New Roman" w:cs="Times New Roman"/>
          <w:i/>
          <w:iCs/>
          <w:sz w:val="24"/>
          <w:szCs w:val="24"/>
          <w:lang w:eastAsia="lt-LT"/>
        </w:rPr>
        <w:t xml:space="preserve">ideologinę </w:t>
      </w:r>
      <w:r w:rsidRPr="005A011E">
        <w:rPr>
          <w:rFonts w:ascii="Times New Roman" w:eastAsia="Times New Roman" w:hAnsi="Times New Roman" w:cs="Times New Roman"/>
          <w:bCs/>
          <w:i/>
          <w:iCs/>
          <w:sz w:val="24"/>
          <w:szCs w:val="24"/>
          <w:lang w:eastAsia="lt-LT"/>
        </w:rPr>
        <w:t xml:space="preserve">Romuvos </w:t>
      </w:r>
      <w:r w:rsidRPr="005A011E">
        <w:rPr>
          <w:rFonts w:ascii="Times New Roman" w:eastAsia="Times New Roman" w:hAnsi="Times New Roman" w:cs="Times New Roman"/>
          <w:i/>
          <w:iCs/>
          <w:sz w:val="24"/>
          <w:szCs w:val="24"/>
          <w:lang w:eastAsia="lt-LT"/>
        </w:rPr>
        <w:t xml:space="preserve">bei naujųjų pagonių kryptį, sutampančią su ilgamete Rusijos politika regione”, </w:t>
      </w:r>
      <w:r w:rsidRPr="005A011E">
        <w:rPr>
          <w:rFonts w:ascii="Times New Roman" w:eastAsia="Times New Roman" w:hAnsi="Times New Roman" w:cs="Times New Roman"/>
          <w:iCs/>
          <w:sz w:val="24"/>
          <w:szCs w:val="24"/>
          <w:lang w:eastAsia="lt-LT"/>
        </w:rPr>
        <w:t>t</w:t>
      </w:r>
      <w:r w:rsidRPr="005A011E">
        <w:rPr>
          <w:rFonts w:ascii="Times New Roman" w:eastAsia="Times New Roman" w:hAnsi="Times New Roman" w:cs="Times New Roman"/>
          <w:sz w:val="24"/>
          <w:szCs w:val="24"/>
          <w:lang w:eastAsia="lt-LT"/>
        </w:rPr>
        <w:t xml:space="preserve">ačiau toliau savo skunde nurodo, jog pasisakydamas neminėjo </w:t>
      </w:r>
      <w:r w:rsidR="00F758C7" w:rsidRPr="005A011E">
        <w:rPr>
          <w:rFonts w:ascii="Times New Roman" w:eastAsia="Times New Roman" w:hAnsi="Times New Roman" w:cs="Times New Roman"/>
          <w:sz w:val="24"/>
          <w:szCs w:val="24"/>
          <w:lang w:eastAsia="lt-LT"/>
        </w:rPr>
        <w:t>bendrijos „Romuva“</w:t>
      </w:r>
      <w:r w:rsidRPr="005A011E">
        <w:rPr>
          <w:rFonts w:ascii="Times New Roman" w:eastAsia="Times New Roman" w:hAnsi="Times New Roman" w:cs="Times New Roman"/>
          <w:sz w:val="24"/>
          <w:szCs w:val="24"/>
          <w:lang w:eastAsia="lt-LT"/>
        </w:rPr>
        <w:t xml:space="preserve"> vardo, o kalbėjo bendrai apie pagonybę. Vis dėlto mano, kad faktas, jog Seimo narys pasisakė svarstant Seimo nutarimo „Dėl valstybės pripažinimo suteikimo Senovės baltų religinei bendrijai „Romuva“ projektą Nr. XIIIP-2016(2), taip pat tai, kad </w:t>
      </w:r>
      <w:r w:rsidR="00F758C7" w:rsidRPr="005A011E">
        <w:rPr>
          <w:rFonts w:ascii="Times New Roman" w:eastAsia="Times New Roman" w:hAnsi="Times New Roman" w:cs="Times New Roman"/>
          <w:sz w:val="24"/>
          <w:szCs w:val="24"/>
          <w:lang w:eastAsia="lt-LT"/>
        </w:rPr>
        <w:t>bendrijai „Romuva“</w:t>
      </w:r>
      <w:r w:rsidRPr="005A011E">
        <w:rPr>
          <w:rFonts w:ascii="Times New Roman" w:eastAsia="Times New Roman" w:hAnsi="Times New Roman" w:cs="Times New Roman"/>
          <w:sz w:val="24"/>
          <w:szCs w:val="24"/>
          <w:lang w:eastAsia="lt-LT"/>
        </w:rPr>
        <w:t xml:space="preserve"> priklausantys asmenys išpažįsta senovės baltų tikėjimą (pagonybę)</w:t>
      </w:r>
      <w:r w:rsidR="001777D0" w:rsidRPr="005A011E">
        <w:rPr>
          <w:rFonts w:ascii="Times New Roman" w:eastAsia="Times New Roman" w:hAnsi="Times New Roman" w:cs="Times New Roman"/>
          <w:sz w:val="24"/>
          <w:szCs w:val="24"/>
          <w:lang w:eastAsia="lt-LT"/>
        </w:rPr>
        <w:t>,</w:t>
      </w:r>
      <w:r w:rsidRPr="005A011E">
        <w:rPr>
          <w:rFonts w:ascii="Times New Roman" w:eastAsia="Times New Roman" w:hAnsi="Times New Roman" w:cs="Times New Roman"/>
          <w:sz w:val="24"/>
          <w:szCs w:val="24"/>
          <w:lang w:eastAsia="lt-LT"/>
        </w:rPr>
        <w:t xml:space="preserve"> leidžia teigti, jog Seimo nario pasisakymai buvo </w:t>
      </w:r>
      <w:r w:rsidRPr="005A011E">
        <w:rPr>
          <w:rFonts w:ascii="Times New Roman" w:eastAsia="Times New Roman" w:hAnsi="Times New Roman" w:cs="Times New Roman"/>
          <w:sz w:val="24"/>
          <w:szCs w:val="24"/>
          <w:lang w:eastAsia="lt-LT"/>
        </w:rPr>
        <w:lastRenderedPageBreak/>
        <w:t xml:space="preserve">nukreipti ir prieš </w:t>
      </w:r>
      <w:r w:rsidR="00F758C7" w:rsidRPr="005A011E">
        <w:rPr>
          <w:rFonts w:ascii="Times New Roman" w:eastAsia="Times New Roman" w:hAnsi="Times New Roman" w:cs="Times New Roman"/>
          <w:sz w:val="24"/>
          <w:szCs w:val="24"/>
          <w:lang w:eastAsia="lt-LT"/>
        </w:rPr>
        <w:t>bendriją „Romuva“</w:t>
      </w:r>
      <w:r w:rsidRPr="005A011E">
        <w:rPr>
          <w:rFonts w:ascii="Times New Roman" w:eastAsia="Times New Roman" w:hAnsi="Times New Roman" w:cs="Times New Roman"/>
          <w:sz w:val="24"/>
          <w:szCs w:val="24"/>
          <w:lang w:eastAsia="lt-LT"/>
        </w:rPr>
        <w:t xml:space="preserve">. </w:t>
      </w:r>
      <w:r w:rsidRPr="005A011E">
        <w:rPr>
          <w:rFonts w:ascii="Times New Roman" w:hAnsi="Times New Roman" w:cs="Times New Roman"/>
          <w:sz w:val="24"/>
          <w:szCs w:val="24"/>
          <w:lang w:eastAsia="lt-LT"/>
        </w:rPr>
        <w:t xml:space="preserve">Komisija taip pat nesutinka su pareiškėjo teiginiais, </w:t>
      </w:r>
      <w:r w:rsidR="001777D0" w:rsidRPr="005A011E">
        <w:rPr>
          <w:rFonts w:ascii="Times New Roman" w:hAnsi="Times New Roman" w:cs="Times New Roman"/>
          <w:sz w:val="24"/>
          <w:szCs w:val="24"/>
          <w:lang w:eastAsia="lt-LT"/>
        </w:rPr>
        <w:t>jog</w:t>
      </w:r>
      <w:r w:rsidRPr="005A011E">
        <w:rPr>
          <w:rFonts w:ascii="Times New Roman" w:hAnsi="Times New Roman" w:cs="Times New Roman"/>
          <w:sz w:val="24"/>
          <w:szCs w:val="24"/>
          <w:lang w:eastAsia="lt-LT"/>
        </w:rPr>
        <w:t xml:space="preserve"> Komisijos išvadoje buvo konstatuota, kad pareiškėjas pažeidė </w:t>
      </w:r>
      <w:r w:rsidR="00F758C7" w:rsidRPr="005A011E">
        <w:rPr>
          <w:rFonts w:ascii="Times New Roman" w:hAnsi="Times New Roman" w:cs="Times New Roman"/>
          <w:sz w:val="24"/>
          <w:szCs w:val="24"/>
          <w:lang w:eastAsia="lt-LT"/>
        </w:rPr>
        <w:t>bendrijos „Romuva“</w:t>
      </w:r>
      <w:r w:rsidRPr="005A011E">
        <w:rPr>
          <w:rFonts w:ascii="Times New Roman" w:hAnsi="Times New Roman" w:cs="Times New Roman"/>
          <w:sz w:val="24"/>
          <w:szCs w:val="24"/>
          <w:lang w:eastAsia="lt-LT"/>
        </w:rPr>
        <w:t xml:space="preserve"> garbę ir orumą, juo labiau padarė nusikalstamą</w:t>
      </w:r>
      <w:r w:rsidR="00F758C7" w:rsidRPr="005A011E">
        <w:rPr>
          <w:rFonts w:ascii="Times New Roman" w:hAnsi="Times New Roman" w:cs="Times New Roman"/>
          <w:sz w:val="24"/>
          <w:szCs w:val="24"/>
        </w:rPr>
        <w:t xml:space="preserve"> veiką, numatytą Lietuvos Respublikos b</w:t>
      </w:r>
      <w:r w:rsidRPr="005A011E">
        <w:rPr>
          <w:rFonts w:ascii="Times New Roman" w:hAnsi="Times New Roman" w:cs="Times New Roman"/>
          <w:sz w:val="24"/>
          <w:szCs w:val="24"/>
        </w:rPr>
        <w:t>audž</w:t>
      </w:r>
      <w:r w:rsidR="0033763B" w:rsidRPr="005A011E">
        <w:rPr>
          <w:rFonts w:ascii="Times New Roman" w:hAnsi="Times New Roman" w:cs="Times New Roman"/>
          <w:sz w:val="24"/>
          <w:szCs w:val="24"/>
        </w:rPr>
        <w:t>iamojo kodekso 170 straipsnyje.</w:t>
      </w:r>
    </w:p>
    <w:p w:rsidR="004D4F04" w:rsidRPr="005A011E" w:rsidRDefault="00385ED9" w:rsidP="0033763B">
      <w:pPr>
        <w:spacing w:after="0" w:line="240" w:lineRule="auto"/>
        <w:ind w:right="-1" w:firstLine="709"/>
        <w:jc w:val="both"/>
        <w:rPr>
          <w:rFonts w:ascii="Times New Roman" w:hAnsi="Times New Roman" w:cs="Times New Roman"/>
          <w:sz w:val="24"/>
          <w:szCs w:val="24"/>
        </w:rPr>
      </w:pPr>
      <w:r w:rsidRPr="005A011E">
        <w:rPr>
          <w:rFonts w:ascii="Times New Roman" w:hAnsi="Times New Roman" w:cs="Times New Roman"/>
          <w:sz w:val="24"/>
          <w:szCs w:val="24"/>
        </w:rPr>
        <w:t xml:space="preserve">Dėl galimų procesinių pažeidimų atsakovas nurodo, jog </w:t>
      </w:r>
      <w:r w:rsidR="00B750CA" w:rsidRPr="005A011E">
        <w:rPr>
          <w:rFonts w:ascii="Times New Roman" w:eastAsia="Times New Roman" w:hAnsi="Times New Roman" w:cs="Times New Roman"/>
          <w:sz w:val="24"/>
          <w:szCs w:val="24"/>
          <w:lang w:eastAsia="lt-LT"/>
        </w:rPr>
        <w:t>pranešimą</w:t>
      </w:r>
      <w:r w:rsidR="001777D0" w:rsidRPr="005A011E">
        <w:rPr>
          <w:rFonts w:ascii="Times New Roman" w:eastAsia="Times New Roman" w:hAnsi="Times New Roman" w:cs="Times New Roman"/>
          <w:sz w:val="24"/>
          <w:szCs w:val="24"/>
          <w:lang w:eastAsia="lt-LT"/>
        </w:rPr>
        <w:t xml:space="preserve"> Nr. V-2019-3848</w:t>
      </w:r>
      <w:r w:rsidR="00B750CA" w:rsidRPr="005A011E">
        <w:rPr>
          <w:rFonts w:ascii="Times New Roman" w:eastAsia="Times New Roman" w:hAnsi="Times New Roman" w:cs="Times New Roman"/>
          <w:sz w:val="24"/>
          <w:szCs w:val="24"/>
          <w:lang w:eastAsia="lt-LT"/>
        </w:rPr>
        <w:t>, kuriuo informavo valstybės politiką apie pradėtą jo elgesio tyrimą, jo teises, pateikė turimus duomenis apie padarytą pažeidimą ir prašė valstybės politiko iki šiame pranešime nurodytos datos pateikti rašytinį paaiškinimą, išsiuntė pareiškėjui 2019 m. liepos 25 d. Teigė, kad šiame pranešime dėl spausdinimo klaidos buvo nurodyta, jog tyrimas pareiškėjo atžv</w:t>
      </w:r>
      <w:r w:rsidR="001777D0" w:rsidRPr="005A011E">
        <w:rPr>
          <w:rFonts w:ascii="Times New Roman" w:eastAsia="Times New Roman" w:hAnsi="Times New Roman" w:cs="Times New Roman"/>
          <w:sz w:val="24"/>
          <w:szCs w:val="24"/>
          <w:lang w:eastAsia="lt-LT"/>
        </w:rPr>
        <w:t>ilgiu buvo pradėtas pagal S</w:t>
      </w:r>
      <w:r w:rsidR="00B750CA" w:rsidRPr="005A011E">
        <w:rPr>
          <w:rFonts w:ascii="Times New Roman" w:eastAsia="Times New Roman" w:hAnsi="Times New Roman" w:cs="Times New Roman"/>
          <w:sz w:val="24"/>
          <w:szCs w:val="24"/>
          <w:lang w:eastAsia="lt-LT"/>
        </w:rPr>
        <w:t>tatuto 78 straipsnio 3 dalį. Tačiau pažymėjo, kad klaidingos straipsnio dalies nurodymas nesukliudė pareiškėjui tinkamai pateikti paaiškinimą Komisijai, t.</w:t>
      </w:r>
      <w:r w:rsidR="00F758C7" w:rsidRPr="005A011E">
        <w:rPr>
          <w:rFonts w:ascii="Times New Roman" w:eastAsia="Times New Roman" w:hAnsi="Times New Roman" w:cs="Times New Roman"/>
          <w:sz w:val="24"/>
          <w:szCs w:val="24"/>
          <w:lang w:eastAsia="lt-LT"/>
        </w:rPr>
        <w:t xml:space="preserve"> </w:t>
      </w:r>
      <w:r w:rsidR="001777D0" w:rsidRPr="005A011E">
        <w:rPr>
          <w:rFonts w:ascii="Times New Roman" w:eastAsia="Times New Roman" w:hAnsi="Times New Roman" w:cs="Times New Roman"/>
          <w:sz w:val="24"/>
          <w:szCs w:val="24"/>
          <w:lang w:eastAsia="lt-LT"/>
        </w:rPr>
        <w:t>y.</w:t>
      </w:r>
      <w:r w:rsidR="00B750CA" w:rsidRPr="005A011E">
        <w:rPr>
          <w:rFonts w:ascii="Times New Roman" w:eastAsia="Times New Roman" w:hAnsi="Times New Roman" w:cs="Times New Roman"/>
          <w:sz w:val="24"/>
          <w:szCs w:val="24"/>
          <w:lang w:eastAsia="lt-LT"/>
        </w:rPr>
        <w:t xml:space="preserve"> tai nesukliudė pareiškėjui tinkamai pasinaudoti savo teise pateikti Komisijai paaiškinimą dėl pradėto tyrimo.</w:t>
      </w:r>
      <w:r w:rsidR="00B750CA" w:rsidRPr="005A011E">
        <w:rPr>
          <w:rFonts w:ascii="Times New Roman" w:hAnsi="Times New Roman" w:cs="Times New Roman"/>
          <w:sz w:val="24"/>
          <w:szCs w:val="24"/>
        </w:rPr>
        <w:t xml:space="preserve"> Teigė, kad </w:t>
      </w:r>
      <w:r w:rsidR="00B750CA" w:rsidRPr="005A011E">
        <w:rPr>
          <w:rFonts w:ascii="Times New Roman" w:eastAsia="Times New Roman" w:hAnsi="Times New Roman" w:cs="Times New Roman"/>
          <w:sz w:val="24"/>
          <w:szCs w:val="24"/>
          <w:lang w:eastAsia="lt-LT"/>
        </w:rPr>
        <w:t>Kodekso 9 straipsnio 1 dalies 5 punktas nurodo vieną iš galimų Komisijos sprendimų atlikus tyrimą: rekomenduoti viešai atsiprašyti. Komisijos nuomone, paneigdamas neteisingai paskleistus duomenis, politikas viešai pripažįsta savo netinkamą elgesį, padarytą klaidą, todėl tai gali būti prilyginama atsiprašymui. K</w:t>
      </w:r>
      <w:r w:rsidR="00F758C7" w:rsidRPr="005A011E">
        <w:rPr>
          <w:rFonts w:ascii="Times New Roman" w:eastAsia="Times New Roman" w:hAnsi="Times New Roman" w:cs="Times New Roman"/>
          <w:sz w:val="24"/>
          <w:szCs w:val="24"/>
          <w:lang w:eastAsia="lt-LT"/>
        </w:rPr>
        <w:t>omisija, priešingai nei teigia p</w:t>
      </w:r>
      <w:r w:rsidR="00B750CA" w:rsidRPr="005A011E">
        <w:rPr>
          <w:rFonts w:ascii="Times New Roman" w:eastAsia="Times New Roman" w:hAnsi="Times New Roman" w:cs="Times New Roman"/>
          <w:sz w:val="24"/>
          <w:szCs w:val="24"/>
          <w:lang w:eastAsia="lt-LT"/>
        </w:rPr>
        <w:t>areiškėjas, nenustatė, kad jo pasisakymais buvo pažeistas kreipimosi į Komisiją autoriaus (</w:t>
      </w:r>
      <w:r w:rsidR="00DE6E63" w:rsidRPr="005A011E">
        <w:rPr>
          <w:rFonts w:ascii="Times New Roman" w:eastAsia="Times New Roman" w:hAnsi="Times New Roman" w:cs="Times New Roman"/>
          <w:sz w:val="24"/>
          <w:szCs w:val="24"/>
          <w:lang w:eastAsia="lt-LT"/>
        </w:rPr>
        <w:t>bendrijos „Romuva“</w:t>
      </w:r>
      <w:r w:rsidR="00B750CA" w:rsidRPr="005A011E">
        <w:rPr>
          <w:rFonts w:ascii="Times New Roman" w:eastAsia="Times New Roman" w:hAnsi="Times New Roman" w:cs="Times New Roman"/>
          <w:sz w:val="24"/>
          <w:szCs w:val="24"/>
          <w:lang w:eastAsia="lt-LT"/>
        </w:rPr>
        <w:t>) garbė ir orumas, todėl nebuvo pagrindo rekomenduoti Seimo nariui atsiprašyti.</w:t>
      </w:r>
      <w:r w:rsidR="00B750CA" w:rsidRPr="005A011E">
        <w:rPr>
          <w:rFonts w:ascii="Times New Roman" w:hAnsi="Times New Roman" w:cs="Times New Roman"/>
          <w:sz w:val="24"/>
          <w:szCs w:val="24"/>
        </w:rPr>
        <w:t xml:space="preserve"> </w:t>
      </w:r>
      <w:r w:rsidR="00B750CA" w:rsidRPr="005A011E">
        <w:rPr>
          <w:rFonts w:ascii="Times New Roman" w:eastAsia="Times New Roman" w:hAnsi="Times New Roman" w:cs="Times New Roman"/>
          <w:sz w:val="24"/>
          <w:szCs w:val="24"/>
          <w:lang w:eastAsia="lt-LT"/>
        </w:rPr>
        <w:t xml:space="preserve">Pažymėjo, kad teisės aktai nereglamentuoja Komisijos išvados formos, nėra nurodoma, kokie faktai turi būti joje išdėstyti, o ginčijamoje Išvadoje yra vertinami kai kurie pareiškėjo teiginiai, todėl ji išsami. </w:t>
      </w:r>
      <w:r w:rsidR="0033763B" w:rsidRPr="005A011E">
        <w:rPr>
          <w:rFonts w:ascii="Times New Roman" w:eastAsia="Times New Roman" w:hAnsi="Times New Roman" w:cs="Times New Roman"/>
          <w:sz w:val="24"/>
          <w:szCs w:val="24"/>
          <w:lang w:eastAsia="lt-LT"/>
        </w:rPr>
        <w:t>Paaiškino, kad pasitaiko, jog posėdžio metu Komisijos narys laikinai palieka posėdžio salę, taip pat pasitaiko atvejų, kai Komisijos narys dėl tam tikrų priežasčių balsavime nedalyvauja, todėl galima situacija, kai išvados projektą svarsto vienas skaičius Komisijos narių, o sprendimo priėmime dalyvauja kitas skaičius Komisijos narių.</w:t>
      </w:r>
      <w:r w:rsidR="0033763B" w:rsidRPr="005A011E">
        <w:rPr>
          <w:rFonts w:ascii="Times New Roman" w:hAnsi="Times New Roman" w:cs="Times New Roman"/>
          <w:sz w:val="24"/>
          <w:szCs w:val="24"/>
        </w:rPr>
        <w:t xml:space="preserve"> Dėl skundo tyrimo termino nurodo, jog </w:t>
      </w:r>
      <w:r w:rsidR="0033763B" w:rsidRPr="005A011E">
        <w:rPr>
          <w:rFonts w:ascii="Times New Roman" w:eastAsia="Times New Roman" w:hAnsi="Times New Roman" w:cs="Times New Roman"/>
          <w:sz w:val="24"/>
          <w:szCs w:val="24"/>
          <w:lang w:eastAsia="lt-LT"/>
        </w:rPr>
        <w:t xml:space="preserve">tyrimas pagal </w:t>
      </w:r>
      <w:r w:rsidR="00DE6E63" w:rsidRPr="005A011E">
        <w:rPr>
          <w:rFonts w:ascii="Times New Roman" w:eastAsia="Times New Roman" w:hAnsi="Times New Roman" w:cs="Times New Roman"/>
          <w:sz w:val="24"/>
          <w:szCs w:val="24"/>
          <w:lang w:eastAsia="lt-LT"/>
        </w:rPr>
        <w:t>bendrijos „Romuva“</w:t>
      </w:r>
      <w:r w:rsidR="0033763B" w:rsidRPr="005A011E">
        <w:rPr>
          <w:rFonts w:ascii="Times New Roman" w:eastAsia="Times New Roman" w:hAnsi="Times New Roman" w:cs="Times New Roman"/>
          <w:sz w:val="24"/>
          <w:szCs w:val="24"/>
          <w:lang w:eastAsia="lt-LT"/>
        </w:rPr>
        <w:t xml:space="preserve"> skundą buvo pradėtas 2019 m. liepos 24 d. 2019 m. liepos 25 d. pareiškėjui buvo išsiųstas pranešimas apie pradėtą tyrimą ir buvo paprašyta iki 2019 m. rugpjūčio 26 d. pateikti paaiškinimą.</w:t>
      </w:r>
      <w:r w:rsidR="0033763B" w:rsidRPr="005A011E">
        <w:rPr>
          <w:rFonts w:ascii="Times New Roman" w:hAnsi="Times New Roman" w:cs="Times New Roman"/>
          <w:sz w:val="24"/>
          <w:szCs w:val="24"/>
        </w:rPr>
        <w:t xml:space="preserve"> </w:t>
      </w:r>
      <w:r w:rsidR="0033763B" w:rsidRPr="005A011E">
        <w:rPr>
          <w:rFonts w:ascii="Times New Roman" w:eastAsia="Times New Roman" w:hAnsi="Times New Roman" w:cs="Times New Roman"/>
          <w:sz w:val="24"/>
          <w:szCs w:val="24"/>
          <w:lang w:eastAsia="lt-LT"/>
        </w:rPr>
        <w:t>Seimo pavasario plenarinė sesija baigėsi 2019 m. liepos 25 d.</w:t>
      </w:r>
      <w:r w:rsidR="0033763B" w:rsidRPr="005A011E">
        <w:rPr>
          <w:rFonts w:ascii="Times New Roman" w:hAnsi="Times New Roman" w:cs="Times New Roman"/>
          <w:sz w:val="24"/>
          <w:szCs w:val="24"/>
        </w:rPr>
        <w:t xml:space="preserve"> </w:t>
      </w:r>
      <w:r w:rsidR="0033763B" w:rsidRPr="005A011E">
        <w:rPr>
          <w:rFonts w:ascii="Times New Roman" w:eastAsia="Times New Roman" w:hAnsi="Times New Roman" w:cs="Times New Roman"/>
          <w:sz w:val="24"/>
          <w:szCs w:val="24"/>
          <w:lang w:eastAsia="lt-LT"/>
        </w:rPr>
        <w:t>2019 m. rugpjūčio 20 d. - 2019 m. rugpjūčio 22 d. vyko Seimo neeilinė sesija.</w:t>
      </w:r>
      <w:r w:rsidR="0033763B" w:rsidRPr="005A011E">
        <w:rPr>
          <w:rFonts w:ascii="Times New Roman" w:hAnsi="Times New Roman" w:cs="Times New Roman"/>
          <w:sz w:val="24"/>
          <w:szCs w:val="24"/>
        </w:rPr>
        <w:t xml:space="preserve"> </w:t>
      </w:r>
      <w:r w:rsidR="0033763B" w:rsidRPr="005A011E">
        <w:rPr>
          <w:rFonts w:ascii="Times New Roman" w:eastAsia="Times New Roman" w:hAnsi="Times New Roman" w:cs="Times New Roman"/>
          <w:sz w:val="24"/>
          <w:szCs w:val="24"/>
          <w:lang w:eastAsia="lt-LT"/>
        </w:rPr>
        <w:t>2019 m. rugsėjo 10 d. prasidėjo Seimo rudens sesija.</w:t>
      </w:r>
      <w:r w:rsidR="0033763B" w:rsidRPr="005A011E">
        <w:rPr>
          <w:rFonts w:ascii="Times New Roman" w:hAnsi="Times New Roman" w:cs="Times New Roman"/>
          <w:sz w:val="24"/>
          <w:szCs w:val="24"/>
        </w:rPr>
        <w:t xml:space="preserve"> </w:t>
      </w:r>
      <w:r w:rsidR="0033763B" w:rsidRPr="005A011E">
        <w:rPr>
          <w:rFonts w:ascii="Times New Roman" w:eastAsia="Times New Roman" w:hAnsi="Times New Roman" w:cs="Times New Roman"/>
          <w:sz w:val="24"/>
          <w:szCs w:val="24"/>
          <w:lang w:eastAsia="lt-LT"/>
        </w:rPr>
        <w:t xml:space="preserve">Komisijos išvada buvo priimta 2019 m. rugsėjo </w:t>
      </w:r>
      <w:r w:rsidR="0033763B" w:rsidRPr="005A011E">
        <w:rPr>
          <w:rFonts w:ascii="Times New Roman" w:eastAsia="Times New Roman" w:hAnsi="Times New Roman" w:cs="Times New Roman"/>
          <w:spacing w:val="30"/>
          <w:sz w:val="24"/>
          <w:szCs w:val="24"/>
          <w:lang w:eastAsia="lt-LT"/>
        </w:rPr>
        <w:t>11d.</w:t>
      </w:r>
      <w:r w:rsidR="0033763B" w:rsidRPr="005A011E">
        <w:rPr>
          <w:rFonts w:ascii="Times New Roman" w:eastAsia="Times New Roman" w:hAnsi="Times New Roman" w:cs="Times New Roman"/>
          <w:sz w:val="24"/>
          <w:szCs w:val="24"/>
          <w:lang w:eastAsia="lt-LT"/>
        </w:rPr>
        <w:t>Pagal Komisijos darbo tvarkos taisyklių, p</w:t>
      </w:r>
      <w:r w:rsidR="001777D0" w:rsidRPr="005A011E">
        <w:rPr>
          <w:rFonts w:ascii="Times New Roman" w:eastAsia="Times New Roman" w:hAnsi="Times New Roman" w:cs="Times New Roman"/>
          <w:sz w:val="24"/>
          <w:szCs w:val="24"/>
          <w:lang w:eastAsia="lt-LT"/>
        </w:rPr>
        <w:t>riimtų 2012 m. gruodžio 12 d. (</w:t>
      </w:r>
      <w:r w:rsidR="0033763B" w:rsidRPr="005A011E">
        <w:rPr>
          <w:rFonts w:ascii="Times New Roman" w:eastAsia="Times New Roman" w:hAnsi="Times New Roman" w:cs="Times New Roman"/>
          <w:sz w:val="24"/>
          <w:szCs w:val="24"/>
          <w:lang w:eastAsia="lt-LT"/>
        </w:rPr>
        <w:t>2017 m. rugsėjo 13 d. redakcija) 26 punktą</w:t>
      </w:r>
      <w:r w:rsidR="00DE6E63" w:rsidRPr="005A011E">
        <w:rPr>
          <w:rFonts w:ascii="Times New Roman" w:eastAsia="Times New Roman" w:hAnsi="Times New Roman" w:cs="Times New Roman"/>
          <w:sz w:val="24"/>
          <w:szCs w:val="24"/>
          <w:lang w:eastAsia="lt-LT"/>
        </w:rPr>
        <w:t>,</w:t>
      </w:r>
      <w:r w:rsidR="0033763B" w:rsidRPr="005A011E">
        <w:rPr>
          <w:rFonts w:ascii="Times New Roman" w:eastAsia="Times New Roman" w:hAnsi="Times New Roman" w:cs="Times New Roman"/>
          <w:sz w:val="24"/>
          <w:szCs w:val="24"/>
          <w:lang w:eastAsia="lt-LT"/>
        </w:rPr>
        <w:t xml:space="preserve"> į tyrimo laiką neįskaičiuojamas politiko laikinoj</w:t>
      </w:r>
      <w:r w:rsidR="001777D0" w:rsidRPr="005A011E">
        <w:rPr>
          <w:rFonts w:ascii="Times New Roman" w:eastAsia="Times New Roman" w:hAnsi="Times New Roman" w:cs="Times New Roman"/>
          <w:sz w:val="24"/>
          <w:szCs w:val="24"/>
          <w:lang w:eastAsia="lt-LT"/>
        </w:rPr>
        <w:t>o nedarbingumo laikas, laikas, kai</w:t>
      </w:r>
      <w:r w:rsidR="0033763B" w:rsidRPr="005A011E">
        <w:rPr>
          <w:rFonts w:ascii="Times New Roman" w:eastAsia="Times New Roman" w:hAnsi="Times New Roman" w:cs="Times New Roman"/>
          <w:sz w:val="24"/>
          <w:szCs w:val="24"/>
          <w:lang w:eastAsia="lt-LT"/>
        </w:rPr>
        <w:t xml:space="preserve"> jis yra išvykęs į komandiruotę bei laikas tarp Seimo sesijų. Todėl Komisija nesutinka su teiginiu, jog</w:t>
      </w:r>
      <w:r w:rsidR="001777D0" w:rsidRPr="005A011E">
        <w:rPr>
          <w:rFonts w:ascii="Times New Roman" w:eastAsia="Times New Roman" w:hAnsi="Times New Roman" w:cs="Times New Roman"/>
          <w:sz w:val="24"/>
          <w:szCs w:val="24"/>
          <w:lang w:eastAsia="lt-LT"/>
        </w:rPr>
        <w:t>,</w:t>
      </w:r>
      <w:r w:rsidR="0033763B" w:rsidRPr="005A011E">
        <w:rPr>
          <w:rFonts w:ascii="Times New Roman" w:eastAsia="Times New Roman" w:hAnsi="Times New Roman" w:cs="Times New Roman"/>
          <w:sz w:val="24"/>
          <w:szCs w:val="24"/>
          <w:lang w:eastAsia="lt-LT"/>
        </w:rPr>
        <w:t xml:space="preserve"> atlikdama tyrimą, Komisija pažeidė nustatytą vieno mėnesio tyrimo laikotarpį.</w:t>
      </w:r>
      <w:r w:rsidR="0033763B" w:rsidRPr="005A011E">
        <w:rPr>
          <w:rFonts w:ascii="Times New Roman" w:hAnsi="Times New Roman" w:cs="Times New Roman"/>
          <w:sz w:val="24"/>
          <w:szCs w:val="24"/>
        </w:rPr>
        <w:t xml:space="preserve"> Dėl Išvados apskundimo tvarkos </w:t>
      </w:r>
      <w:proofErr w:type="spellStart"/>
      <w:r w:rsidR="0033763B" w:rsidRPr="005A011E">
        <w:rPr>
          <w:rFonts w:ascii="Times New Roman" w:hAnsi="Times New Roman" w:cs="Times New Roman"/>
          <w:sz w:val="24"/>
          <w:szCs w:val="24"/>
        </w:rPr>
        <w:t>nenurodymo</w:t>
      </w:r>
      <w:proofErr w:type="spellEnd"/>
      <w:r w:rsidR="0033763B" w:rsidRPr="005A011E">
        <w:rPr>
          <w:rFonts w:ascii="Times New Roman" w:hAnsi="Times New Roman" w:cs="Times New Roman"/>
          <w:sz w:val="24"/>
          <w:szCs w:val="24"/>
        </w:rPr>
        <w:t xml:space="preserve"> pažymi</w:t>
      </w:r>
      <w:r w:rsidR="001777D0" w:rsidRPr="005A011E">
        <w:rPr>
          <w:rFonts w:ascii="Times New Roman" w:hAnsi="Times New Roman" w:cs="Times New Roman"/>
          <w:sz w:val="24"/>
          <w:szCs w:val="24"/>
        </w:rPr>
        <w:t>, jog</w:t>
      </w:r>
      <w:r w:rsidR="0033763B" w:rsidRPr="005A011E">
        <w:rPr>
          <w:rFonts w:ascii="Times New Roman" w:hAnsi="Times New Roman" w:cs="Times New Roman"/>
          <w:sz w:val="24"/>
          <w:szCs w:val="24"/>
        </w:rPr>
        <w:t xml:space="preserve"> </w:t>
      </w:r>
      <w:r w:rsidR="0033763B" w:rsidRPr="005A011E">
        <w:rPr>
          <w:rFonts w:ascii="Times New Roman" w:eastAsia="Times New Roman" w:hAnsi="Times New Roman" w:cs="Times New Roman"/>
          <w:sz w:val="24"/>
          <w:szCs w:val="24"/>
          <w:lang w:eastAsia="lt-LT"/>
        </w:rPr>
        <w:t>2019 m. birželio 12 d. Vilniaus apygardos administracinis teismas administracinėje byloje Nr. eI-2711-1047/2019 nurodė, kad „</w:t>
      </w:r>
      <w:r w:rsidR="0033763B" w:rsidRPr="005A011E">
        <w:rPr>
          <w:rFonts w:ascii="Times New Roman" w:eastAsia="Times New Roman" w:hAnsi="Times New Roman" w:cs="Times New Roman"/>
          <w:i/>
          <w:iCs/>
          <w:sz w:val="24"/>
          <w:szCs w:val="24"/>
          <w:lang w:eastAsia="lt-LT"/>
        </w:rPr>
        <w:t xml:space="preserve">apskundimo tvarkos </w:t>
      </w:r>
      <w:proofErr w:type="spellStart"/>
      <w:r w:rsidR="0033763B" w:rsidRPr="005A011E">
        <w:rPr>
          <w:rFonts w:ascii="Times New Roman" w:eastAsia="Times New Roman" w:hAnsi="Times New Roman" w:cs="Times New Roman"/>
          <w:i/>
          <w:iCs/>
          <w:sz w:val="24"/>
          <w:szCs w:val="24"/>
          <w:lang w:eastAsia="lt-LT"/>
        </w:rPr>
        <w:t>nenurodymas</w:t>
      </w:r>
      <w:proofErr w:type="spellEnd"/>
      <w:r w:rsidR="0033763B" w:rsidRPr="005A011E">
        <w:rPr>
          <w:rFonts w:ascii="Times New Roman" w:eastAsia="Times New Roman" w:hAnsi="Times New Roman" w:cs="Times New Roman"/>
          <w:i/>
          <w:iCs/>
          <w:sz w:val="24"/>
          <w:szCs w:val="24"/>
          <w:lang w:eastAsia="lt-LT"/>
        </w:rPr>
        <w:t xml:space="preserve"> pareiškėjui nesutrukdė tinkamai ir laiku kreiptis į teismą (&lt;...&gt;), todėl šis formalus pažeidimas nelaikytinas esminiu</w:t>
      </w:r>
      <w:r w:rsidR="0033763B" w:rsidRPr="005A011E">
        <w:rPr>
          <w:rFonts w:ascii="Times New Roman" w:eastAsia="Times New Roman" w:hAnsi="Times New Roman" w:cs="Times New Roman"/>
          <w:sz w:val="24"/>
          <w:szCs w:val="24"/>
          <w:lang w:eastAsia="lt-LT"/>
        </w:rPr>
        <w:t>“.</w:t>
      </w:r>
    </w:p>
    <w:p w:rsidR="00BC6FDD" w:rsidRPr="005A011E" w:rsidRDefault="003F7A9D" w:rsidP="0033763B">
      <w:pPr>
        <w:spacing w:after="0" w:line="240" w:lineRule="auto"/>
        <w:ind w:right="-1" w:firstLine="709"/>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Atsakovė Lietuvos Respublikos Seimo kanceliarija atsiliepim</w:t>
      </w:r>
      <w:r w:rsidR="00B367C5" w:rsidRPr="005A011E">
        <w:rPr>
          <w:rFonts w:ascii="Times New Roman" w:eastAsia="Times New Roman" w:hAnsi="Times New Roman" w:cs="Times New Roman"/>
          <w:sz w:val="24"/>
          <w:szCs w:val="24"/>
        </w:rPr>
        <w:t>e</w:t>
      </w:r>
      <w:r w:rsidR="009B2768" w:rsidRPr="005A011E">
        <w:rPr>
          <w:rFonts w:ascii="Times New Roman" w:eastAsia="Times New Roman" w:hAnsi="Times New Roman" w:cs="Times New Roman"/>
          <w:sz w:val="24"/>
          <w:szCs w:val="24"/>
        </w:rPr>
        <w:t xml:space="preserve"> prašo sp</w:t>
      </w:r>
      <w:r w:rsidR="006247DF" w:rsidRPr="005A011E">
        <w:rPr>
          <w:rFonts w:ascii="Times New Roman" w:eastAsia="Times New Roman" w:hAnsi="Times New Roman" w:cs="Times New Roman"/>
          <w:sz w:val="24"/>
          <w:szCs w:val="24"/>
        </w:rPr>
        <w:t xml:space="preserve">rendimą priimti teismo nuožiūra. </w:t>
      </w:r>
      <w:r w:rsidR="009B2768" w:rsidRPr="005A011E">
        <w:rPr>
          <w:rFonts w:ascii="Times New Roman" w:eastAsia="Times New Roman" w:hAnsi="Times New Roman" w:cs="Times New Roman"/>
          <w:sz w:val="24"/>
          <w:szCs w:val="24"/>
        </w:rPr>
        <w:t>Pažymi, kad skunde nenurodyti jokie jų neteisėti veiksmai bei nekeliami  reikalavimai jų atžvilgiu.</w:t>
      </w:r>
    </w:p>
    <w:p w:rsidR="006247DF" w:rsidRPr="005A011E" w:rsidRDefault="003F7A9D" w:rsidP="006247DF">
      <w:pPr>
        <w:spacing w:after="0" w:line="240" w:lineRule="auto"/>
        <w:ind w:right="-1" w:firstLine="709"/>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Trečiasis suinteresuotas asmuo </w:t>
      </w:r>
      <w:r w:rsidR="006247DF" w:rsidRPr="005A011E">
        <w:rPr>
          <w:rFonts w:ascii="Times New Roman" w:eastAsia="Times New Roman" w:hAnsi="Times New Roman" w:cs="Times New Roman"/>
          <w:sz w:val="24"/>
          <w:szCs w:val="24"/>
        </w:rPr>
        <w:t>bendrija „Romuva“ savo atsiliepime į skundą su juo nesutinka ir prašo jį atmesti kaip nepagrįstą.</w:t>
      </w:r>
    </w:p>
    <w:p w:rsidR="0079193B" w:rsidRPr="005A011E" w:rsidRDefault="006247DF" w:rsidP="0079193B">
      <w:pPr>
        <w:spacing w:after="0" w:line="240" w:lineRule="auto"/>
        <w:ind w:right="-1" w:firstLine="709"/>
        <w:jc w:val="both"/>
        <w:rPr>
          <w:rFonts w:ascii="Times New Roman" w:eastAsia="Calibri" w:hAnsi="Times New Roman" w:cs="Times New Roman"/>
          <w:sz w:val="24"/>
          <w:szCs w:val="24"/>
        </w:rPr>
      </w:pPr>
      <w:r w:rsidRPr="005A011E">
        <w:rPr>
          <w:rFonts w:ascii="Times New Roman" w:eastAsia="Times New Roman" w:hAnsi="Times New Roman" w:cs="Times New Roman"/>
          <w:sz w:val="24"/>
          <w:szCs w:val="24"/>
        </w:rPr>
        <w:t>Nurodo</w:t>
      </w:r>
      <w:r w:rsidR="00427A87" w:rsidRPr="005A011E">
        <w:rPr>
          <w:rFonts w:ascii="Times New Roman" w:eastAsia="Times New Roman" w:hAnsi="Times New Roman" w:cs="Times New Roman"/>
          <w:sz w:val="24"/>
          <w:szCs w:val="24"/>
        </w:rPr>
        <w:t xml:space="preserve">, kad </w:t>
      </w:r>
      <w:r w:rsidR="00427A87" w:rsidRPr="005A011E">
        <w:rPr>
          <w:rFonts w:ascii="Times New Roman" w:eastAsia="Calibri" w:hAnsi="Times New Roman" w:cs="Times New Roman"/>
          <w:sz w:val="24"/>
          <w:szCs w:val="24"/>
        </w:rPr>
        <w:t xml:space="preserve">vertinant pareiškėjo pasisakymą dėl Projekto, kuriuo buvo siekiama suteikti </w:t>
      </w:r>
      <w:r w:rsidR="00DE6E63" w:rsidRPr="005A011E">
        <w:rPr>
          <w:rFonts w:ascii="Times New Roman" w:eastAsia="Calibri" w:hAnsi="Times New Roman" w:cs="Times New Roman"/>
          <w:sz w:val="24"/>
          <w:szCs w:val="24"/>
        </w:rPr>
        <w:t>bendrijai “Romuva”</w:t>
      </w:r>
      <w:r w:rsidR="00427A87" w:rsidRPr="005A011E">
        <w:rPr>
          <w:rFonts w:ascii="Times New Roman" w:eastAsia="Calibri" w:hAnsi="Times New Roman" w:cs="Times New Roman"/>
          <w:sz w:val="24"/>
          <w:szCs w:val="24"/>
        </w:rPr>
        <w:t xml:space="preserve"> valstybės pripažinimo statusą, akivaizdu, kad pareiškėjas siekė sumenkinti </w:t>
      </w:r>
      <w:r w:rsidR="00DE6E63" w:rsidRPr="005A011E">
        <w:rPr>
          <w:rFonts w:ascii="Times New Roman" w:eastAsia="Calibri" w:hAnsi="Times New Roman" w:cs="Times New Roman"/>
          <w:sz w:val="24"/>
          <w:szCs w:val="24"/>
        </w:rPr>
        <w:t>bendrijos “Romuva”</w:t>
      </w:r>
      <w:r w:rsidR="00427A87" w:rsidRPr="005A011E">
        <w:rPr>
          <w:rFonts w:ascii="Times New Roman" w:eastAsia="Calibri" w:hAnsi="Times New Roman" w:cs="Times New Roman"/>
          <w:sz w:val="24"/>
          <w:szCs w:val="24"/>
        </w:rPr>
        <w:t xml:space="preserve"> dalykinę reputaciją bei paskleidė absoliučiai neobjektyvią ir tikrovės neatitinkančią informaciją apie šią religinę bendriją, tokiu būdu pažeisdamas demokratinėje visuomenėje įtvirtintą laisvės reikšti savo įsitikinus ir mintis principą.</w:t>
      </w:r>
      <w:r w:rsidR="00427A87" w:rsidRPr="005A011E">
        <w:rPr>
          <w:rFonts w:ascii="Times New Roman" w:eastAsia="Times New Roman" w:hAnsi="Times New Roman" w:cs="Times New Roman"/>
          <w:sz w:val="24"/>
          <w:szCs w:val="24"/>
        </w:rPr>
        <w:t xml:space="preserve"> </w:t>
      </w:r>
      <w:r w:rsidR="00DE6E63" w:rsidRPr="005A011E">
        <w:rPr>
          <w:rFonts w:ascii="Times New Roman" w:hAnsi="Times New Roman" w:cs="Times New Roman"/>
          <w:sz w:val="24"/>
          <w:szCs w:val="24"/>
        </w:rPr>
        <w:t>Vertinant p</w:t>
      </w:r>
      <w:r w:rsidR="00427A87" w:rsidRPr="005A011E">
        <w:rPr>
          <w:rFonts w:ascii="Times New Roman" w:hAnsi="Times New Roman" w:cs="Times New Roman"/>
          <w:sz w:val="24"/>
          <w:szCs w:val="24"/>
        </w:rPr>
        <w:t xml:space="preserve">areiškėjo viešai apie </w:t>
      </w:r>
      <w:r w:rsidR="00DE6E63" w:rsidRPr="005A011E">
        <w:rPr>
          <w:rFonts w:ascii="Times New Roman" w:hAnsi="Times New Roman" w:cs="Times New Roman"/>
          <w:sz w:val="24"/>
          <w:szCs w:val="24"/>
        </w:rPr>
        <w:t>bendriją “Romuva”</w:t>
      </w:r>
      <w:r w:rsidR="00427A87" w:rsidRPr="005A011E">
        <w:rPr>
          <w:rFonts w:ascii="Times New Roman" w:hAnsi="Times New Roman" w:cs="Times New Roman"/>
          <w:sz w:val="24"/>
          <w:szCs w:val="24"/>
        </w:rPr>
        <w:t xml:space="preserve"> paskleistus teiginius būtina atsižvelgti ir į faktą, kad absoliuti dauguma Lietuvos gyventojų pagrįstai neigiamai vertina V. Putino (t.</w:t>
      </w:r>
      <w:r w:rsidR="00DE6E63" w:rsidRPr="005A011E">
        <w:rPr>
          <w:rFonts w:ascii="Times New Roman" w:hAnsi="Times New Roman" w:cs="Times New Roman"/>
          <w:sz w:val="24"/>
          <w:szCs w:val="24"/>
        </w:rPr>
        <w:t xml:space="preserve"> </w:t>
      </w:r>
      <w:r w:rsidR="00427A87" w:rsidRPr="005A011E">
        <w:rPr>
          <w:rFonts w:ascii="Times New Roman" w:hAnsi="Times New Roman" w:cs="Times New Roman"/>
          <w:sz w:val="24"/>
          <w:szCs w:val="24"/>
        </w:rPr>
        <w:t xml:space="preserve">y. Kremliaus) režimą. Todėl sąsajų su Kremliumi implikavimas, paskleistas viešai, Seimo plenarinio posėdžio metu, neabejotinai skatina priešiškumą </w:t>
      </w:r>
      <w:r w:rsidR="00DE6E63" w:rsidRPr="005A011E">
        <w:rPr>
          <w:rFonts w:ascii="Times New Roman" w:hAnsi="Times New Roman" w:cs="Times New Roman"/>
          <w:sz w:val="24"/>
          <w:szCs w:val="24"/>
        </w:rPr>
        <w:t xml:space="preserve">bendrijos “Romuva” atžvilgiu. </w:t>
      </w:r>
      <w:r w:rsidR="00427A87" w:rsidRPr="005A011E">
        <w:rPr>
          <w:rFonts w:ascii="Times New Roman" w:eastAsia="Calibri" w:hAnsi="Times New Roman" w:cs="Times New Roman"/>
          <w:sz w:val="24"/>
          <w:szCs w:val="24"/>
        </w:rPr>
        <w:t xml:space="preserve">Taip pat nurodo, kad pareiškėjas yra žymus politikas, Seimo narys, Užsienio reikalų komiteto narys, Europos reikalų komiteto pirmininko pavaduotojas, </w:t>
      </w:r>
      <w:r w:rsidR="00427A87" w:rsidRPr="005A011E">
        <w:rPr>
          <w:rFonts w:ascii="Times New Roman" w:eastAsia="Calibri" w:hAnsi="Times New Roman" w:cs="Times New Roman"/>
          <w:sz w:val="24"/>
          <w:szCs w:val="24"/>
        </w:rPr>
        <w:lastRenderedPageBreak/>
        <w:t>įvairių komisijų ir pakomitečių narys.</w:t>
      </w:r>
      <w:r w:rsidR="00427A87" w:rsidRPr="005A011E">
        <w:rPr>
          <w:rFonts w:ascii="Times New Roman" w:hAnsi="Times New Roman" w:cs="Times New Roman"/>
          <w:sz w:val="24"/>
          <w:szCs w:val="24"/>
        </w:rPr>
        <w:t xml:space="preserve"> </w:t>
      </w:r>
      <w:r w:rsidR="00427A87" w:rsidRPr="005A011E">
        <w:rPr>
          <w:rFonts w:ascii="Times New Roman" w:eastAsia="Calibri" w:hAnsi="Times New Roman" w:cs="Times New Roman"/>
          <w:sz w:val="24"/>
          <w:szCs w:val="24"/>
        </w:rPr>
        <w:t xml:space="preserve">Todėl akivaizdu, kad jo skleidžiama informacija visais atvejais yra vertinama </w:t>
      </w:r>
      <w:r w:rsidR="00DE6E63" w:rsidRPr="005A011E">
        <w:rPr>
          <w:rFonts w:ascii="Times New Roman" w:eastAsia="Calibri" w:hAnsi="Times New Roman" w:cs="Times New Roman"/>
          <w:sz w:val="24"/>
          <w:szCs w:val="24"/>
        </w:rPr>
        <w:t>kaip tiesa</w:t>
      </w:r>
      <w:r w:rsidR="0079193B" w:rsidRPr="005A011E">
        <w:rPr>
          <w:rFonts w:ascii="Times New Roman" w:eastAsia="Calibri" w:hAnsi="Times New Roman" w:cs="Times New Roman"/>
          <w:sz w:val="24"/>
          <w:szCs w:val="24"/>
        </w:rPr>
        <w:t xml:space="preserve">. </w:t>
      </w:r>
    </w:p>
    <w:p w:rsidR="00427A87" w:rsidRPr="005A011E" w:rsidRDefault="0079193B" w:rsidP="0079193B">
      <w:pPr>
        <w:spacing w:after="0" w:line="240" w:lineRule="auto"/>
        <w:ind w:right="-1" w:firstLine="709"/>
        <w:jc w:val="both"/>
        <w:rPr>
          <w:rFonts w:ascii="Times New Roman" w:eastAsia="Calibri" w:hAnsi="Times New Roman" w:cs="Times New Roman"/>
          <w:sz w:val="24"/>
          <w:szCs w:val="24"/>
        </w:rPr>
      </w:pPr>
      <w:r w:rsidRPr="005A011E">
        <w:rPr>
          <w:rFonts w:ascii="Times New Roman" w:eastAsia="Calibri" w:hAnsi="Times New Roman" w:cs="Times New Roman"/>
          <w:sz w:val="24"/>
          <w:szCs w:val="24"/>
        </w:rPr>
        <w:t>Teigia</w:t>
      </w:r>
      <w:r w:rsidR="00427A87" w:rsidRPr="005A011E">
        <w:rPr>
          <w:rFonts w:ascii="Times New Roman" w:hAnsi="Times New Roman" w:cs="Times New Roman"/>
          <w:sz w:val="24"/>
          <w:szCs w:val="24"/>
        </w:rPr>
        <w:t>, kad pareiškėja</w:t>
      </w:r>
      <w:r w:rsidR="00493A83" w:rsidRPr="005A011E">
        <w:rPr>
          <w:rFonts w:ascii="Times New Roman" w:hAnsi="Times New Roman" w:cs="Times New Roman"/>
          <w:sz w:val="24"/>
          <w:szCs w:val="24"/>
        </w:rPr>
        <w:t>s grubiai pažeidė Kodekso 4 straipsnyje</w:t>
      </w:r>
      <w:r w:rsidR="00427A87" w:rsidRPr="005A011E">
        <w:rPr>
          <w:rFonts w:ascii="Times New Roman" w:hAnsi="Times New Roman" w:cs="Times New Roman"/>
          <w:sz w:val="24"/>
          <w:szCs w:val="24"/>
        </w:rPr>
        <w:t xml:space="preserve"> </w:t>
      </w:r>
      <w:r w:rsidRPr="005A011E">
        <w:rPr>
          <w:rFonts w:ascii="Times New Roman" w:hAnsi="Times New Roman" w:cs="Times New Roman"/>
          <w:sz w:val="24"/>
          <w:szCs w:val="24"/>
        </w:rPr>
        <w:t>į</w:t>
      </w:r>
      <w:r w:rsidR="00427A87" w:rsidRPr="005A011E">
        <w:rPr>
          <w:rFonts w:ascii="Times New Roman" w:hAnsi="Times New Roman" w:cs="Times New Roman"/>
          <w:sz w:val="24"/>
          <w:szCs w:val="24"/>
        </w:rPr>
        <w:t xml:space="preserve">tvirtintus </w:t>
      </w:r>
      <w:r w:rsidRPr="005A011E">
        <w:rPr>
          <w:rFonts w:ascii="Times New Roman" w:hAnsi="Times New Roman" w:cs="Times New Roman"/>
          <w:sz w:val="24"/>
          <w:szCs w:val="24"/>
        </w:rPr>
        <w:t>elgesio principus</w:t>
      </w:r>
      <w:r w:rsidR="00427A87" w:rsidRPr="005A011E">
        <w:rPr>
          <w:rFonts w:ascii="Times New Roman" w:hAnsi="Times New Roman" w:cs="Times New Roman"/>
          <w:sz w:val="24"/>
          <w:szCs w:val="24"/>
        </w:rPr>
        <w:t>, kuriais viešajame gyvenime privalo</w:t>
      </w:r>
      <w:r w:rsidR="00DE6E63" w:rsidRPr="005A011E">
        <w:rPr>
          <w:rFonts w:ascii="Times New Roman" w:hAnsi="Times New Roman" w:cs="Times New Roman"/>
          <w:sz w:val="24"/>
          <w:szCs w:val="24"/>
        </w:rPr>
        <w:t xml:space="preserve"> vadovautis valstybės politikai</w:t>
      </w:r>
      <w:r w:rsidR="00427A87" w:rsidRPr="005A011E">
        <w:rPr>
          <w:rFonts w:ascii="Times New Roman" w:hAnsi="Times New Roman" w:cs="Times New Roman"/>
          <w:sz w:val="24"/>
          <w:szCs w:val="24"/>
        </w:rPr>
        <w:t xml:space="preserve"> t.</w:t>
      </w:r>
      <w:r w:rsidR="00DE6E63" w:rsidRPr="005A011E">
        <w:rPr>
          <w:rFonts w:ascii="Times New Roman" w:hAnsi="Times New Roman" w:cs="Times New Roman"/>
          <w:sz w:val="24"/>
          <w:szCs w:val="24"/>
        </w:rPr>
        <w:t xml:space="preserve"> </w:t>
      </w:r>
      <w:r w:rsidR="00427A87" w:rsidRPr="005A011E">
        <w:rPr>
          <w:rFonts w:ascii="Times New Roman" w:hAnsi="Times New Roman" w:cs="Times New Roman"/>
          <w:sz w:val="24"/>
          <w:szCs w:val="24"/>
        </w:rPr>
        <w:t xml:space="preserve">y. pateikė tikrovės neatitinkančias žinias apie </w:t>
      </w:r>
      <w:r w:rsidR="00DE6E63" w:rsidRPr="005A011E">
        <w:rPr>
          <w:rFonts w:ascii="Times New Roman" w:hAnsi="Times New Roman" w:cs="Times New Roman"/>
          <w:sz w:val="24"/>
          <w:szCs w:val="24"/>
        </w:rPr>
        <w:t>bendriją “Romuva”</w:t>
      </w:r>
      <w:r w:rsidR="00427A87" w:rsidRPr="005A011E">
        <w:rPr>
          <w:rFonts w:ascii="Times New Roman" w:hAnsi="Times New Roman" w:cs="Times New Roman"/>
          <w:sz w:val="24"/>
          <w:szCs w:val="24"/>
        </w:rPr>
        <w:t>.</w:t>
      </w:r>
      <w:r w:rsidRPr="005A011E">
        <w:rPr>
          <w:rFonts w:ascii="Times New Roman" w:hAnsi="Times New Roman" w:cs="Times New Roman"/>
          <w:sz w:val="24"/>
          <w:szCs w:val="24"/>
        </w:rPr>
        <w:t xml:space="preserve"> Nurodo, kad p</w:t>
      </w:r>
      <w:r w:rsidR="00427A87" w:rsidRPr="005A011E">
        <w:rPr>
          <w:rFonts w:ascii="Times New Roman" w:hAnsi="Times New Roman" w:cs="Times New Roman"/>
          <w:sz w:val="24"/>
          <w:szCs w:val="24"/>
        </w:rPr>
        <w:t>areiškėjas tokią informaciją (tiek 2019 m. birželio 27 d. Seimo plenariniame posėdyje, tiek socialini</w:t>
      </w:r>
      <w:r w:rsidR="00493A83" w:rsidRPr="005A011E">
        <w:rPr>
          <w:rFonts w:ascii="Times New Roman" w:hAnsi="Times New Roman" w:cs="Times New Roman"/>
          <w:sz w:val="24"/>
          <w:szCs w:val="24"/>
        </w:rPr>
        <w:t>a</w:t>
      </w:r>
      <w:r w:rsidR="00427A87" w:rsidRPr="005A011E">
        <w:rPr>
          <w:rFonts w:ascii="Times New Roman" w:hAnsi="Times New Roman" w:cs="Times New Roman"/>
          <w:sz w:val="24"/>
          <w:szCs w:val="24"/>
        </w:rPr>
        <w:t xml:space="preserve">me tinkle Facebook bei 2019 m. rugsėjo 11 d. pranešime žiniasklaidai) paskleidė sąmoningai, siekdamas padaryti žalą </w:t>
      </w:r>
      <w:r w:rsidR="00DE6E63" w:rsidRPr="005A011E">
        <w:rPr>
          <w:rFonts w:ascii="Times New Roman" w:hAnsi="Times New Roman" w:cs="Times New Roman"/>
          <w:sz w:val="24"/>
          <w:szCs w:val="24"/>
        </w:rPr>
        <w:t xml:space="preserve">bendrijos “Romuva” </w:t>
      </w:r>
      <w:r w:rsidR="00427A87" w:rsidRPr="005A011E">
        <w:rPr>
          <w:rFonts w:ascii="Times New Roman" w:hAnsi="Times New Roman" w:cs="Times New Roman"/>
          <w:sz w:val="24"/>
          <w:szCs w:val="24"/>
        </w:rPr>
        <w:t>reputacijai ir pakirsti pasitikėjimą šia religine bendrija visuomenės akyse.</w:t>
      </w:r>
    </w:p>
    <w:p w:rsidR="00427A87" w:rsidRPr="005A011E" w:rsidRDefault="00493A83" w:rsidP="0079193B">
      <w:pPr>
        <w:spacing w:after="0" w:line="240" w:lineRule="auto"/>
        <w:ind w:right="98" w:firstLine="709"/>
        <w:contextualSpacing/>
        <w:jc w:val="both"/>
        <w:rPr>
          <w:rFonts w:ascii="Times New Roman" w:eastAsia="Times New Roman" w:hAnsi="Times New Roman" w:cs="Times New Roman"/>
          <w:bCs/>
          <w:sz w:val="24"/>
          <w:szCs w:val="24"/>
        </w:rPr>
      </w:pPr>
      <w:r w:rsidRPr="005A011E">
        <w:rPr>
          <w:rFonts w:ascii="Times New Roman" w:eastAsia="Times New Roman" w:hAnsi="Times New Roman" w:cs="Times New Roman"/>
          <w:bCs/>
          <w:sz w:val="24"/>
          <w:szCs w:val="24"/>
        </w:rPr>
        <w:t>Atsižvelgdamas į anks</w:t>
      </w:r>
      <w:r w:rsidR="00427A87" w:rsidRPr="005A011E">
        <w:rPr>
          <w:rFonts w:ascii="Times New Roman" w:eastAsia="Times New Roman" w:hAnsi="Times New Roman" w:cs="Times New Roman"/>
          <w:bCs/>
          <w:sz w:val="24"/>
          <w:szCs w:val="24"/>
        </w:rPr>
        <w:t>čiau išdėstytas aplinkybes ir teisinį reglamentavimą</w:t>
      </w:r>
      <w:r w:rsidR="00DE6E63" w:rsidRPr="005A011E">
        <w:rPr>
          <w:rFonts w:ascii="Times New Roman" w:eastAsia="Times New Roman" w:hAnsi="Times New Roman" w:cs="Times New Roman"/>
          <w:bCs/>
          <w:sz w:val="24"/>
          <w:szCs w:val="24"/>
        </w:rPr>
        <w:t>,</w:t>
      </w:r>
      <w:r w:rsidR="00427A87" w:rsidRPr="005A011E">
        <w:rPr>
          <w:rFonts w:ascii="Times New Roman" w:eastAsia="Times New Roman" w:hAnsi="Times New Roman" w:cs="Times New Roman"/>
          <w:bCs/>
          <w:sz w:val="24"/>
          <w:szCs w:val="24"/>
        </w:rPr>
        <w:t xml:space="preserve"> </w:t>
      </w:r>
      <w:r w:rsidR="0079193B" w:rsidRPr="005A011E">
        <w:rPr>
          <w:rFonts w:ascii="Times New Roman" w:eastAsia="Times New Roman" w:hAnsi="Times New Roman" w:cs="Times New Roman"/>
          <w:bCs/>
          <w:sz w:val="24"/>
          <w:szCs w:val="24"/>
        </w:rPr>
        <w:t xml:space="preserve">mano, kad </w:t>
      </w:r>
      <w:r w:rsidR="00427A87" w:rsidRPr="005A011E">
        <w:rPr>
          <w:rFonts w:ascii="Times New Roman" w:eastAsia="Times New Roman" w:hAnsi="Times New Roman" w:cs="Times New Roman"/>
          <w:bCs/>
          <w:sz w:val="24"/>
          <w:szCs w:val="24"/>
        </w:rPr>
        <w:t xml:space="preserve">Komisija, priimdama Išvadą, pagrįstai sprendė, kad </w:t>
      </w:r>
      <w:r w:rsidR="0079193B" w:rsidRPr="005A011E">
        <w:rPr>
          <w:rFonts w:ascii="Times New Roman" w:eastAsia="Times New Roman" w:hAnsi="Times New Roman" w:cs="Times New Roman"/>
          <w:bCs/>
          <w:sz w:val="24"/>
          <w:szCs w:val="24"/>
        </w:rPr>
        <w:t>p</w:t>
      </w:r>
      <w:r w:rsidR="00427A87" w:rsidRPr="005A011E">
        <w:rPr>
          <w:rFonts w:ascii="Times New Roman" w:eastAsia="Times New Roman" w:hAnsi="Times New Roman" w:cs="Times New Roman"/>
          <w:bCs/>
          <w:sz w:val="24"/>
          <w:szCs w:val="24"/>
        </w:rPr>
        <w:t xml:space="preserve">areiškėjas </w:t>
      </w:r>
      <w:r w:rsidR="00427A87" w:rsidRPr="005A011E">
        <w:rPr>
          <w:rFonts w:ascii="Times New Roman" w:hAnsi="Times New Roman" w:cs="Times New Roman"/>
          <w:sz w:val="24"/>
          <w:szCs w:val="24"/>
        </w:rPr>
        <w:t>pažeidė Kodekso 4 straipsnyje nustatytus pagarbos žmogui ir valstybei, teisingumo, pad</w:t>
      </w:r>
      <w:r w:rsidR="0079193B" w:rsidRPr="005A011E">
        <w:rPr>
          <w:rFonts w:ascii="Times New Roman" w:hAnsi="Times New Roman" w:cs="Times New Roman"/>
          <w:sz w:val="24"/>
          <w:szCs w:val="24"/>
        </w:rPr>
        <w:t xml:space="preserve">orumo ir </w:t>
      </w:r>
      <w:proofErr w:type="spellStart"/>
      <w:r w:rsidR="0079193B" w:rsidRPr="005A011E">
        <w:rPr>
          <w:rFonts w:ascii="Times New Roman" w:hAnsi="Times New Roman" w:cs="Times New Roman"/>
          <w:sz w:val="24"/>
          <w:szCs w:val="24"/>
        </w:rPr>
        <w:t>pavyzdingumo</w:t>
      </w:r>
      <w:proofErr w:type="spellEnd"/>
      <w:r w:rsidR="0079193B" w:rsidRPr="005A011E">
        <w:rPr>
          <w:rFonts w:ascii="Times New Roman" w:hAnsi="Times New Roman" w:cs="Times New Roman"/>
          <w:sz w:val="24"/>
          <w:szCs w:val="24"/>
        </w:rPr>
        <w:t xml:space="preserve"> principus, t</w:t>
      </w:r>
      <w:r w:rsidR="00427A87" w:rsidRPr="005A011E">
        <w:rPr>
          <w:rFonts w:ascii="Times New Roman" w:eastAsia="Times New Roman" w:hAnsi="Times New Roman" w:cs="Times New Roman"/>
          <w:sz w:val="24"/>
          <w:szCs w:val="24"/>
        </w:rPr>
        <w:t>odėl Komisijos Išvada yra teisėta ir pagrįsta.</w:t>
      </w:r>
    </w:p>
    <w:p w:rsidR="003F7A9D" w:rsidRPr="005A011E" w:rsidRDefault="003F7A9D" w:rsidP="00DE6E63">
      <w:pPr>
        <w:spacing w:after="0" w:line="240" w:lineRule="auto"/>
        <w:ind w:firstLine="567"/>
        <w:contextualSpacing/>
        <w:jc w:val="both"/>
        <w:rPr>
          <w:rFonts w:ascii="Times New Roman" w:hAnsi="Times New Roman" w:cs="Times New Roman"/>
          <w:sz w:val="24"/>
          <w:szCs w:val="24"/>
        </w:rPr>
      </w:pPr>
      <w:r w:rsidRPr="005A011E">
        <w:rPr>
          <w:rFonts w:ascii="Times New Roman" w:eastAsia="Times New Roman" w:hAnsi="Times New Roman" w:cs="Times New Roman"/>
          <w:sz w:val="24"/>
          <w:szCs w:val="24"/>
        </w:rPr>
        <w:t xml:space="preserve">Teismo posėdyje pareiškėjas palaikė skunde nurodytus argumentus, prašė skundą tenkinti. </w:t>
      </w:r>
      <w:r w:rsidR="00637BD5" w:rsidRPr="005A011E">
        <w:rPr>
          <w:rFonts w:ascii="Times New Roman" w:eastAsia="Times New Roman" w:hAnsi="Times New Roman" w:cs="Times New Roman"/>
          <w:sz w:val="24"/>
          <w:szCs w:val="24"/>
        </w:rPr>
        <w:t xml:space="preserve">Pažymėjo, jog </w:t>
      </w:r>
      <w:r w:rsidR="00DE6E63" w:rsidRPr="005A011E">
        <w:rPr>
          <w:rFonts w:ascii="Times New Roman" w:hAnsi="Times New Roman" w:cs="Times New Roman"/>
          <w:sz w:val="24"/>
          <w:szCs w:val="24"/>
        </w:rPr>
        <w:t>savo pasisakymu jis kalbėjo apie geopolitinį kontekstą, o minėdamas asmenis, kurie teikė šį projektą, t. y. iniciatorius, jis turėjo omenyje “Seimo narius, kurie inic</w:t>
      </w:r>
      <w:r w:rsidR="00101E9F" w:rsidRPr="005A011E">
        <w:rPr>
          <w:rFonts w:ascii="Times New Roman" w:hAnsi="Times New Roman" w:cs="Times New Roman"/>
          <w:sz w:val="24"/>
          <w:szCs w:val="24"/>
        </w:rPr>
        <w:t>ijavo P</w:t>
      </w:r>
      <w:r w:rsidR="00DE6E63" w:rsidRPr="005A011E">
        <w:rPr>
          <w:rFonts w:ascii="Times New Roman" w:hAnsi="Times New Roman" w:cs="Times New Roman"/>
          <w:sz w:val="24"/>
          <w:szCs w:val="24"/>
        </w:rPr>
        <w:t xml:space="preserve">rojektą, t. y. V. </w:t>
      </w:r>
      <w:proofErr w:type="spellStart"/>
      <w:r w:rsidR="00DE6E63" w:rsidRPr="005A011E">
        <w:rPr>
          <w:rFonts w:ascii="Times New Roman" w:hAnsi="Times New Roman" w:cs="Times New Roman"/>
          <w:sz w:val="24"/>
          <w:szCs w:val="24"/>
        </w:rPr>
        <w:t>Simuliką</w:t>
      </w:r>
      <w:proofErr w:type="spellEnd"/>
      <w:r w:rsidR="00DE6E63" w:rsidRPr="005A011E">
        <w:rPr>
          <w:rFonts w:ascii="Times New Roman" w:hAnsi="Times New Roman" w:cs="Times New Roman"/>
          <w:sz w:val="24"/>
          <w:szCs w:val="24"/>
        </w:rPr>
        <w:t xml:space="preserve"> ir kitus, kurie netiesiogiai</w:t>
      </w:r>
      <w:r w:rsidR="00101E9F" w:rsidRPr="005A011E">
        <w:rPr>
          <w:rFonts w:ascii="Times New Roman" w:hAnsi="Times New Roman" w:cs="Times New Roman"/>
          <w:sz w:val="24"/>
          <w:szCs w:val="24"/>
        </w:rPr>
        <w:t>,</w:t>
      </w:r>
      <w:r w:rsidR="00DE6E63" w:rsidRPr="005A011E">
        <w:rPr>
          <w:rFonts w:ascii="Times New Roman" w:hAnsi="Times New Roman" w:cs="Times New Roman"/>
          <w:sz w:val="24"/>
          <w:szCs w:val="24"/>
        </w:rPr>
        <w:t xml:space="preserve"> gal pasąmoningai atitiko Kremliaus skiepijamą ideologiją mūsų regione”. Pažymėjo, jog bendrija “Romuva” neturi įstatymo iniciatyvos galios, savo pasisakyme jis jokių sąsajų su bendrija “Romuva” nepadarė ir bendrijos “Romuva” neminėjo.</w:t>
      </w:r>
    </w:p>
    <w:p w:rsidR="00BC6FDD" w:rsidRPr="005A011E" w:rsidRDefault="003F7A9D" w:rsidP="002C028F">
      <w:pPr>
        <w:spacing w:after="0" w:line="240" w:lineRule="auto"/>
        <w:ind w:right="-1" w:firstLine="709"/>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Tei</w:t>
      </w:r>
      <w:r w:rsidR="00385ED9" w:rsidRPr="005A011E">
        <w:rPr>
          <w:rFonts w:ascii="Times New Roman" w:eastAsia="Times New Roman" w:hAnsi="Times New Roman" w:cs="Times New Roman"/>
          <w:sz w:val="24"/>
          <w:szCs w:val="24"/>
        </w:rPr>
        <w:t>smo posėdyje pareiškėjo atstovė advokatė</w:t>
      </w:r>
      <w:r w:rsidRPr="005A011E">
        <w:rPr>
          <w:rFonts w:ascii="Times New Roman" w:eastAsia="Times New Roman" w:hAnsi="Times New Roman" w:cs="Times New Roman"/>
          <w:sz w:val="24"/>
          <w:szCs w:val="24"/>
        </w:rPr>
        <w:t xml:space="preserve"> prašė skundą tenkinti remdamasis jame nurodytais argumentais. </w:t>
      </w:r>
    </w:p>
    <w:p w:rsidR="00967CEC" w:rsidRPr="005A011E" w:rsidRDefault="00385ED9" w:rsidP="002C028F">
      <w:pPr>
        <w:spacing w:after="0" w:line="240" w:lineRule="auto"/>
        <w:ind w:right="-1" w:firstLine="709"/>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Teismo posėdyje trečiojo suinteresuotojo asmens atstovė </w:t>
      </w:r>
      <w:r w:rsidR="00DE1CB4" w:rsidRPr="005A011E">
        <w:rPr>
          <w:rFonts w:ascii="Times New Roman" w:eastAsia="Times New Roman" w:hAnsi="Times New Roman" w:cs="Times New Roman"/>
          <w:sz w:val="24"/>
          <w:szCs w:val="24"/>
        </w:rPr>
        <w:t xml:space="preserve">I. </w:t>
      </w:r>
      <w:proofErr w:type="spellStart"/>
      <w:r w:rsidR="00DE1CB4" w:rsidRPr="005A011E">
        <w:rPr>
          <w:rFonts w:ascii="Times New Roman" w:eastAsia="Times New Roman" w:hAnsi="Times New Roman" w:cs="Times New Roman"/>
          <w:sz w:val="24"/>
          <w:szCs w:val="24"/>
        </w:rPr>
        <w:t>Trinkūnienė</w:t>
      </w:r>
      <w:proofErr w:type="spellEnd"/>
      <w:r w:rsidR="00DE1CB4" w:rsidRPr="005A011E">
        <w:rPr>
          <w:rFonts w:ascii="Times New Roman" w:eastAsia="Times New Roman" w:hAnsi="Times New Roman" w:cs="Times New Roman"/>
          <w:sz w:val="24"/>
          <w:szCs w:val="24"/>
        </w:rPr>
        <w:t xml:space="preserve"> </w:t>
      </w:r>
      <w:r w:rsidR="00B750CA" w:rsidRPr="005A011E">
        <w:rPr>
          <w:rFonts w:ascii="Times New Roman" w:eastAsia="Times New Roman" w:hAnsi="Times New Roman" w:cs="Times New Roman"/>
          <w:sz w:val="24"/>
          <w:szCs w:val="24"/>
        </w:rPr>
        <w:t>prašė pareiškėjo skundą atmesti. Palaikė atsiliepime nurodytus argumentus.</w:t>
      </w:r>
    </w:p>
    <w:p w:rsidR="003F7A9D" w:rsidRPr="005A011E" w:rsidRDefault="003F7A9D" w:rsidP="002C028F">
      <w:pPr>
        <w:spacing w:after="0" w:line="240" w:lineRule="auto"/>
        <w:ind w:right="-1" w:firstLine="709"/>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Atsakov</w:t>
      </w:r>
      <w:r w:rsidR="00BC6FDD" w:rsidRPr="005A011E">
        <w:rPr>
          <w:rFonts w:ascii="Times New Roman" w:eastAsia="Times New Roman" w:hAnsi="Times New Roman" w:cs="Times New Roman"/>
          <w:sz w:val="24"/>
          <w:szCs w:val="24"/>
        </w:rPr>
        <w:t xml:space="preserve">ų atstovai </w:t>
      </w:r>
      <w:r w:rsidRPr="005A011E">
        <w:rPr>
          <w:rFonts w:ascii="Times New Roman" w:eastAsia="Times New Roman" w:hAnsi="Times New Roman" w:cs="Times New Roman"/>
          <w:sz w:val="24"/>
          <w:szCs w:val="24"/>
        </w:rPr>
        <w:t>teismo posėdyje nedalyvavo, apie posėdį j</w:t>
      </w:r>
      <w:r w:rsidR="00BC6FDD" w:rsidRPr="005A011E">
        <w:rPr>
          <w:rFonts w:ascii="Times New Roman" w:eastAsia="Times New Roman" w:hAnsi="Times New Roman" w:cs="Times New Roman"/>
          <w:sz w:val="24"/>
          <w:szCs w:val="24"/>
        </w:rPr>
        <w:t>iems</w:t>
      </w:r>
      <w:r w:rsidRPr="005A011E">
        <w:rPr>
          <w:rFonts w:ascii="Times New Roman" w:eastAsia="Times New Roman" w:hAnsi="Times New Roman" w:cs="Times New Roman"/>
          <w:sz w:val="24"/>
          <w:szCs w:val="24"/>
        </w:rPr>
        <w:t xml:space="preserve"> pranešta tinkamai</w:t>
      </w:r>
      <w:r w:rsidR="00DE1CB4" w:rsidRPr="005A011E">
        <w:rPr>
          <w:rFonts w:ascii="Times New Roman" w:eastAsia="Times New Roman" w:hAnsi="Times New Roman" w:cs="Times New Roman"/>
          <w:sz w:val="24"/>
          <w:szCs w:val="24"/>
        </w:rPr>
        <w:t>, todėl byla išnagrinėta atsakovų atstovams nedalyvaujant</w:t>
      </w:r>
      <w:r w:rsidRPr="005A011E">
        <w:rPr>
          <w:rFonts w:ascii="Times New Roman" w:eastAsia="Times New Roman" w:hAnsi="Times New Roman" w:cs="Times New Roman"/>
          <w:sz w:val="24"/>
          <w:szCs w:val="24"/>
        </w:rPr>
        <w:t xml:space="preserve">. </w:t>
      </w:r>
    </w:p>
    <w:p w:rsidR="003F7A9D" w:rsidRPr="005A011E" w:rsidRDefault="003F7A9D" w:rsidP="002C028F">
      <w:pPr>
        <w:spacing w:after="0" w:line="240" w:lineRule="auto"/>
        <w:ind w:firstLine="720"/>
        <w:jc w:val="both"/>
        <w:rPr>
          <w:rFonts w:ascii="Times New Roman" w:eastAsia="Times New Roman" w:hAnsi="Times New Roman" w:cs="Times New Roman"/>
          <w:sz w:val="24"/>
          <w:szCs w:val="24"/>
        </w:rPr>
      </w:pPr>
    </w:p>
    <w:p w:rsidR="003F7A9D" w:rsidRPr="005A011E" w:rsidRDefault="003F7A9D" w:rsidP="002C028F">
      <w:pPr>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Teismas</w:t>
      </w:r>
    </w:p>
    <w:p w:rsidR="003F7A9D" w:rsidRPr="005A011E" w:rsidRDefault="003F7A9D" w:rsidP="002C028F">
      <w:pPr>
        <w:spacing w:after="0" w:line="240" w:lineRule="auto"/>
        <w:jc w:val="both"/>
        <w:rPr>
          <w:rFonts w:ascii="Times New Roman" w:eastAsia="Times New Roman" w:hAnsi="Times New Roman" w:cs="Times New Roman"/>
          <w:sz w:val="24"/>
          <w:szCs w:val="24"/>
        </w:rPr>
      </w:pPr>
    </w:p>
    <w:p w:rsidR="003F7A9D" w:rsidRPr="005A011E" w:rsidRDefault="003F7A9D" w:rsidP="002C028F">
      <w:pPr>
        <w:spacing w:after="0" w:line="240" w:lineRule="auto"/>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k o n s t a t u o j a :</w:t>
      </w:r>
    </w:p>
    <w:p w:rsidR="009B2768" w:rsidRPr="005A011E" w:rsidRDefault="00B44DA4" w:rsidP="002C028F">
      <w:pPr>
        <w:spacing w:after="0" w:line="240" w:lineRule="auto"/>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ab/>
      </w:r>
    </w:p>
    <w:p w:rsidR="003F7A9D" w:rsidRPr="005A011E" w:rsidRDefault="00B44DA4" w:rsidP="002C028F">
      <w:pPr>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Skundas </w:t>
      </w:r>
      <w:proofErr w:type="spellStart"/>
      <w:r w:rsidRPr="005A011E">
        <w:rPr>
          <w:rFonts w:ascii="Times New Roman" w:eastAsia="Times New Roman" w:hAnsi="Times New Roman" w:cs="Times New Roman"/>
          <w:sz w:val="24"/>
          <w:szCs w:val="24"/>
        </w:rPr>
        <w:t>tenkintinas</w:t>
      </w:r>
      <w:proofErr w:type="spellEnd"/>
      <w:r w:rsidR="00901F4A" w:rsidRPr="005A011E">
        <w:rPr>
          <w:rFonts w:ascii="Times New Roman" w:eastAsia="Times New Roman" w:hAnsi="Times New Roman" w:cs="Times New Roman"/>
          <w:sz w:val="24"/>
          <w:szCs w:val="24"/>
        </w:rPr>
        <w:t xml:space="preserve"> iš dalies</w:t>
      </w:r>
      <w:r w:rsidRPr="005A011E">
        <w:rPr>
          <w:rFonts w:ascii="Times New Roman" w:eastAsia="Times New Roman" w:hAnsi="Times New Roman" w:cs="Times New Roman"/>
          <w:sz w:val="24"/>
          <w:szCs w:val="24"/>
        </w:rPr>
        <w:t>.</w:t>
      </w:r>
    </w:p>
    <w:p w:rsidR="003F7A9D" w:rsidRPr="005A011E" w:rsidRDefault="003F7A9D" w:rsidP="002C028F">
      <w:pPr>
        <w:tabs>
          <w:tab w:val="left" w:pos="2250"/>
        </w:tabs>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Nagrinėjamoje byloje ginčas kilo dėl </w:t>
      </w:r>
      <w:r w:rsidR="00F57334" w:rsidRPr="005A011E">
        <w:rPr>
          <w:rFonts w:ascii="Times New Roman" w:eastAsia="Times New Roman" w:hAnsi="Times New Roman" w:cs="Times New Roman"/>
          <w:sz w:val="24"/>
          <w:szCs w:val="24"/>
        </w:rPr>
        <w:t xml:space="preserve">Lietuvos Respublikos Seimo Etikos ir procedūrų komisijos 2019-09-11 išvados Nr. 101-I-13 ,,Dėl Seimo nario Žygimanto Pavilionio pasisakymų“ </w:t>
      </w:r>
      <w:r w:rsidRPr="005A011E">
        <w:rPr>
          <w:rFonts w:ascii="Times New Roman" w:eastAsia="Times New Roman" w:hAnsi="Times New Roman" w:cs="Times New Roman"/>
          <w:sz w:val="24"/>
          <w:szCs w:val="24"/>
        </w:rPr>
        <w:t xml:space="preserve">teisėtumo ir pagrįstumo. </w:t>
      </w:r>
    </w:p>
    <w:p w:rsidR="003F7A9D" w:rsidRPr="005A011E" w:rsidRDefault="00F57334" w:rsidP="00F57334">
      <w:pPr>
        <w:spacing w:after="0" w:line="240" w:lineRule="auto"/>
        <w:ind w:right="-1" w:firstLine="709"/>
        <w:jc w:val="both"/>
        <w:rPr>
          <w:rFonts w:ascii="Times New Roman" w:hAnsi="Times New Roman" w:cs="Times New Roman"/>
          <w:sz w:val="24"/>
          <w:szCs w:val="24"/>
        </w:rPr>
      </w:pPr>
      <w:r w:rsidRPr="005A011E">
        <w:rPr>
          <w:rFonts w:ascii="Times New Roman" w:eastAsia="Times New Roman" w:hAnsi="Times New Roman" w:cs="Times New Roman"/>
          <w:sz w:val="24"/>
          <w:szCs w:val="24"/>
        </w:rPr>
        <w:t>Byloje nustatyta, kad</w:t>
      </w:r>
      <w:r w:rsidR="00F1780D" w:rsidRPr="005A011E">
        <w:rPr>
          <w:rFonts w:ascii="Times New Roman" w:eastAsia="Times New Roman" w:hAnsi="Times New Roman" w:cs="Times New Roman"/>
          <w:sz w:val="24"/>
          <w:szCs w:val="24"/>
        </w:rPr>
        <w:t xml:space="preserve">, </w:t>
      </w:r>
      <w:r w:rsidR="00D27765" w:rsidRPr="005A011E">
        <w:rPr>
          <w:rFonts w:ascii="Times New Roman" w:eastAsia="Times New Roman" w:hAnsi="Times New Roman" w:cs="Times New Roman"/>
          <w:sz w:val="24"/>
          <w:szCs w:val="24"/>
        </w:rPr>
        <w:t>2019 m. birželio 27 d.</w:t>
      </w:r>
      <w:r w:rsidR="00DD3F81" w:rsidRPr="005A011E">
        <w:rPr>
          <w:rFonts w:ascii="Times New Roman" w:eastAsia="Times New Roman" w:hAnsi="Times New Roman" w:cs="Times New Roman"/>
          <w:sz w:val="24"/>
          <w:szCs w:val="24"/>
        </w:rPr>
        <w:t xml:space="preserve"> </w:t>
      </w:r>
      <w:r w:rsidR="00D27765" w:rsidRPr="005A011E">
        <w:rPr>
          <w:rFonts w:ascii="Times New Roman" w:eastAsia="Times New Roman" w:hAnsi="Times New Roman" w:cs="Times New Roman"/>
          <w:sz w:val="24"/>
          <w:szCs w:val="24"/>
        </w:rPr>
        <w:t>Lietuvos Respublikos Seime svarstant Seimo nutarimo ,,Dėl valstybės pripažinimo suteikimo Senovės baltų religinei bendrijai ,,Romuva“ projektą Nr. XIIIP-2016(2), Seimo narys Žygimantas Pavilionis padarė tokį pareiškimą: ,,..</w:t>
      </w:r>
      <w:r w:rsidR="00D27765" w:rsidRPr="005A011E">
        <w:rPr>
          <w:rFonts w:ascii="Times New Roman" w:hAnsi="Times New Roman" w:cs="Times New Roman"/>
          <w:sz w:val="24"/>
          <w:szCs w:val="24"/>
        </w:rPr>
        <w:t>. Ne</w:t>
      </w:r>
      <w:r w:rsidR="00D27765" w:rsidRPr="005A011E">
        <w:rPr>
          <w:rFonts w:ascii="Times New Roman" w:hAnsi="Times New Roman" w:cs="Times New Roman"/>
          <w:sz w:val="24"/>
          <w:szCs w:val="24"/>
        </w:rPr>
        <w:softHyphen/>
        <w:t>už</w:t>
      </w:r>
      <w:r w:rsidR="00D27765" w:rsidRPr="005A011E">
        <w:rPr>
          <w:rFonts w:ascii="Times New Roman" w:hAnsi="Times New Roman" w:cs="Times New Roman"/>
          <w:sz w:val="24"/>
          <w:szCs w:val="24"/>
        </w:rPr>
        <w:softHyphen/>
        <w:t>mirš</w:t>
      </w:r>
      <w:r w:rsidR="00D27765" w:rsidRPr="005A011E">
        <w:rPr>
          <w:rFonts w:ascii="Times New Roman" w:hAnsi="Times New Roman" w:cs="Times New Roman"/>
          <w:sz w:val="24"/>
          <w:szCs w:val="24"/>
        </w:rPr>
        <w:softHyphen/>
        <w:t>ki</w:t>
      </w:r>
      <w:r w:rsidR="00D27765" w:rsidRPr="005A011E">
        <w:rPr>
          <w:rFonts w:ascii="Times New Roman" w:hAnsi="Times New Roman" w:cs="Times New Roman"/>
          <w:sz w:val="24"/>
          <w:szCs w:val="24"/>
        </w:rPr>
        <w:softHyphen/>
        <w:t>me, kad Ru</w:t>
      </w:r>
      <w:r w:rsidR="00D27765" w:rsidRPr="005A011E">
        <w:rPr>
          <w:rFonts w:ascii="Times New Roman" w:hAnsi="Times New Roman" w:cs="Times New Roman"/>
          <w:sz w:val="24"/>
          <w:szCs w:val="24"/>
        </w:rPr>
        <w:softHyphen/>
        <w:t>si</w:t>
      </w:r>
      <w:r w:rsidR="00D27765" w:rsidRPr="005A011E">
        <w:rPr>
          <w:rFonts w:ascii="Times New Roman" w:hAnsi="Times New Roman" w:cs="Times New Roman"/>
          <w:sz w:val="24"/>
          <w:szCs w:val="24"/>
        </w:rPr>
        <w:softHyphen/>
        <w:t>jos KGB nuo</w:t>
      </w:r>
      <w:r w:rsidR="00D27765" w:rsidRPr="005A011E">
        <w:rPr>
          <w:rFonts w:ascii="Times New Roman" w:hAnsi="Times New Roman" w:cs="Times New Roman"/>
          <w:sz w:val="24"/>
          <w:szCs w:val="24"/>
        </w:rPr>
        <w:softHyphen/>
        <w:t>sek</w:t>
      </w:r>
      <w:r w:rsidR="00D27765" w:rsidRPr="005A011E">
        <w:rPr>
          <w:rFonts w:ascii="Times New Roman" w:hAnsi="Times New Roman" w:cs="Times New Roman"/>
          <w:sz w:val="24"/>
          <w:szCs w:val="24"/>
        </w:rPr>
        <w:softHyphen/>
        <w:t>liai nuo so</w:t>
      </w:r>
      <w:r w:rsidR="00D27765" w:rsidRPr="005A011E">
        <w:rPr>
          <w:rFonts w:ascii="Times New Roman" w:hAnsi="Times New Roman" w:cs="Times New Roman"/>
          <w:sz w:val="24"/>
          <w:szCs w:val="24"/>
        </w:rPr>
        <w:softHyphen/>
        <w:t>vie</w:t>
      </w:r>
      <w:r w:rsidR="00D27765" w:rsidRPr="005A011E">
        <w:rPr>
          <w:rFonts w:ascii="Times New Roman" w:hAnsi="Times New Roman" w:cs="Times New Roman"/>
          <w:sz w:val="24"/>
          <w:szCs w:val="24"/>
        </w:rPr>
        <w:softHyphen/>
        <w:t>ti</w:t>
      </w:r>
      <w:r w:rsidR="00D27765" w:rsidRPr="005A011E">
        <w:rPr>
          <w:rFonts w:ascii="Times New Roman" w:hAnsi="Times New Roman" w:cs="Times New Roman"/>
          <w:sz w:val="24"/>
          <w:szCs w:val="24"/>
        </w:rPr>
        <w:softHyphen/>
        <w:t>nių lai</w:t>
      </w:r>
      <w:r w:rsidR="00D27765" w:rsidRPr="005A011E">
        <w:rPr>
          <w:rFonts w:ascii="Times New Roman" w:hAnsi="Times New Roman" w:cs="Times New Roman"/>
          <w:sz w:val="24"/>
          <w:szCs w:val="24"/>
        </w:rPr>
        <w:softHyphen/>
        <w:t>kų da</w:t>
      </w:r>
      <w:r w:rsidR="00D27765" w:rsidRPr="005A011E">
        <w:rPr>
          <w:rFonts w:ascii="Times New Roman" w:hAnsi="Times New Roman" w:cs="Times New Roman"/>
          <w:sz w:val="24"/>
          <w:szCs w:val="24"/>
        </w:rPr>
        <w:softHyphen/>
        <w:t>rė vis</w:t>
      </w:r>
      <w:r w:rsidR="00D27765" w:rsidRPr="005A011E">
        <w:rPr>
          <w:rFonts w:ascii="Times New Roman" w:hAnsi="Times New Roman" w:cs="Times New Roman"/>
          <w:sz w:val="24"/>
          <w:szCs w:val="24"/>
        </w:rPr>
        <w:softHyphen/>
        <w:t>ką, kad pa</w:t>
      </w:r>
      <w:r w:rsidR="00D27765" w:rsidRPr="005A011E">
        <w:rPr>
          <w:rFonts w:ascii="Times New Roman" w:hAnsi="Times New Roman" w:cs="Times New Roman"/>
          <w:sz w:val="24"/>
          <w:szCs w:val="24"/>
        </w:rPr>
        <w:softHyphen/>
        <w:t>go</w:t>
      </w:r>
      <w:r w:rsidR="00D27765" w:rsidRPr="005A011E">
        <w:rPr>
          <w:rFonts w:ascii="Times New Roman" w:hAnsi="Times New Roman" w:cs="Times New Roman"/>
          <w:sz w:val="24"/>
          <w:szCs w:val="24"/>
        </w:rPr>
        <w:softHyphen/>
        <w:t>ny</w:t>
      </w:r>
      <w:r w:rsidR="00D27765" w:rsidRPr="005A011E">
        <w:rPr>
          <w:rFonts w:ascii="Times New Roman" w:hAnsi="Times New Roman" w:cs="Times New Roman"/>
          <w:sz w:val="24"/>
          <w:szCs w:val="24"/>
        </w:rPr>
        <w:softHyphen/>
        <w:t>bė Lie</w:t>
      </w:r>
      <w:r w:rsidR="00D27765" w:rsidRPr="005A011E">
        <w:rPr>
          <w:rFonts w:ascii="Times New Roman" w:hAnsi="Times New Roman" w:cs="Times New Roman"/>
          <w:sz w:val="24"/>
          <w:szCs w:val="24"/>
        </w:rPr>
        <w:softHyphen/>
        <w:t>tu</w:t>
      </w:r>
      <w:r w:rsidR="00D27765" w:rsidRPr="005A011E">
        <w:rPr>
          <w:rFonts w:ascii="Times New Roman" w:hAnsi="Times New Roman" w:cs="Times New Roman"/>
          <w:sz w:val="24"/>
          <w:szCs w:val="24"/>
        </w:rPr>
        <w:softHyphen/>
        <w:t>vo</w:t>
      </w:r>
      <w:r w:rsidR="00D27765" w:rsidRPr="005A011E">
        <w:rPr>
          <w:rFonts w:ascii="Times New Roman" w:hAnsi="Times New Roman" w:cs="Times New Roman"/>
          <w:sz w:val="24"/>
          <w:szCs w:val="24"/>
        </w:rPr>
        <w:softHyphen/>
        <w:t>je su</w:t>
      </w:r>
      <w:r w:rsidR="00D27765" w:rsidRPr="005A011E">
        <w:rPr>
          <w:rFonts w:ascii="Times New Roman" w:hAnsi="Times New Roman" w:cs="Times New Roman"/>
          <w:sz w:val="24"/>
          <w:szCs w:val="24"/>
        </w:rPr>
        <w:softHyphen/>
        <w:t>stip</w:t>
      </w:r>
      <w:r w:rsidR="00D27765" w:rsidRPr="005A011E">
        <w:rPr>
          <w:rFonts w:ascii="Times New Roman" w:hAnsi="Times New Roman" w:cs="Times New Roman"/>
          <w:sz w:val="24"/>
          <w:szCs w:val="24"/>
        </w:rPr>
        <w:softHyphen/>
        <w:t>rė</w:t>
      </w:r>
      <w:r w:rsidR="00D27765" w:rsidRPr="005A011E">
        <w:rPr>
          <w:rFonts w:ascii="Times New Roman" w:hAnsi="Times New Roman" w:cs="Times New Roman"/>
          <w:sz w:val="24"/>
          <w:szCs w:val="24"/>
        </w:rPr>
        <w:softHyphen/>
        <w:t>tų. Pa</w:t>
      </w:r>
      <w:r w:rsidR="00D27765" w:rsidRPr="005A011E">
        <w:rPr>
          <w:rFonts w:ascii="Times New Roman" w:hAnsi="Times New Roman" w:cs="Times New Roman"/>
          <w:sz w:val="24"/>
          <w:szCs w:val="24"/>
        </w:rPr>
        <w:softHyphen/>
        <w:t>skai</w:t>
      </w:r>
      <w:r w:rsidR="00D27765" w:rsidRPr="005A011E">
        <w:rPr>
          <w:rFonts w:ascii="Times New Roman" w:hAnsi="Times New Roman" w:cs="Times New Roman"/>
          <w:sz w:val="24"/>
          <w:szCs w:val="24"/>
        </w:rPr>
        <w:softHyphen/>
        <w:t>ty</w:t>
      </w:r>
      <w:r w:rsidR="00D27765" w:rsidRPr="005A011E">
        <w:rPr>
          <w:rFonts w:ascii="Times New Roman" w:hAnsi="Times New Roman" w:cs="Times New Roman"/>
          <w:sz w:val="24"/>
          <w:szCs w:val="24"/>
        </w:rPr>
        <w:softHyphen/>
        <w:t>ki</w:t>
      </w:r>
      <w:r w:rsidR="00D27765" w:rsidRPr="005A011E">
        <w:rPr>
          <w:rFonts w:ascii="Times New Roman" w:hAnsi="Times New Roman" w:cs="Times New Roman"/>
          <w:sz w:val="24"/>
          <w:szCs w:val="24"/>
        </w:rPr>
        <w:softHyphen/>
        <w:t>te A. </w:t>
      </w:r>
      <w:proofErr w:type="spellStart"/>
      <w:r w:rsidR="00D27765" w:rsidRPr="005A011E">
        <w:rPr>
          <w:rFonts w:ascii="Times New Roman" w:hAnsi="Times New Roman" w:cs="Times New Roman"/>
          <w:sz w:val="24"/>
          <w:szCs w:val="24"/>
        </w:rPr>
        <w:t>Du</w:t>
      </w:r>
      <w:r w:rsidR="00D27765" w:rsidRPr="005A011E">
        <w:rPr>
          <w:rFonts w:ascii="Times New Roman" w:hAnsi="Times New Roman" w:cs="Times New Roman"/>
          <w:sz w:val="24"/>
          <w:szCs w:val="24"/>
        </w:rPr>
        <w:softHyphen/>
        <w:t>gi</w:t>
      </w:r>
      <w:r w:rsidR="00D27765" w:rsidRPr="005A011E">
        <w:rPr>
          <w:rFonts w:ascii="Times New Roman" w:hAnsi="Times New Roman" w:cs="Times New Roman"/>
          <w:sz w:val="24"/>
          <w:szCs w:val="24"/>
        </w:rPr>
        <w:softHyphen/>
        <w:t>no</w:t>
      </w:r>
      <w:proofErr w:type="spellEnd"/>
      <w:r w:rsidR="00D27765" w:rsidRPr="005A011E">
        <w:rPr>
          <w:rFonts w:ascii="Times New Roman" w:hAnsi="Times New Roman" w:cs="Times New Roman"/>
          <w:sz w:val="24"/>
          <w:szCs w:val="24"/>
        </w:rPr>
        <w:t xml:space="preserve"> raš</w:t>
      </w:r>
      <w:r w:rsidR="00D27765" w:rsidRPr="005A011E">
        <w:rPr>
          <w:rFonts w:ascii="Times New Roman" w:hAnsi="Times New Roman" w:cs="Times New Roman"/>
          <w:sz w:val="24"/>
          <w:szCs w:val="24"/>
        </w:rPr>
        <w:softHyphen/>
        <w:t>tus. Jis aiš</w:t>
      </w:r>
      <w:r w:rsidR="00D27765" w:rsidRPr="005A011E">
        <w:rPr>
          <w:rFonts w:ascii="Times New Roman" w:hAnsi="Times New Roman" w:cs="Times New Roman"/>
          <w:sz w:val="24"/>
          <w:szCs w:val="24"/>
        </w:rPr>
        <w:softHyphen/>
        <w:t>kiai įvar</w:t>
      </w:r>
      <w:r w:rsidR="00D27765" w:rsidRPr="005A011E">
        <w:rPr>
          <w:rFonts w:ascii="Times New Roman" w:hAnsi="Times New Roman" w:cs="Times New Roman"/>
          <w:sz w:val="24"/>
          <w:szCs w:val="24"/>
        </w:rPr>
        <w:softHyphen/>
        <w:t>di</w:t>
      </w:r>
      <w:r w:rsidR="00D27765" w:rsidRPr="005A011E">
        <w:rPr>
          <w:rFonts w:ascii="Times New Roman" w:hAnsi="Times New Roman" w:cs="Times New Roman"/>
          <w:sz w:val="24"/>
          <w:szCs w:val="24"/>
        </w:rPr>
        <w:softHyphen/>
        <w:t>na, kad krikš</w:t>
      </w:r>
      <w:r w:rsidR="00D27765" w:rsidRPr="005A011E">
        <w:rPr>
          <w:rFonts w:ascii="Times New Roman" w:hAnsi="Times New Roman" w:cs="Times New Roman"/>
          <w:sz w:val="24"/>
          <w:szCs w:val="24"/>
        </w:rPr>
        <w:softHyphen/>
        <w:t>čio</w:t>
      </w:r>
      <w:r w:rsidR="00D27765" w:rsidRPr="005A011E">
        <w:rPr>
          <w:rFonts w:ascii="Times New Roman" w:hAnsi="Times New Roman" w:cs="Times New Roman"/>
          <w:sz w:val="24"/>
          <w:szCs w:val="24"/>
        </w:rPr>
        <w:softHyphen/>
        <w:t>ny</w:t>
      </w:r>
      <w:r w:rsidR="00D27765" w:rsidRPr="005A011E">
        <w:rPr>
          <w:rFonts w:ascii="Times New Roman" w:hAnsi="Times New Roman" w:cs="Times New Roman"/>
          <w:sz w:val="24"/>
          <w:szCs w:val="24"/>
        </w:rPr>
        <w:softHyphen/>
        <w:t>bė yra vie</w:t>
      </w:r>
      <w:r w:rsidR="00D27765" w:rsidRPr="005A011E">
        <w:rPr>
          <w:rFonts w:ascii="Times New Roman" w:hAnsi="Times New Roman" w:cs="Times New Roman"/>
          <w:sz w:val="24"/>
          <w:szCs w:val="24"/>
        </w:rPr>
        <w:softHyphen/>
        <w:t>nas iš tų ak</w:t>
      </w:r>
      <w:r w:rsidR="00D27765" w:rsidRPr="005A011E">
        <w:rPr>
          <w:rFonts w:ascii="Times New Roman" w:hAnsi="Times New Roman" w:cs="Times New Roman"/>
          <w:sz w:val="24"/>
          <w:szCs w:val="24"/>
        </w:rPr>
        <w:softHyphen/>
        <w:t>me</w:t>
      </w:r>
      <w:r w:rsidR="00D27765" w:rsidRPr="005A011E">
        <w:rPr>
          <w:rFonts w:ascii="Times New Roman" w:hAnsi="Times New Roman" w:cs="Times New Roman"/>
          <w:sz w:val="24"/>
          <w:szCs w:val="24"/>
        </w:rPr>
        <w:softHyphen/>
        <w:t>nų, ku</w:t>
      </w:r>
      <w:r w:rsidR="00D27765" w:rsidRPr="005A011E">
        <w:rPr>
          <w:rFonts w:ascii="Times New Roman" w:hAnsi="Times New Roman" w:cs="Times New Roman"/>
          <w:sz w:val="24"/>
          <w:szCs w:val="24"/>
        </w:rPr>
        <w:softHyphen/>
        <w:t>riuos rei</w:t>
      </w:r>
      <w:r w:rsidR="00D27765" w:rsidRPr="005A011E">
        <w:rPr>
          <w:rFonts w:ascii="Times New Roman" w:hAnsi="Times New Roman" w:cs="Times New Roman"/>
          <w:sz w:val="24"/>
          <w:szCs w:val="24"/>
        </w:rPr>
        <w:softHyphen/>
        <w:t>kė</w:t>
      </w:r>
      <w:r w:rsidR="00D27765" w:rsidRPr="005A011E">
        <w:rPr>
          <w:rFonts w:ascii="Times New Roman" w:hAnsi="Times New Roman" w:cs="Times New Roman"/>
          <w:sz w:val="24"/>
          <w:szCs w:val="24"/>
        </w:rPr>
        <w:softHyphen/>
        <w:t>tų Lie</w:t>
      </w:r>
      <w:r w:rsidR="00D27765" w:rsidRPr="005A011E">
        <w:rPr>
          <w:rFonts w:ascii="Times New Roman" w:hAnsi="Times New Roman" w:cs="Times New Roman"/>
          <w:sz w:val="24"/>
          <w:szCs w:val="24"/>
        </w:rPr>
        <w:softHyphen/>
        <w:t>tu</w:t>
      </w:r>
      <w:r w:rsidR="00D27765" w:rsidRPr="005A011E">
        <w:rPr>
          <w:rFonts w:ascii="Times New Roman" w:hAnsi="Times New Roman" w:cs="Times New Roman"/>
          <w:sz w:val="24"/>
          <w:szCs w:val="24"/>
        </w:rPr>
        <w:softHyphen/>
        <w:t>vo</w:t>
      </w:r>
      <w:r w:rsidR="00D27765" w:rsidRPr="005A011E">
        <w:rPr>
          <w:rFonts w:ascii="Times New Roman" w:hAnsi="Times New Roman" w:cs="Times New Roman"/>
          <w:sz w:val="24"/>
          <w:szCs w:val="24"/>
        </w:rPr>
        <w:softHyphen/>
        <w:t>je su</w:t>
      </w:r>
      <w:r w:rsidR="00D27765" w:rsidRPr="005A011E">
        <w:rPr>
          <w:rFonts w:ascii="Times New Roman" w:hAnsi="Times New Roman" w:cs="Times New Roman"/>
          <w:sz w:val="24"/>
          <w:szCs w:val="24"/>
        </w:rPr>
        <w:softHyphen/>
        <w:t>nai</w:t>
      </w:r>
      <w:r w:rsidR="00D27765" w:rsidRPr="005A011E">
        <w:rPr>
          <w:rFonts w:ascii="Times New Roman" w:hAnsi="Times New Roman" w:cs="Times New Roman"/>
          <w:sz w:val="24"/>
          <w:szCs w:val="24"/>
        </w:rPr>
        <w:softHyphen/>
        <w:t>kin</w:t>
      </w:r>
      <w:r w:rsidR="00D27765" w:rsidRPr="005A011E">
        <w:rPr>
          <w:rFonts w:ascii="Times New Roman" w:hAnsi="Times New Roman" w:cs="Times New Roman"/>
          <w:sz w:val="24"/>
          <w:szCs w:val="24"/>
        </w:rPr>
        <w:softHyphen/>
        <w:t>ti, tai bu</w:t>
      </w:r>
      <w:r w:rsidR="00D27765" w:rsidRPr="005A011E">
        <w:rPr>
          <w:rFonts w:ascii="Times New Roman" w:hAnsi="Times New Roman" w:cs="Times New Roman"/>
          <w:sz w:val="24"/>
          <w:szCs w:val="24"/>
        </w:rPr>
        <w:softHyphen/>
        <w:t>vo ir par</w:t>
      </w:r>
      <w:r w:rsidR="00D27765" w:rsidRPr="005A011E">
        <w:rPr>
          <w:rFonts w:ascii="Times New Roman" w:hAnsi="Times New Roman" w:cs="Times New Roman"/>
          <w:sz w:val="24"/>
          <w:szCs w:val="24"/>
        </w:rPr>
        <w:softHyphen/>
        <w:t>ti</w:t>
      </w:r>
      <w:r w:rsidR="00D27765" w:rsidRPr="005A011E">
        <w:rPr>
          <w:rFonts w:ascii="Times New Roman" w:hAnsi="Times New Roman" w:cs="Times New Roman"/>
          <w:sz w:val="24"/>
          <w:szCs w:val="24"/>
        </w:rPr>
        <w:softHyphen/>
        <w:t>za</w:t>
      </w:r>
      <w:r w:rsidR="00D27765" w:rsidRPr="005A011E">
        <w:rPr>
          <w:rFonts w:ascii="Times New Roman" w:hAnsi="Times New Roman" w:cs="Times New Roman"/>
          <w:sz w:val="24"/>
          <w:szCs w:val="24"/>
        </w:rPr>
        <w:softHyphen/>
        <w:t>ni</w:t>
      </w:r>
      <w:r w:rsidR="00D27765" w:rsidRPr="005A011E">
        <w:rPr>
          <w:rFonts w:ascii="Times New Roman" w:hAnsi="Times New Roman" w:cs="Times New Roman"/>
          <w:sz w:val="24"/>
          <w:szCs w:val="24"/>
        </w:rPr>
        <w:softHyphen/>
        <w:t>nio ju</w:t>
      </w:r>
      <w:r w:rsidR="00D27765" w:rsidRPr="005A011E">
        <w:rPr>
          <w:rFonts w:ascii="Times New Roman" w:hAnsi="Times New Roman" w:cs="Times New Roman"/>
          <w:sz w:val="24"/>
          <w:szCs w:val="24"/>
        </w:rPr>
        <w:softHyphen/>
        <w:t>dė</w:t>
      </w:r>
      <w:r w:rsidR="00D27765" w:rsidRPr="005A011E">
        <w:rPr>
          <w:rFonts w:ascii="Times New Roman" w:hAnsi="Times New Roman" w:cs="Times New Roman"/>
          <w:sz w:val="24"/>
          <w:szCs w:val="24"/>
        </w:rPr>
        <w:softHyphen/>
        <w:t>ji</w:t>
      </w:r>
      <w:r w:rsidR="00D27765" w:rsidRPr="005A011E">
        <w:rPr>
          <w:rFonts w:ascii="Times New Roman" w:hAnsi="Times New Roman" w:cs="Times New Roman"/>
          <w:sz w:val="24"/>
          <w:szCs w:val="24"/>
        </w:rPr>
        <w:softHyphen/>
        <w:t>mo at</w:t>
      </w:r>
      <w:r w:rsidR="00D27765" w:rsidRPr="005A011E">
        <w:rPr>
          <w:rFonts w:ascii="Times New Roman" w:hAnsi="Times New Roman" w:cs="Times New Roman"/>
          <w:sz w:val="24"/>
          <w:szCs w:val="24"/>
        </w:rPr>
        <w:softHyphen/>
        <w:t>ra</w:t>
      </w:r>
      <w:r w:rsidR="00D27765" w:rsidRPr="005A011E">
        <w:rPr>
          <w:rFonts w:ascii="Times New Roman" w:hAnsi="Times New Roman" w:cs="Times New Roman"/>
          <w:sz w:val="24"/>
          <w:szCs w:val="24"/>
        </w:rPr>
        <w:softHyphen/>
        <w:t>ma. To</w:t>
      </w:r>
      <w:r w:rsidR="00D27765" w:rsidRPr="005A011E">
        <w:rPr>
          <w:rFonts w:ascii="Times New Roman" w:hAnsi="Times New Roman" w:cs="Times New Roman"/>
          <w:sz w:val="24"/>
          <w:szCs w:val="24"/>
        </w:rPr>
        <w:softHyphen/>
        <w:t>dėl aš ma</w:t>
      </w:r>
      <w:r w:rsidR="00D27765" w:rsidRPr="005A011E">
        <w:rPr>
          <w:rFonts w:ascii="Times New Roman" w:hAnsi="Times New Roman" w:cs="Times New Roman"/>
          <w:sz w:val="24"/>
          <w:szCs w:val="24"/>
        </w:rPr>
        <w:softHyphen/>
        <w:t>nau, kad no</w:t>
      </w:r>
      <w:r w:rsidR="00D27765" w:rsidRPr="005A011E">
        <w:rPr>
          <w:rFonts w:ascii="Times New Roman" w:hAnsi="Times New Roman" w:cs="Times New Roman"/>
          <w:sz w:val="24"/>
          <w:szCs w:val="24"/>
        </w:rPr>
        <w:softHyphen/>
        <w:t>rė</w:t>
      </w:r>
      <w:r w:rsidR="00D27765" w:rsidRPr="005A011E">
        <w:rPr>
          <w:rFonts w:ascii="Times New Roman" w:hAnsi="Times New Roman" w:cs="Times New Roman"/>
          <w:sz w:val="24"/>
          <w:szCs w:val="24"/>
        </w:rPr>
        <w:softHyphen/>
        <w:t>da</w:t>
      </w:r>
      <w:r w:rsidR="00D27765" w:rsidRPr="005A011E">
        <w:rPr>
          <w:rFonts w:ascii="Times New Roman" w:hAnsi="Times New Roman" w:cs="Times New Roman"/>
          <w:sz w:val="24"/>
          <w:szCs w:val="24"/>
        </w:rPr>
        <w:softHyphen/>
        <w:t>mi ar ne</w:t>
      </w:r>
      <w:r w:rsidR="00D27765" w:rsidRPr="005A011E">
        <w:rPr>
          <w:rFonts w:ascii="Times New Roman" w:hAnsi="Times New Roman" w:cs="Times New Roman"/>
          <w:sz w:val="24"/>
          <w:szCs w:val="24"/>
        </w:rPr>
        <w:softHyphen/>
        <w:t>no</w:t>
      </w:r>
      <w:r w:rsidR="00D27765" w:rsidRPr="005A011E">
        <w:rPr>
          <w:rFonts w:ascii="Times New Roman" w:hAnsi="Times New Roman" w:cs="Times New Roman"/>
          <w:sz w:val="24"/>
          <w:szCs w:val="24"/>
        </w:rPr>
        <w:softHyphen/>
        <w:t>rė</w:t>
      </w:r>
      <w:r w:rsidR="00D27765" w:rsidRPr="005A011E">
        <w:rPr>
          <w:rFonts w:ascii="Times New Roman" w:hAnsi="Times New Roman" w:cs="Times New Roman"/>
          <w:sz w:val="24"/>
          <w:szCs w:val="24"/>
        </w:rPr>
        <w:softHyphen/>
        <w:t>da</w:t>
      </w:r>
      <w:r w:rsidR="00D27765" w:rsidRPr="005A011E">
        <w:rPr>
          <w:rFonts w:ascii="Times New Roman" w:hAnsi="Times New Roman" w:cs="Times New Roman"/>
          <w:sz w:val="24"/>
          <w:szCs w:val="24"/>
        </w:rPr>
        <w:softHyphen/>
        <w:t>mi, są</w:t>
      </w:r>
      <w:r w:rsidR="00D27765" w:rsidRPr="005A011E">
        <w:rPr>
          <w:rFonts w:ascii="Times New Roman" w:hAnsi="Times New Roman" w:cs="Times New Roman"/>
          <w:sz w:val="24"/>
          <w:szCs w:val="24"/>
        </w:rPr>
        <w:softHyphen/>
        <w:t>mo</w:t>
      </w:r>
      <w:r w:rsidR="00D27765" w:rsidRPr="005A011E">
        <w:rPr>
          <w:rFonts w:ascii="Times New Roman" w:hAnsi="Times New Roman" w:cs="Times New Roman"/>
          <w:sz w:val="24"/>
          <w:szCs w:val="24"/>
        </w:rPr>
        <w:softHyphen/>
        <w:t>nin</w:t>
      </w:r>
      <w:r w:rsidR="00D27765" w:rsidRPr="005A011E">
        <w:rPr>
          <w:rFonts w:ascii="Times New Roman" w:hAnsi="Times New Roman" w:cs="Times New Roman"/>
          <w:sz w:val="24"/>
          <w:szCs w:val="24"/>
        </w:rPr>
        <w:softHyphen/>
        <w:t>gai ar ne</w:t>
      </w:r>
      <w:r w:rsidR="00D27765" w:rsidRPr="005A011E">
        <w:rPr>
          <w:rFonts w:ascii="Times New Roman" w:hAnsi="Times New Roman" w:cs="Times New Roman"/>
          <w:sz w:val="24"/>
          <w:szCs w:val="24"/>
        </w:rPr>
        <w:softHyphen/>
        <w:t>są</w:t>
      </w:r>
      <w:r w:rsidR="00D27765" w:rsidRPr="005A011E">
        <w:rPr>
          <w:rFonts w:ascii="Times New Roman" w:hAnsi="Times New Roman" w:cs="Times New Roman"/>
          <w:sz w:val="24"/>
          <w:szCs w:val="24"/>
        </w:rPr>
        <w:softHyphen/>
        <w:t>mo</w:t>
      </w:r>
      <w:r w:rsidR="00D27765" w:rsidRPr="005A011E">
        <w:rPr>
          <w:rFonts w:ascii="Times New Roman" w:hAnsi="Times New Roman" w:cs="Times New Roman"/>
          <w:sz w:val="24"/>
          <w:szCs w:val="24"/>
        </w:rPr>
        <w:softHyphen/>
        <w:t>nin</w:t>
      </w:r>
      <w:r w:rsidR="00D27765" w:rsidRPr="005A011E">
        <w:rPr>
          <w:rFonts w:ascii="Times New Roman" w:hAnsi="Times New Roman" w:cs="Times New Roman"/>
          <w:sz w:val="24"/>
          <w:szCs w:val="24"/>
        </w:rPr>
        <w:softHyphen/>
        <w:t>gai</w:t>
      </w:r>
      <w:r w:rsidR="00F1780D" w:rsidRPr="005A011E">
        <w:rPr>
          <w:rFonts w:ascii="Times New Roman" w:hAnsi="Times New Roman" w:cs="Times New Roman"/>
          <w:sz w:val="24"/>
          <w:szCs w:val="24"/>
        </w:rPr>
        <w:t>,</w:t>
      </w:r>
      <w:r w:rsidR="00D27765" w:rsidRPr="005A011E">
        <w:rPr>
          <w:rFonts w:ascii="Times New Roman" w:hAnsi="Times New Roman" w:cs="Times New Roman"/>
          <w:sz w:val="24"/>
          <w:szCs w:val="24"/>
        </w:rPr>
        <w:t xml:space="preserve"> šiuo me</w:t>
      </w:r>
      <w:r w:rsidR="00D27765" w:rsidRPr="005A011E">
        <w:rPr>
          <w:rFonts w:ascii="Times New Roman" w:hAnsi="Times New Roman" w:cs="Times New Roman"/>
          <w:sz w:val="24"/>
          <w:szCs w:val="24"/>
        </w:rPr>
        <w:softHyphen/>
        <w:t>tu tie, ku</w:t>
      </w:r>
      <w:r w:rsidR="00D27765" w:rsidRPr="005A011E">
        <w:rPr>
          <w:rFonts w:ascii="Times New Roman" w:hAnsi="Times New Roman" w:cs="Times New Roman"/>
          <w:sz w:val="24"/>
          <w:szCs w:val="24"/>
        </w:rPr>
        <w:softHyphen/>
        <w:t>rie tei</w:t>
      </w:r>
      <w:r w:rsidR="00D27765" w:rsidRPr="005A011E">
        <w:rPr>
          <w:rFonts w:ascii="Times New Roman" w:hAnsi="Times New Roman" w:cs="Times New Roman"/>
          <w:sz w:val="24"/>
          <w:szCs w:val="24"/>
        </w:rPr>
        <w:softHyphen/>
        <w:t>kia šį pro</w:t>
      </w:r>
      <w:r w:rsidR="00D27765" w:rsidRPr="005A011E">
        <w:rPr>
          <w:rFonts w:ascii="Times New Roman" w:hAnsi="Times New Roman" w:cs="Times New Roman"/>
          <w:sz w:val="24"/>
          <w:szCs w:val="24"/>
        </w:rPr>
        <w:softHyphen/>
        <w:t>jek</w:t>
      </w:r>
      <w:r w:rsidR="00D27765" w:rsidRPr="005A011E">
        <w:rPr>
          <w:rFonts w:ascii="Times New Roman" w:hAnsi="Times New Roman" w:cs="Times New Roman"/>
          <w:sz w:val="24"/>
          <w:szCs w:val="24"/>
        </w:rPr>
        <w:softHyphen/>
        <w:t>tą, tie</w:t>
      </w:r>
      <w:r w:rsidR="00D27765" w:rsidRPr="005A011E">
        <w:rPr>
          <w:rFonts w:ascii="Times New Roman" w:hAnsi="Times New Roman" w:cs="Times New Roman"/>
          <w:sz w:val="24"/>
          <w:szCs w:val="24"/>
        </w:rPr>
        <w:softHyphen/>
        <w:t>siog vyk</w:t>
      </w:r>
      <w:r w:rsidR="00D27765" w:rsidRPr="005A011E">
        <w:rPr>
          <w:rFonts w:ascii="Times New Roman" w:hAnsi="Times New Roman" w:cs="Times New Roman"/>
          <w:sz w:val="24"/>
          <w:szCs w:val="24"/>
        </w:rPr>
        <w:softHyphen/>
        <w:t>do Krem</w:t>
      </w:r>
      <w:r w:rsidR="00D27765" w:rsidRPr="005A011E">
        <w:rPr>
          <w:rFonts w:ascii="Times New Roman" w:hAnsi="Times New Roman" w:cs="Times New Roman"/>
          <w:sz w:val="24"/>
          <w:szCs w:val="24"/>
        </w:rPr>
        <w:softHyphen/>
        <w:t>liaus in</w:t>
      </w:r>
      <w:r w:rsidR="00D27765" w:rsidRPr="005A011E">
        <w:rPr>
          <w:rFonts w:ascii="Times New Roman" w:hAnsi="Times New Roman" w:cs="Times New Roman"/>
          <w:sz w:val="24"/>
          <w:szCs w:val="24"/>
        </w:rPr>
        <w:softHyphen/>
        <w:t>struk</w:t>
      </w:r>
      <w:r w:rsidR="00D27765" w:rsidRPr="005A011E">
        <w:rPr>
          <w:rFonts w:ascii="Times New Roman" w:hAnsi="Times New Roman" w:cs="Times New Roman"/>
          <w:sz w:val="24"/>
          <w:szCs w:val="24"/>
        </w:rPr>
        <w:softHyphen/>
        <w:t>ci</w:t>
      </w:r>
      <w:r w:rsidR="00D27765" w:rsidRPr="005A011E">
        <w:rPr>
          <w:rFonts w:ascii="Times New Roman" w:hAnsi="Times New Roman" w:cs="Times New Roman"/>
          <w:sz w:val="24"/>
          <w:szCs w:val="24"/>
        </w:rPr>
        <w:softHyphen/>
        <w:t>ją. Vyk</w:t>
      </w:r>
      <w:r w:rsidR="00D27765" w:rsidRPr="005A011E">
        <w:rPr>
          <w:rFonts w:ascii="Times New Roman" w:hAnsi="Times New Roman" w:cs="Times New Roman"/>
          <w:sz w:val="24"/>
          <w:szCs w:val="24"/>
        </w:rPr>
        <w:softHyphen/>
        <w:t>do</w:t>
      </w:r>
      <w:r w:rsidR="00D27765" w:rsidRPr="005A011E">
        <w:rPr>
          <w:rFonts w:ascii="Times New Roman" w:hAnsi="Times New Roman" w:cs="Times New Roman"/>
          <w:sz w:val="24"/>
          <w:szCs w:val="24"/>
        </w:rPr>
        <w:softHyphen/>
        <w:t>te tai, apie ką A. </w:t>
      </w:r>
      <w:proofErr w:type="spellStart"/>
      <w:r w:rsidR="00D27765" w:rsidRPr="005A011E">
        <w:rPr>
          <w:rFonts w:ascii="Times New Roman" w:hAnsi="Times New Roman" w:cs="Times New Roman"/>
          <w:sz w:val="24"/>
          <w:szCs w:val="24"/>
        </w:rPr>
        <w:t>Du</w:t>
      </w:r>
      <w:r w:rsidR="00D27765" w:rsidRPr="005A011E">
        <w:rPr>
          <w:rFonts w:ascii="Times New Roman" w:hAnsi="Times New Roman" w:cs="Times New Roman"/>
          <w:sz w:val="24"/>
          <w:szCs w:val="24"/>
        </w:rPr>
        <w:softHyphen/>
        <w:t>gi</w:t>
      </w:r>
      <w:r w:rsidR="00D27765" w:rsidRPr="005A011E">
        <w:rPr>
          <w:rFonts w:ascii="Times New Roman" w:hAnsi="Times New Roman" w:cs="Times New Roman"/>
          <w:sz w:val="24"/>
          <w:szCs w:val="24"/>
        </w:rPr>
        <w:softHyphen/>
        <w:t>nas</w:t>
      </w:r>
      <w:proofErr w:type="spellEnd"/>
      <w:r w:rsidR="00D27765" w:rsidRPr="005A011E">
        <w:rPr>
          <w:rFonts w:ascii="Times New Roman" w:hAnsi="Times New Roman" w:cs="Times New Roman"/>
          <w:sz w:val="24"/>
          <w:szCs w:val="24"/>
        </w:rPr>
        <w:t xml:space="preserve"> ra</w:t>
      </w:r>
      <w:r w:rsidR="00D27765" w:rsidRPr="005A011E">
        <w:rPr>
          <w:rFonts w:ascii="Times New Roman" w:hAnsi="Times New Roman" w:cs="Times New Roman"/>
          <w:sz w:val="24"/>
          <w:szCs w:val="24"/>
        </w:rPr>
        <w:softHyphen/>
        <w:t>šė sa</w:t>
      </w:r>
      <w:r w:rsidR="00D27765" w:rsidRPr="005A011E">
        <w:rPr>
          <w:rFonts w:ascii="Times New Roman" w:hAnsi="Times New Roman" w:cs="Times New Roman"/>
          <w:sz w:val="24"/>
          <w:szCs w:val="24"/>
        </w:rPr>
        <w:softHyphen/>
        <w:t>vo kny</w:t>
      </w:r>
      <w:r w:rsidR="00D27765" w:rsidRPr="005A011E">
        <w:rPr>
          <w:rFonts w:ascii="Times New Roman" w:hAnsi="Times New Roman" w:cs="Times New Roman"/>
          <w:sz w:val="24"/>
          <w:szCs w:val="24"/>
        </w:rPr>
        <w:softHyphen/>
        <w:t>go</w:t>
      </w:r>
      <w:r w:rsidR="00D27765" w:rsidRPr="005A011E">
        <w:rPr>
          <w:rFonts w:ascii="Times New Roman" w:hAnsi="Times New Roman" w:cs="Times New Roman"/>
          <w:sz w:val="24"/>
          <w:szCs w:val="24"/>
        </w:rPr>
        <w:softHyphen/>
        <w:t>se la</w:t>
      </w:r>
      <w:r w:rsidR="00D27765" w:rsidRPr="005A011E">
        <w:rPr>
          <w:rFonts w:ascii="Times New Roman" w:hAnsi="Times New Roman" w:cs="Times New Roman"/>
          <w:sz w:val="24"/>
          <w:szCs w:val="24"/>
        </w:rPr>
        <w:softHyphen/>
        <w:t>bai stam</w:t>
      </w:r>
      <w:r w:rsidR="00D27765" w:rsidRPr="005A011E">
        <w:rPr>
          <w:rFonts w:ascii="Times New Roman" w:hAnsi="Times New Roman" w:cs="Times New Roman"/>
          <w:sz w:val="24"/>
          <w:szCs w:val="24"/>
        </w:rPr>
        <w:softHyphen/>
        <w:t>biu šrif</w:t>
      </w:r>
      <w:r w:rsidR="00D27765" w:rsidRPr="005A011E">
        <w:rPr>
          <w:rFonts w:ascii="Times New Roman" w:hAnsi="Times New Roman" w:cs="Times New Roman"/>
          <w:sz w:val="24"/>
          <w:szCs w:val="24"/>
        </w:rPr>
        <w:softHyphen/>
        <w:t>tu. Taip pat pa</w:t>
      </w:r>
      <w:r w:rsidR="00D27765" w:rsidRPr="005A011E">
        <w:rPr>
          <w:rFonts w:ascii="Times New Roman" w:hAnsi="Times New Roman" w:cs="Times New Roman"/>
          <w:sz w:val="24"/>
          <w:szCs w:val="24"/>
        </w:rPr>
        <w:softHyphen/>
        <w:t>gal</w:t>
      </w:r>
      <w:r w:rsidR="00D27765" w:rsidRPr="005A011E">
        <w:rPr>
          <w:rFonts w:ascii="Times New Roman" w:hAnsi="Times New Roman" w:cs="Times New Roman"/>
          <w:sz w:val="24"/>
          <w:szCs w:val="24"/>
        </w:rPr>
        <w:softHyphen/>
        <w:t>vo</w:t>
      </w:r>
      <w:r w:rsidR="00D27765" w:rsidRPr="005A011E">
        <w:rPr>
          <w:rFonts w:ascii="Times New Roman" w:hAnsi="Times New Roman" w:cs="Times New Roman"/>
          <w:sz w:val="24"/>
          <w:szCs w:val="24"/>
        </w:rPr>
        <w:softHyphen/>
        <w:t>ki</w:t>
      </w:r>
      <w:r w:rsidR="00D27765" w:rsidRPr="005A011E">
        <w:rPr>
          <w:rFonts w:ascii="Times New Roman" w:hAnsi="Times New Roman" w:cs="Times New Roman"/>
          <w:sz w:val="24"/>
          <w:szCs w:val="24"/>
        </w:rPr>
        <w:softHyphen/>
        <w:t>te apie mū</w:t>
      </w:r>
      <w:r w:rsidR="00D27765" w:rsidRPr="005A011E">
        <w:rPr>
          <w:rFonts w:ascii="Times New Roman" w:hAnsi="Times New Roman" w:cs="Times New Roman"/>
          <w:sz w:val="24"/>
          <w:szCs w:val="24"/>
        </w:rPr>
        <w:softHyphen/>
        <w:t>sų san</w:t>
      </w:r>
      <w:r w:rsidR="00D27765" w:rsidRPr="005A011E">
        <w:rPr>
          <w:rFonts w:ascii="Times New Roman" w:hAnsi="Times New Roman" w:cs="Times New Roman"/>
          <w:sz w:val="24"/>
          <w:szCs w:val="24"/>
        </w:rPr>
        <w:softHyphen/>
        <w:t>ty</w:t>
      </w:r>
      <w:r w:rsidR="00D27765" w:rsidRPr="005A011E">
        <w:rPr>
          <w:rFonts w:ascii="Times New Roman" w:hAnsi="Times New Roman" w:cs="Times New Roman"/>
          <w:sz w:val="24"/>
          <w:szCs w:val="24"/>
        </w:rPr>
        <w:softHyphen/>
        <w:t>kius su Len</w:t>
      </w:r>
      <w:r w:rsidR="00D27765" w:rsidRPr="005A011E">
        <w:rPr>
          <w:rFonts w:ascii="Times New Roman" w:hAnsi="Times New Roman" w:cs="Times New Roman"/>
          <w:sz w:val="24"/>
          <w:szCs w:val="24"/>
        </w:rPr>
        <w:softHyphen/>
        <w:t>ki</w:t>
      </w:r>
      <w:r w:rsidR="00D27765" w:rsidRPr="005A011E">
        <w:rPr>
          <w:rFonts w:ascii="Times New Roman" w:hAnsi="Times New Roman" w:cs="Times New Roman"/>
          <w:sz w:val="24"/>
          <w:szCs w:val="24"/>
        </w:rPr>
        <w:softHyphen/>
        <w:t>ja. Ne</w:t>
      </w:r>
      <w:r w:rsidR="00D27765" w:rsidRPr="005A011E">
        <w:rPr>
          <w:rFonts w:ascii="Times New Roman" w:hAnsi="Times New Roman" w:cs="Times New Roman"/>
          <w:sz w:val="24"/>
          <w:szCs w:val="24"/>
        </w:rPr>
        <w:softHyphen/>
        <w:t>tru</w:t>
      </w:r>
      <w:r w:rsidR="00D27765" w:rsidRPr="005A011E">
        <w:rPr>
          <w:rFonts w:ascii="Times New Roman" w:hAnsi="Times New Roman" w:cs="Times New Roman"/>
          <w:sz w:val="24"/>
          <w:szCs w:val="24"/>
        </w:rPr>
        <w:softHyphen/>
        <w:t>kus vi</w:t>
      </w:r>
      <w:r w:rsidR="00D27765" w:rsidRPr="005A011E">
        <w:rPr>
          <w:rFonts w:ascii="Times New Roman" w:hAnsi="Times New Roman" w:cs="Times New Roman"/>
          <w:sz w:val="24"/>
          <w:szCs w:val="24"/>
        </w:rPr>
        <w:softHyphen/>
        <w:t>si va</w:t>
      </w:r>
      <w:r w:rsidR="00D27765" w:rsidRPr="005A011E">
        <w:rPr>
          <w:rFonts w:ascii="Times New Roman" w:hAnsi="Times New Roman" w:cs="Times New Roman"/>
          <w:sz w:val="24"/>
          <w:szCs w:val="24"/>
        </w:rPr>
        <w:softHyphen/>
        <w:t>žiuo</w:t>
      </w:r>
      <w:r w:rsidR="00D27765" w:rsidRPr="005A011E">
        <w:rPr>
          <w:rFonts w:ascii="Times New Roman" w:hAnsi="Times New Roman" w:cs="Times New Roman"/>
          <w:sz w:val="24"/>
          <w:szCs w:val="24"/>
        </w:rPr>
        <w:softHyphen/>
        <w:t>si</w:t>
      </w:r>
      <w:r w:rsidR="00D27765" w:rsidRPr="005A011E">
        <w:rPr>
          <w:rFonts w:ascii="Times New Roman" w:hAnsi="Times New Roman" w:cs="Times New Roman"/>
          <w:sz w:val="24"/>
          <w:szCs w:val="24"/>
        </w:rPr>
        <w:softHyphen/>
        <w:t>me Liub</w:t>
      </w:r>
      <w:r w:rsidR="00D27765" w:rsidRPr="005A011E">
        <w:rPr>
          <w:rFonts w:ascii="Times New Roman" w:hAnsi="Times New Roman" w:cs="Times New Roman"/>
          <w:sz w:val="24"/>
          <w:szCs w:val="24"/>
        </w:rPr>
        <w:softHyphen/>
        <w:t>li</w:t>
      </w:r>
      <w:r w:rsidR="00D27765" w:rsidRPr="005A011E">
        <w:rPr>
          <w:rFonts w:ascii="Times New Roman" w:hAnsi="Times New Roman" w:cs="Times New Roman"/>
          <w:sz w:val="24"/>
          <w:szCs w:val="24"/>
        </w:rPr>
        <w:softHyphen/>
        <w:t>no uni</w:t>
      </w:r>
      <w:r w:rsidR="00D27765" w:rsidRPr="005A011E">
        <w:rPr>
          <w:rFonts w:ascii="Times New Roman" w:hAnsi="Times New Roman" w:cs="Times New Roman"/>
          <w:sz w:val="24"/>
          <w:szCs w:val="24"/>
        </w:rPr>
        <w:softHyphen/>
        <w:t>ją mi</w:t>
      </w:r>
      <w:r w:rsidR="00D27765" w:rsidRPr="005A011E">
        <w:rPr>
          <w:rFonts w:ascii="Times New Roman" w:hAnsi="Times New Roman" w:cs="Times New Roman"/>
          <w:sz w:val="24"/>
          <w:szCs w:val="24"/>
        </w:rPr>
        <w:softHyphen/>
        <w:t>nė</w:t>
      </w:r>
      <w:r w:rsidR="00D27765" w:rsidRPr="005A011E">
        <w:rPr>
          <w:rFonts w:ascii="Times New Roman" w:hAnsi="Times New Roman" w:cs="Times New Roman"/>
          <w:sz w:val="24"/>
          <w:szCs w:val="24"/>
        </w:rPr>
        <w:softHyphen/>
        <w:t>ti. Pa</w:t>
      </w:r>
      <w:r w:rsidR="00D27765" w:rsidRPr="005A011E">
        <w:rPr>
          <w:rFonts w:ascii="Times New Roman" w:hAnsi="Times New Roman" w:cs="Times New Roman"/>
          <w:sz w:val="24"/>
          <w:szCs w:val="24"/>
        </w:rPr>
        <w:softHyphen/>
        <w:t>gal</w:t>
      </w:r>
      <w:r w:rsidR="00D27765" w:rsidRPr="005A011E">
        <w:rPr>
          <w:rFonts w:ascii="Times New Roman" w:hAnsi="Times New Roman" w:cs="Times New Roman"/>
          <w:sz w:val="24"/>
          <w:szCs w:val="24"/>
        </w:rPr>
        <w:softHyphen/>
        <w:t>vo</w:t>
      </w:r>
      <w:r w:rsidR="00D27765" w:rsidRPr="005A011E">
        <w:rPr>
          <w:rFonts w:ascii="Times New Roman" w:hAnsi="Times New Roman" w:cs="Times New Roman"/>
          <w:sz w:val="24"/>
          <w:szCs w:val="24"/>
        </w:rPr>
        <w:softHyphen/>
        <w:t>ki</w:t>
      </w:r>
      <w:r w:rsidR="00D27765" w:rsidRPr="005A011E">
        <w:rPr>
          <w:rFonts w:ascii="Times New Roman" w:hAnsi="Times New Roman" w:cs="Times New Roman"/>
          <w:sz w:val="24"/>
          <w:szCs w:val="24"/>
        </w:rPr>
        <w:softHyphen/>
        <w:t>te apie tai,</w:t>
      </w:r>
      <w:r w:rsidR="00F1780D" w:rsidRPr="005A011E">
        <w:rPr>
          <w:rFonts w:ascii="Times New Roman" w:hAnsi="Times New Roman" w:cs="Times New Roman"/>
          <w:sz w:val="24"/>
          <w:szCs w:val="24"/>
        </w:rPr>
        <w:t xml:space="preserve"> kaip bū</w:t>
      </w:r>
      <w:r w:rsidR="00F1780D" w:rsidRPr="005A011E">
        <w:rPr>
          <w:rFonts w:ascii="Times New Roman" w:hAnsi="Times New Roman" w:cs="Times New Roman"/>
          <w:sz w:val="24"/>
          <w:szCs w:val="24"/>
        </w:rPr>
        <w:softHyphen/>
        <w:t>tu</w:t>
      </w:r>
      <w:r w:rsidR="00F1780D" w:rsidRPr="005A011E">
        <w:rPr>
          <w:rFonts w:ascii="Times New Roman" w:hAnsi="Times New Roman" w:cs="Times New Roman"/>
          <w:sz w:val="24"/>
          <w:szCs w:val="24"/>
        </w:rPr>
        <w:softHyphen/>
        <w:t>mė</w:t>
      </w:r>
      <w:r w:rsidR="00F1780D" w:rsidRPr="005A011E">
        <w:rPr>
          <w:rFonts w:ascii="Times New Roman" w:hAnsi="Times New Roman" w:cs="Times New Roman"/>
          <w:sz w:val="24"/>
          <w:szCs w:val="24"/>
        </w:rPr>
        <w:softHyphen/>
        <w:t>te pa</w:t>
      </w:r>
      <w:r w:rsidR="00F1780D" w:rsidRPr="005A011E">
        <w:rPr>
          <w:rFonts w:ascii="Times New Roman" w:hAnsi="Times New Roman" w:cs="Times New Roman"/>
          <w:sz w:val="24"/>
          <w:szCs w:val="24"/>
        </w:rPr>
        <w:softHyphen/>
        <w:t>žiū</w:t>
      </w:r>
      <w:r w:rsidR="00F1780D" w:rsidRPr="005A011E">
        <w:rPr>
          <w:rFonts w:ascii="Times New Roman" w:hAnsi="Times New Roman" w:cs="Times New Roman"/>
          <w:sz w:val="24"/>
          <w:szCs w:val="24"/>
        </w:rPr>
        <w:softHyphen/>
        <w:t>rė</w:t>
      </w:r>
      <w:r w:rsidR="00F1780D" w:rsidRPr="005A011E">
        <w:rPr>
          <w:rFonts w:ascii="Times New Roman" w:hAnsi="Times New Roman" w:cs="Times New Roman"/>
          <w:sz w:val="24"/>
          <w:szCs w:val="24"/>
        </w:rPr>
        <w:softHyphen/>
        <w:t>ję P</w:t>
      </w:r>
      <w:r w:rsidR="00D27765" w:rsidRPr="005A011E">
        <w:rPr>
          <w:rFonts w:ascii="Times New Roman" w:hAnsi="Times New Roman" w:cs="Times New Roman"/>
          <w:sz w:val="24"/>
          <w:szCs w:val="24"/>
        </w:rPr>
        <w:t>o</w:t>
      </w:r>
      <w:r w:rsidR="00D27765" w:rsidRPr="005A011E">
        <w:rPr>
          <w:rFonts w:ascii="Times New Roman" w:hAnsi="Times New Roman" w:cs="Times New Roman"/>
          <w:sz w:val="24"/>
          <w:szCs w:val="24"/>
        </w:rPr>
        <w:softHyphen/>
        <w:t>pie</w:t>
      </w:r>
      <w:r w:rsidR="00D27765" w:rsidRPr="005A011E">
        <w:rPr>
          <w:rFonts w:ascii="Times New Roman" w:hAnsi="Times New Roman" w:cs="Times New Roman"/>
          <w:sz w:val="24"/>
          <w:szCs w:val="24"/>
        </w:rPr>
        <w:softHyphen/>
        <w:t>žiui į akis, nes ban</w:t>
      </w:r>
      <w:r w:rsidR="00D27765" w:rsidRPr="005A011E">
        <w:rPr>
          <w:rFonts w:ascii="Times New Roman" w:hAnsi="Times New Roman" w:cs="Times New Roman"/>
          <w:sz w:val="24"/>
          <w:szCs w:val="24"/>
        </w:rPr>
        <w:softHyphen/>
        <w:t>dė</w:t>
      </w:r>
      <w:r w:rsidR="00D27765" w:rsidRPr="005A011E">
        <w:rPr>
          <w:rFonts w:ascii="Times New Roman" w:hAnsi="Times New Roman" w:cs="Times New Roman"/>
          <w:sz w:val="24"/>
          <w:szCs w:val="24"/>
        </w:rPr>
        <w:softHyphen/>
        <w:t>te šį įsta</w:t>
      </w:r>
      <w:r w:rsidR="00D27765" w:rsidRPr="005A011E">
        <w:rPr>
          <w:rFonts w:ascii="Times New Roman" w:hAnsi="Times New Roman" w:cs="Times New Roman"/>
          <w:sz w:val="24"/>
          <w:szCs w:val="24"/>
        </w:rPr>
        <w:softHyphen/>
        <w:t>ty</w:t>
      </w:r>
      <w:r w:rsidR="00D27765" w:rsidRPr="005A011E">
        <w:rPr>
          <w:rFonts w:ascii="Times New Roman" w:hAnsi="Times New Roman" w:cs="Times New Roman"/>
          <w:sz w:val="24"/>
          <w:szCs w:val="24"/>
        </w:rPr>
        <w:softHyphen/>
        <w:t>mą prieš me</w:t>
      </w:r>
      <w:r w:rsidR="00D27765" w:rsidRPr="005A011E">
        <w:rPr>
          <w:rFonts w:ascii="Times New Roman" w:hAnsi="Times New Roman" w:cs="Times New Roman"/>
          <w:sz w:val="24"/>
          <w:szCs w:val="24"/>
        </w:rPr>
        <w:softHyphen/>
        <w:t>tus pri</w:t>
      </w:r>
      <w:r w:rsidR="00D27765" w:rsidRPr="005A011E">
        <w:rPr>
          <w:rFonts w:ascii="Times New Roman" w:hAnsi="Times New Roman" w:cs="Times New Roman"/>
          <w:sz w:val="24"/>
          <w:szCs w:val="24"/>
        </w:rPr>
        <w:softHyphen/>
        <w:t>im</w:t>
      </w:r>
      <w:r w:rsidR="00D27765" w:rsidRPr="005A011E">
        <w:rPr>
          <w:rFonts w:ascii="Times New Roman" w:hAnsi="Times New Roman" w:cs="Times New Roman"/>
          <w:sz w:val="24"/>
          <w:szCs w:val="24"/>
        </w:rPr>
        <w:softHyphen/>
        <w:t>ti, bet, ma</w:t>
      </w:r>
      <w:r w:rsidR="00D27765" w:rsidRPr="005A011E">
        <w:rPr>
          <w:rFonts w:ascii="Times New Roman" w:hAnsi="Times New Roman" w:cs="Times New Roman"/>
          <w:sz w:val="24"/>
          <w:szCs w:val="24"/>
        </w:rPr>
        <w:softHyphen/>
        <w:t>tyt, su</w:t>
      </w:r>
      <w:r w:rsidR="00D27765" w:rsidRPr="005A011E">
        <w:rPr>
          <w:rFonts w:ascii="Times New Roman" w:hAnsi="Times New Roman" w:cs="Times New Roman"/>
          <w:sz w:val="24"/>
          <w:szCs w:val="24"/>
        </w:rPr>
        <w:softHyphen/>
        <w:t>si</w:t>
      </w:r>
      <w:r w:rsidR="00D27765" w:rsidRPr="005A011E">
        <w:rPr>
          <w:rFonts w:ascii="Times New Roman" w:hAnsi="Times New Roman" w:cs="Times New Roman"/>
          <w:sz w:val="24"/>
          <w:szCs w:val="24"/>
        </w:rPr>
        <w:softHyphen/>
        <w:t>gė</w:t>
      </w:r>
      <w:r w:rsidR="00D27765" w:rsidRPr="005A011E">
        <w:rPr>
          <w:rFonts w:ascii="Times New Roman" w:hAnsi="Times New Roman" w:cs="Times New Roman"/>
          <w:sz w:val="24"/>
          <w:szCs w:val="24"/>
        </w:rPr>
        <w:softHyphen/>
        <w:t>do</w:t>
      </w:r>
      <w:r w:rsidR="00D27765" w:rsidRPr="005A011E">
        <w:rPr>
          <w:rFonts w:ascii="Times New Roman" w:hAnsi="Times New Roman" w:cs="Times New Roman"/>
          <w:sz w:val="24"/>
          <w:szCs w:val="24"/>
        </w:rPr>
        <w:softHyphen/>
        <w:t>te. Pa</w:t>
      </w:r>
      <w:r w:rsidR="00D27765" w:rsidRPr="005A011E">
        <w:rPr>
          <w:rFonts w:ascii="Times New Roman" w:hAnsi="Times New Roman" w:cs="Times New Roman"/>
          <w:sz w:val="24"/>
          <w:szCs w:val="24"/>
        </w:rPr>
        <w:softHyphen/>
        <w:t>gal</w:t>
      </w:r>
      <w:r w:rsidR="00D27765" w:rsidRPr="005A011E">
        <w:rPr>
          <w:rFonts w:ascii="Times New Roman" w:hAnsi="Times New Roman" w:cs="Times New Roman"/>
          <w:sz w:val="24"/>
          <w:szCs w:val="24"/>
        </w:rPr>
        <w:softHyphen/>
        <w:t>vo</w:t>
      </w:r>
      <w:r w:rsidR="00D27765" w:rsidRPr="005A011E">
        <w:rPr>
          <w:rFonts w:ascii="Times New Roman" w:hAnsi="Times New Roman" w:cs="Times New Roman"/>
          <w:sz w:val="24"/>
          <w:szCs w:val="24"/>
        </w:rPr>
        <w:softHyphen/>
        <w:t>ki</w:t>
      </w:r>
      <w:r w:rsidR="00D27765" w:rsidRPr="005A011E">
        <w:rPr>
          <w:rFonts w:ascii="Times New Roman" w:hAnsi="Times New Roman" w:cs="Times New Roman"/>
          <w:sz w:val="24"/>
          <w:szCs w:val="24"/>
        </w:rPr>
        <w:softHyphen/>
        <w:t>te apie tuos ge</w:t>
      </w:r>
      <w:r w:rsidR="00D27765" w:rsidRPr="005A011E">
        <w:rPr>
          <w:rFonts w:ascii="Times New Roman" w:hAnsi="Times New Roman" w:cs="Times New Roman"/>
          <w:sz w:val="24"/>
          <w:szCs w:val="24"/>
        </w:rPr>
        <w:softHyphen/>
        <w:t>o</w:t>
      </w:r>
      <w:r w:rsidR="00D27765" w:rsidRPr="005A011E">
        <w:rPr>
          <w:rFonts w:ascii="Times New Roman" w:hAnsi="Times New Roman" w:cs="Times New Roman"/>
          <w:sz w:val="24"/>
          <w:szCs w:val="24"/>
        </w:rPr>
        <w:softHyphen/>
        <w:t>po</w:t>
      </w:r>
      <w:r w:rsidR="00D27765" w:rsidRPr="005A011E">
        <w:rPr>
          <w:rFonts w:ascii="Times New Roman" w:hAnsi="Times New Roman" w:cs="Times New Roman"/>
          <w:sz w:val="24"/>
          <w:szCs w:val="24"/>
        </w:rPr>
        <w:softHyphen/>
        <w:t>li</w:t>
      </w:r>
      <w:r w:rsidR="00D27765" w:rsidRPr="005A011E">
        <w:rPr>
          <w:rFonts w:ascii="Times New Roman" w:hAnsi="Times New Roman" w:cs="Times New Roman"/>
          <w:sz w:val="24"/>
          <w:szCs w:val="24"/>
        </w:rPr>
        <w:softHyphen/>
        <w:t>ti</w:t>
      </w:r>
      <w:r w:rsidR="00D27765" w:rsidRPr="005A011E">
        <w:rPr>
          <w:rFonts w:ascii="Times New Roman" w:hAnsi="Times New Roman" w:cs="Times New Roman"/>
          <w:sz w:val="24"/>
          <w:szCs w:val="24"/>
        </w:rPr>
        <w:softHyphen/>
        <w:t>nius as</w:t>
      </w:r>
      <w:r w:rsidR="00D27765" w:rsidRPr="005A011E">
        <w:rPr>
          <w:rFonts w:ascii="Times New Roman" w:hAnsi="Times New Roman" w:cs="Times New Roman"/>
          <w:sz w:val="24"/>
          <w:szCs w:val="24"/>
        </w:rPr>
        <w:softHyphen/>
        <w:t>pek</w:t>
      </w:r>
      <w:r w:rsidR="00D27765" w:rsidRPr="005A011E">
        <w:rPr>
          <w:rFonts w:ascii="Times New Roman" w:hAnsi="Times New Roman" w:cs="Times New Roman"/>
          <w:sz w:val="24"/>
          <w:szCs w:val="24"/>
        </w:rPr>
        <w:softHyphen/>
        <w:t>tus, ku</w:t>
      </w:r>
      <w:r w:rsidR="00D27765" w:rsidRPr="005A011E">
        <w:rPr>
          <w:rFonts w:ascii="Times New Roman" w:hAnsi="Times New Roman" w:cs="Times New Roman"/>
          <w:sz w:val="24"/>
          <w:szCs w:val="24"/>
        </w:rPr>
        <w:softHyphen/>
        <w:t>rie tik</w:t>
      </w:r>
      <w:r w:rsidR="00D27765" w:rsidRPr="005A011E">
        <w:rPr>
          <w:rFonts w:ascii="Times New Roman" w:hAnsi="Times New Roman" w:cs="Times New Roman"/>
          <w:sz w:val="24"/>
          <w:szCs w:val="24"/>
        </w:rPr>
        <w:softHyphen/>
        <w:t>rai bus pa</w:t>
      </w:r>
      <w:r w:rsidR="00D27765" w:rsidRPr="005A011E">
        <w:rPr>
          <w:rFonts w:ascii="Times New Roman" w:hAnsi="Times New Roman" w:cs="Times New Roman"/>
          <w:sz w:val="24"/>
          <w:szCs w:val="24"/>
        </w:rPr>
        <w:softHyphen/>
        <w:t>nau</w:t>
      </w:r>
      <w:r w:rsidR="00D27765" w:rsidRPr="005A011E">
        <w:rPr>
          <w:rFonts w:ascii="Times New Roman" w:hAnsi="Times New Roman" w:cs="Times New Roman"/>
          <w:sz w:val="24"/>
          <w:szCs w:val="24"/>
        </w:rPr>
        <w:softHyphen/>
        <w:t>do</w:t>
      </w:r>
      <w:r w:rsidR="00D27765" w:rsidRPr="005A011E">
        <w:rPr>
          <w:rFonts w:ascii="Times New Roman" w:hAnsi="Times New Roman" w:cs="Times New Roman"/>
          <w:sz w:val="24"/>
          <w:szCs w:val="24"/>
        </w:rPr>
        <w:softHyphen/>
        <w:t>ti. Mes bū</w:t>
      </w:r>
      <w:r w:rsidR="00D27765" w:rsidRPr="005A011E">
        <w:rPr>
          <w:rFonts w:ascii="Times New Roman" w:hAnsi="Times New Roman" w:cs="Times New Roman"/>
          <w:sz w:val="24"/>
          <w:szCs w:val="24"/>
        </w:rPr>
        <w:softHyphen/>
        <w:t>si</w:t>
      </w:r>
      <w:r w:rsidR="00D27765" w:rsidRPr="005A011E">
        <w:rPr>
          <w:rFonts w:ascii="Times New Roman" w:hAnsi="Times New Roman" w:cs="Times New Roman"/>
          <w:sz w:val="24"/>
          <w:szCs w:val="24"/>
        </w:rPr>
        <w:softHyphen/>
        <w:t>me iš</w:t>
      </w:r>
      <w:r w:rsidR="00D27765" w:rsidRPr="005A011E">
        <w:rPr>
          <w:rFonts w:ascii="Times New Roman" w:hAnsi="Times New Roman" w:cs="Times New Roman"/>
          <w:sz w:val="24"/>
          <w:szCs w:val="24"/>
        </w:rPr>
        <w:softHyphen/>
        <w:t>juok</w:t>
      </w:r>
      <w:r w:rsidR="00D27765" w:rsidRPr="005A011E">
        <w:rPr>
          <w:rFonts w:ascii="Times New Roman" w:hAnsi="Times New Roman" w:cs="Times New Roman"/>
          <w:sz w:val="24"/>
          <w:szCs w:val="24"/>
        </w:rPr>
        <w:softHyphen/>
        <w:t>ti vi</w:t>
      </w:r>
      <w:r w:rsidR="00D27765" w:rsidRPr="005A011E">
        <w:rPr>
          <w:rFonts w:ascii="Times New Roman" w:hAnsi="Times New Roman" w:cs="Times New Roman"/>
          <w:sz w:val="24"/>
          <w:szCs w:val="24"/>
        </w:rPr>
        <w:softHyphen/>
        <w:t>sa</w:t>
      </w:r>
      <w:r w:rsidR="00D27765" w:rsidRPr="005A011E">
        <w:rPr>
          <w:rFonts w:ascii="Times New Roman" w:hAnsi="Times New Roman" w:cs="Times New Roman"/>
          <w:sz w:val="24"/>
          <w:szCs w:val="24"/>
        </w:rPr>
        <w:softHyphen/>
        <w:t>me krikš</w:t>
      </w:r>
      <w:r w:rsidR="00D27765" w:rsidRPr="005A011E">
        <w:rPr>
          <w:rFonts w:ascii="Times New Roman" w:hAnsi="Times New Roman" w:cs="Times New Roman"/>
          <w:sz w:val="24"/>
          <w:szCs w:val="24"/>
        </w:rPr>
        <w:softHyphen/>
        <w:t>čio</w:t>
      </w:r>
      <w:r w:rsidR="00D27765" w:rsidRPr="005A011E">
        <w:rPr>
          <w:rFonts w:ascii="Times New Roman" w:hAnsi="Times New Roman" w:cs="Times New Roman"/>
          <w:sz w:val="24"/>
          <w:szCs w:val="24"/>
        </w:rPr>
        <w:softHyphen/>
        <w:t>niš</w:t>
      </w:r>
      <w:r w:rsidR="00D27765" w:rsidRPr="005A011E">
        <w:rPr>
          <w:rFonts w:ascii="Times New Roman" w:hAnsi="Times New Roman" w:cs="Times New Roman"/>
          <w:sz w:val="24"/>
          <w:szCs w:val="24"/>
        </w:rPr>
        <w:softHyphen/>
        <w:t>ka</w:t>
      </w:r>
      <w:r w:rsidR="00D27765" w:rsidRPr="005A011E">
        <w:rPr>
          <w:rFonts w:ascii="Times New Roman" w:hAnsi="Times New Roman" w:cs="Times New Roman"/>
          <w:sz w:val="24"/>
          <w:szCs w:val="24"/>
        </w:rPr>
        <w:softHyphen/>
        <w:t>me pa</w:t>
      </w:r>
      <w:r w:rsidR="00D27765" w:rsidRPr="005A011E">
        <w:rPr>
          <w:rFonts w:ascii="Times New Roman" w:hAnsi="Times New Roman" w:cs="Times New Roman"/>
          <w:sz w:val="24"/>
          <w:szCs w:val="24"/>
        </w:rPr>
        <w:softHyphen/>
        <w:t>sau</w:t>
      </w:r>
      <w:r w:rsidR="00D27765" w:rsidRPr="005A011E">
        <w:rPr>
          <w:rFonts w:ascii="Times New Roman" w:hAnsi="Times New Roman" w:cs="Times New Roman"/>
          <w:sz w:val="24"/>
          <w:szCs w:val="24"/>
        </w:rPr>
        <w:softHyphen/>
        <w:t>ly</w:t>
      </w:r>
      <w:r w:rsidR="00D27765" w:rsidRPr="005A011E">
        <w:rPr>
          <w:rFonts w:ascii="Times New Roman" w:hAnsi="Times New Roman" w:cs="Times New Roman"/>
          <w:sz w:val="24"/>
          <w:szCs w:val="24"/>
        </w:rPr>
        <w:softHyphen/>
        <w:t>je, nes mes, aiš</w:t>
      </w:r>
      <w:r w:rsidR="00D27765" w:rsidRPr="005A011E">
        <w:rPr>
          <w:rFonts w:ascii="Times New Roman" w:hAnsi="Times New Roman" w:cs="Times New Roman"/>
          <w:sz w:val="24"/>
          <w:szCs w:val="24"/>
        </w:rPr>
        <w:softHyphen/>
        <w:t>ku, bū</w:t>
      </w:r>
      <w:r w:rsidR="00D27765" w:rsidRPr="005A011E">
        <w:rPr>
          <w:rFonts w:ascii="Times New Roman" w:hAnsi="Times New Roman" w:cs="Times New Roman"/>
          <w:sz w:val="24"/>
          <w:szCs w:val="24"/>
        </w:rPr>
        <w:softHyphen/>
        <w:t>si</w:t>
      </w:r>
      <w:r w:rsidR="00D27765" w:rsidRPr="005A011E">
        <w:rPr>
          <w:rFonts w:ascii="Times New Roman" w:hAnsi="Times New Roman" w:cs="Times New Roman"/>
          <w:sz w:val="24"/>
          <w:szCs w:val="24"/>
        </w:rPr>
        <w:softHyphen/>
        <w:t>me uni</w:t>
      </w:r>
      <w:r w:rsidR="00D27765" w:rsidRPr="005A011E">
        <w:rPr>
          <w:rFonts w:ascii="Times New Roman" w:hAnsi="Times New Roman" w:cs="Times New Roman"/>
          <w:sz w:val="24"/>
          <w:szCs w:val="24"/>
        </w:rPr>
        <w:softHyphen/>
        <w:t>ka</w:t>
      </w:r>
      <w:r w:rsidR="00D27765" w:rsidRPr="005A011E">
        <w:rPr>
          <w:rFonts w:ascii="Times New Roman" w:hAnsi="Times New Roman" w:cs="Times New Roman"/>
          <w:sz w:val="24"/>
          <w:szCs w:val="24"/>
        </w:rPr>
        <w:softHyphen/>
        <w:t>lūs tuo. Taip pat pa</w:t>
      </w:r>
      <w:r w:rsidR="00D27765" w:rsidRPr="005A011E">
        <w:rPr>
          <w:rFonts w:ascii="Times New Roman" w:hAnsi="Times New Roman" w:cs="Times New Roman"/>
          <w:sz w:val="24"/>
          <w:szCs w:val="24"/>
        </w:rPr>
        <w:softHyphen/>
        <w:t>gal</w:t>
      </w:r>
      <w:r w:rsidR="00D27765" w:rsidRPr="005A011E">
        <w:rPr>
          <w:rFonts w:ascii="Times New Roman" w:hAnsi="Times New Roman" w:cs="Times New Roman"/>
          <w:sz w:val="24"/>
          <w:szCs w:val="24"/>
        </w:rPr>
        <w:softHyphen/>
        <w:t>vo</w:t>
      </w:r>
      <w:r w:rsidR="00D27765" w:rsidRPr="005A011E">
        <w:rPr>
          <w:rFonts w:ascii="Times New Roman" w:hAnsi="Times New Roman" w:cs="Times New Roman"/>
          <w:sz w:val="24"/>
          <w:szCs w:val="24"/>
        </w:rPr>
        <w:softHyphen/>
        <w:t>ki</w:t>
      </w:r>
      <w:r w:rsidR="00D27765" w:rsidRPr="005A011E">
        <w:rPr>
          <w:rFonts w:ascii="Times New Roman" w:hAnsi="Times New Roman" w:cs="Times New Roman"/>
          <w:sz w:val="24"/>
          <w:szCs w:val="24"/>
        </w:rPr>
        <w:softHyphen/>
        <w:t>te apie bū</w:t>
      </w:r>
      <w:r w:rsidR="00D27765" w:rsidRPr="005A011E">
        <w:rPr>
          <w:rFonts w:ascii="Times New Roman" w:hAnsi="Times New Roman" w:cs="Times New Roman"/>
          <w:sz w:val="24"/>
          <w:szCs w:val="24"/>
        </w:rPr>
        <w:softHyphen/>
        <w:t>si</w:t>
      </w:r>
      <w:r w:rsidR="00D27765" w:rsidRPr="005A011E">
        <w:rPr>
          <w:rFonts w:ascii="Times New Roman" w:hAnsi="Times New Roman" w:cs="Times New Roman"/>
          <w:sz w:val="24"/>
          <w:szCs w:val="24"/>
        </w:rPr>
        <w:softHyphen/>
        <w:t>mą Kon</w:t>
      </w:r>
      <w:r w:rsidR="00D27765" w:rsidRPr="005A011E">
        <w:rPr>
          <w:rFonts w:ascii="Times New Roman" w:hAnsi="Times New Roman" w:cs="Times New Roman"/>
          <w:sz w:val="24"/>
          <w:szCs w:val="24"/>
        </w:rPr>
        <w:softHyphen/>
        <w:t>sti</w:t>
      </w:r>
      <w:r w:rsidR="00D27765" w:rsidRPr="005A011E">
        <w:rPr>
          <w:rFonts w:ascii="Times New Roman" w:hAnsi="Times New Roman" w:cs="Times New Roman"/>
          <w:sz w:val="24"/>
          <w:szCs w:val="24"/>
        </w:rPr>
        <w:softHyphen/>
        <w:t>tu</w:t>
      </w:r>
      <w:r w:rsidR="00D27765" w:rsidRPr="005A011E">
        <w:rPr>
          <w:rFonts w:ascii="Times New Roman" w:hAnsi="Times New Roman" w:cs="Times New Roman"/>
          <w:sz w:val="24"/>
          <w:szCs w:val="24"/>
        </w:rPr>
        <w:softHyphen/>
        <w:t>ci</w:t>
      </w:r>
      <w:r w:rsidR="00D27765" w:rsidRPr="005A011E">
        <w:rPr>
          <w:rFonts w:ascii="Times New Roman" w:hAnsi="Times New Roman" w:cs="Times New Roman"/>
          <w:sz w:val="24"/>
          <w:szCs w:val="24"/>
        </w:rPr>
        <w:softHyphen/>
        <w:t>nio Teis</w:t>
      </w:r>
      <w:r w:rsidR="00D27765" w:rsidRPr="005A011E">
        <w:rPr>
          <w:rFonts w:ascii="Times New Roman" w:hAnsi="Times New Roman" w:cs="Times New Roman"/>
          <w:sz w:val="24"/>
          <w:szCs w:val="24"/>
        </w:rPr>
        <w:softHyphen/>
        <w:t>mo by</w:t>
      </w:r>
      <w:r w:rsidR="00D27765" w:rsidRPr="005A011E">
        <w:rPr>
          <w:rFonts w:ascii="Times New Roman" w:hAnsi="Times New Roman" w:cs="Times New Roman"/>
          <w:sz w:val="24"/>
          <w:szCs w:val="24"/>
        </w:rPr>
        <w:softHyphen/>
        <w:t>lą, ku</w:t>
      </w:r>
      <w:r w:rsidR="00D27765" w:rsidRPr="005A011E">
        <w:rPr>
          <w:rFonts w:ascii="Times New Roman" w:hAnsi="Times New Roman" w:cs="Times New Roman"/>
          <w:sz w:val="24"/>
          <w:szCs w:val="24"/>
        </w:rPr>
        <w:softHyphen/>
        <w:t>riai, aš ma</w:t>
      </w:r>
      <w:r w:rsidR="00D27765" w:rsidRPr="005A011E">
        <w:rPr>
          <w:rFonts w:ascii="Times New Roman" w:hAnsi="Times New Roman" w:cs="Times New Roman"/>
          <w:sz w:val="24"/>
          <w:szCs w:val="24"/>
        </w:rPr>
        <w:softHyphen/>
        <w:t>nau, tik</w:t>
      </w:r>
      <w:r w:rsidR="00D27765" w:rsidRPr="005A011E">
        <w:rPr>
          <w:rFonts w:ascii="Times New Roman" w:hAnsi="Times New Roman" w:cs="Times New Roman"/>
          <w:sz w:val="24"/>
          <w:szCs w:val="24"/>
        </w:rPr>
        <w:softHyphen/>
        <w:t>rai su</w:t>
      </w:r>
      <w:r w:rsidR="00D27765" w:rsidRPr="005A011E">
        <w:rPr>
          <w:rFonts w:ascii="Times New Roman" w:hAnsi="Times New Roman" w:cs="Times New Roman"/>
          <w:sz w:val="24"/>
          <w:szCs w:val="24"/>
        </w:rPr>
        <w:softHyphen/>
        <w:t>rink</w:t>
      </w:r>
      <w:r w:rsidR="00D27765" w:rsidRPr="005A011E">
        <w:rPr>
          <w:rFonts w:ascii="Times New Roman" w:hAnsi="Times New Roman" w:cs="Times New Roman"/>
          <w:sz w:val="24"/>
          <w:szCs w:val="24"/>
        </w:rPr>
        <w:softHyphen/>
        <w:t>si</w:t>
      </w:r>
      <w:r w:rsidR="00D27765" w:rsidRPr="005A011E">
        <w:rPr>
          <w:rFonts w:ascii="Times New Roman" w:hAnsi="Times New Roman" w:cs="Times New Roman"/>
          <w:sz w:val="24"/>
          <w:szCs w:val="24"/>
        </w:rPr>
        <w:softHyphen/>
        <w:t>me pa</w:t>
      </w:r>
      <w:r w:rsidR="00D27765" w:rsidRPr="005A011E">
        <w:rPr>
          <w:rFonts w:ascii="Times New Roman" w:hAnsi="Times New Roman" w:cs="Times New Roman"/>
          <w:sz w:val="24"/>
          <w:szCs w:val="24"/>
        </w:rPr>
        <w:softHyphen/>
        <w:t>ra</w:t>
      </w:r>
      <w:r w:rsidR="00D27765" w:rsidRPr="005A011E">
        <w:rPr>
          <w:rFonts w:ascii="Times New Roman" w:hAnsi="Times New Roman" w:cs="Times New Roman"/>
          <w:sz w:val="24"/>
          <w:szCs w:val="24"/>
        </w:rPr>
        <w:softHyphen/>
        <w:t>šus, nes tas nuo</w:t>
      </w:r>
      <w:r w:rsidR="00D27765" w:rsidRPr="005A011E">
        <w:rPr>
          <w:rFonts w:ascii="Times New Roman" w:hAnsi="Times New Roman" w:cs="Times New Roman"/>
          <w:sz w:val="24"/>
          <w:szCs w:val="24"/>
        </w:rPr>
        <w:softHyphen/>
        <w:t>sta</w:t>
      </w:r>
      <w:r w:rsidR="00D27765" w:rsidRPr="005A011E">
        <w:rPr>
          <w:rFonts w:ascii="Times New Roman" w:hAnsi="Times New Roman" w:cs="Times New Roman"/>
          <w:sz w:val="24"/>
          <w:szCs w:val="24"/>
        </w:rPr>
        <w:softHyphen/>
        <w:t>tas, ku</w:t>
      </w:r>
      <w:r w:rsidR="00D27765" w:rsidRPr="005A011E">
        <w:rPr>
          <w:rFonts w:ascii="Times New Roman" w:hAnsi="Times New Roman" w:cs="Times New Roman"/>
          <w:sz w:val="24"/>
          <w:szCs w:val="24"/>
        </w:rPr>
        <w:softHyphen/>
        <w:t>rias mi</w:t>
      </w:r>
      <w:r w:rsidR="00D27765" w:rsidRPr="005A011E">
        <w:rPr>
          <w:rFonts w:ascii="Times New Roman" w:hAnsi="Times New Roman" w:cs="Times New Roman"/>
          <w:sz w:val="24"/>
          <w:szCs w:val="24"/>
        </w:rPr>
        <w:softHyphen/>
        <w:t>nė</w:t>
      </w:r>
      <w:r w:rsidR="00D27765" w:rsidRPr="005A011E">
        <w:rPr>
          <w:rFonts w:ascii="Times New Roman" w:hAnsi="Times New Roman" w:cs="Times New Roman"/>
          <w:sz w:val="24"/>
          <w:szCs w:val="24"/>
        </w:rPr>
        <w:softHyphen/>
        <w:t>jo My</w:t>
      </w:r>
      <w:r w:rsidR="00D27765" w:rsidRPr="005A011E">
        <w:rPr>
          <w:rFonts w:ascii="Times New Roman" w:hAnsi="Times New Roman" w:cs="Times New Roman"/>
          <w:sz w:val="24"/>
          <w:szCs w:val="24"/>
        </w:rPr>
        <w:softHyphen/>
        <w:t>ko</w:t>
      </w:r>
      <w:r w:rsidR="00D27765" w:rsidRPr="005A011E">
        <w:rPr>
          <w:rFonts w:ascii="Times New Roman" w:hAnsi="Times New Roman" w:cs="Times New Roman"/>
          <w:sz w:val="24"/>
          <w:szCs w:val="24"/>
        </w:rPr>
        <w:softHyphen/>
        <w:t>las, jūs aki</w:t>
      </w:r>
      <w:r w:rsidR="00D27765" w:rsidRPr="005A011E">
        <w:rPr>
          <w:rFonts w:ascii="Times New Roman" w:hAnsi="Times New Roman" w:cs="Times New Roman"/>
          <w:sz w:val="24"/>
          <w:szCs w:val="24"/>
        </w:rPr>
        <w:softHyphen/>
        <w:t>vaiz</w:t>
      </w:r>
      <w:r w:rsidR="00D27765" w:rsidRPr="005A011E">
        <w:rPr>
          <w:rFonts w:ascii="Times New Roman" w:hAnsi="Times New Roman" w:cs="Times New Roman"/>
          <w:sz w:val="24"/>
          <w:szCs w:val="24"/>
        </w:rPr>
        <w:softHyphen/>
        <w:t>džiai pa</w:t>
      </w:r>
      <w:r w:rsidR="00D27765" w:rsidRPr="005A011E">
        <w:rPr>
          <w:rFonts w:ascii="Times New Roman" w:hAnsi="Times New Roman" w:cs="Times New Roman"/>
          <w:sz w:val="24"/>
          <w:szCs w:val="24"/>
        </w:rPr>
        <w:softHyphen/>
        <w:t>žei</w:t>
      </w:r>
      <w:r w:rsidR="00D27765" w:rsidRPr="005A011E">
        <w:rPr>
          <w:rFonts w:ascii="Times New Roman" w:hAnsi="Times New Roman" w:cs="Times New Roman"/>
          <w:sz w:val="24"/>
          <w:szCs w:val="24"/>
        </w:rPr>
        <w:softHyphen/>
        <w:t>džia</w:t>
      </w:r>
      <w:r w:rsidR="00D27765" w:rsidRPr="005A011E">
        <w:rPr>
          <w:rFonts w:ascii="Times New Roman" w:hAnsi="Times New Roman" w:cs="Times New Roman"/>
          <w:sz w:val="24"/>
          <w:szCs w:val="24"/>
        </w:rPr>
        <w:softHyphen/>
        <w:t>te“.</w:t>
      </w:r>
    </w:p>
    <w:p w:rsidR="00D27765" w:rsidRPr="005A011E" w:rsidRDefault="00D27765" w:rsidP="00D27765">
      <w:pPr>
        <w:pStyle w:val="Betarp"/>
        <w:ind w:firstLine="709"/>
        <w:jc w:val="both"/>
        <w:rPr>
          <w:rFonts w:ascii="Times New Roman" w:hAnsi="Times New Roman" w:cs="Times New Roman"/>
          <w:sz w:val="24"/>
          <w:szCs w:val="24"/>
          <w:lang w:val="lt-LT"/>
        </w:rPr>
      </w:pPr>
      <w:r w:rsidRPr="005A011E">
        <w:rPr>
          <w:rFonts w:ascii="Times New Roman" w:eastAsia="Times New Roman" w:hAnsi="Times New Roman" w:cs="Times New Roman"/>
          <w:bCs/>
          <w:sz w:val="24"/>
          <w:szCs w:val="24"/>
          <w:lang w:val="lt-LT"/>
        </w:rPr>
        <w:t>Senovės baltų religinė</w:t>
      </w:r>
      <w:r w:rsidR="00DE6E63" w:rsidRPr="005A011E">
        <w:rPr>
          <w:rFonts w:ascii="Times New Roman" w:eastAsia="Times New Roman" w:hAnsi="Times New Roman" w:cs="Times New Roman"/>
          <w:bCs/>
          <w:sz w:val="24"/>
          <w:szCs w:val="24"/>
          <w:lang w:val="lt-LT"/>
        </w:rPr>
        <w:t>s</w:t>
      </w:r>
      <w:r w:rsidR="00F1780D" w:rsidRPr="005A011E">
        <w:rPr>
          <w:rFonts w:ascii="Times New Roman" w:eastAsia="Times New Roman" w:hAnsi="Times New Roman" w:cs="Times New Roman"/>
          <w:bCs/>
          <w:sz w:val="24"/>
          <w:szCs w:val="24"/>
          <w:lang w:val="lt-LT"/>
        </w:rPr>
        <w:t xml:space="preserve"> bendrijos „Romuva“ </w:t>
      </w:r>
      <w:r w:rsidRPr="005A011E">
        <w:rPr>
          <w:rFonts w:ascii="Times New Roman" w:eastAsia="Times New Roman" w:hAnsi="Times New Roman" w:cs="Times New Roman"/>
          <w:bCs/>
          <w:sz w:val="24"/>
          <w:szCs w:val="24"/>
          <w:lang w:val="lt-LT"/>
        </w:rPr>
        <w:t xml:space="preserve">pirmininkė </w:t>
      </w:r>
      <w:r w:rsidR="00DE6E63" w:rsidRPr="005A011E">
        <w:rPr>
          <w:rFonts w:ascii="Times New Roman" w:eastAsia="Times New Roman" w:hAnsi="Times New Roman" w:cs="Times New Roman"/>
          <w:sz w:val="24"/>
          <w:szCs w:val="24"/>
          <w:lang w:val="lt-LT"/>
        </w:rPr>
        <w:t xml:space="preserve">2019 m. liepos 22 d. </w:t>
      </w:r>
      <w:r w:rsidRPr="005A011E">
        <w:rPr>
          <w:rFonts w:ascii="Times New Roman" w:eastAsia="Times New Roman" w:hAnsi="Times New Roman" w:cs="Times New Roman"/>
          <w:sz w:val="24"/>
          <w:szCs w:val="24"/>
          <w:lang w:val="lt-LT"/>
        </w:rPr>
        <w:t>Komisijai pateikė skundą dėl Seimo nario Žygimanto Pavilionio viešų pasisakymų</w:t>
      </w:r>
      <w:r w:rsidR="00DE6E63" w:rsidRPr="005A011E">
        <w:rPr>
          <w:rFonts w:ascii="Times New Roman" w:eastAsia="Times New Roman" w:hAnsi="Times New Roman" w:cs="Times New Roman"/>
          <w:sz w:val="24"/>
          <w:szCs w:val="24"/>
          <w:lang w:val="lt-LT"/>
        </w:rPr>
        <w:t xml:space="preserve"> </w:t>
      </w:r>
      <w:r w:rsidRPr="005A011E">
        <w:rPr>
          <w:rFonts w:ascii="Times New Roman" w:eastAsia="Times New Roman" w:hAnsi="Times New Roman" w:cs="Times New Roman"/>
          <w:sz w:val="24"/>
          <w:szCs w:val="24"/>
          <w:lang w:val="lt-LT"/>
        </w:rPr>
        <w:t>2019 m. birželio 27 d. Lietuvos Respublikos Seime.</w:t>
      </w:r>
      <w:r w:rsidR="00F1780D" w:rsidRPr="005A011E">
        <w:rPr>
          <w:rFonts w:ascii="Times New Roman" w:hAnsi="Times New Roman" w:cs="Times New Roman"/>
          <w:sz w:val="24"/>
          <w:szCs w:val="24"/>
          <w:lang w:val="lt-LT"/>
        </w:rPr>
        <w:t xml:space="preserve"> Teigė, kad minėtu pasis</w:t>
      </w:r>
      <w:r w:rsidRPr="005A011E">
        <w:rPr>
          <w:rFonts w:ascii="Times New Roman" w:hAnsi="Times New Roman" w:cs="Times New Roman"/>
          <w:sz w:val="24"/>
          <w:szCs w:val="24"/>
          <w:lang w:val="lt-LT"/>
        </w:rPr>
        <w:t>a</w:t>
      </w:r>
      <w:r w:rsidR="00F1780D" w:rsidRPr="005A011E">
        <w:rPr>
          <w:rFonts w:ascii="Times New Roman" w:hAnsi="Times New Roman" w:cs="Times New Roman"/>
          <w:sz w:val="24"/>
          <w:szCs w:val="24"/>
          <w:lang w:val="lt-LT"/>
        </w:rPr>
        <w:t>k</w:t>
      </w:r>
      <w:r w:rsidRPr="005A011E">
        <w:rPr>
          <w:rFonts w:ascii="Times New Roman" w:hAnsi="Times New Roman" w:cs="Times New Roman"/>
          <w:sz w:val="24"/>
          <w:szCs w:val="24"/>
          <w:lang w:val="lt-LT"/>
        </w:rPr>
        <w:t xml:space="preserve">ymu Seimo narys siekė suvaržyti religinės bendrijos teises, kurstė diskriminaciją, skleidė šmeižtą ir dezinformaciją. Nurodė, jog Seimo </w:t>
      </w:r>
      <w:r w:rsidRPr="005A011E">
        <w:rPr>
          <w:rFonts w:ascii="Times New Roman" w:hAnsi="Times New Roman" w:cs="Times New Roman"/>
          <w:sz w:val="24"/>
          <w:szCs w:val="24"/>
          <w:lang w:val="lt-LT"/>
        </w:rPr>
        <w:lastRenderedPageBreak/>
        <w:t xml:space="preserve">Nacionalinio saugumo ir gynybos komitetas pateikė išvadą, jog </w:t>
      </w:r>
      <w:r w:rsidR="00DE6E63" w:rsidRPr="005A011E">
        <w:rPr>
          <w:rFonts w:ascii="Times New Roman" w:hAnsi="Times New Roman" w:cs="Times New Roman"/>
          <w:sz w:val="24"/>
          <w:szCs w:val="24"/>
          <w:lang w:val="lt-LT"/>
        </w:rPr>
        <w:t>bendrijos “Romuva”</w:t>
      </w:r>
      <w:r w:rsidRPr="005A011E">
        <w:rPr>
          <w:rFonts w:ascii="Times New Roman" w:hAnsi="Times New Roman" w:cs="Times New Roman"/>
          <w:sz w:val="24"/>
          <w:szCs w:val="24"/>
          <w:lang w:val="lt-LT"/>
        </w:rPr>
        <w:t xml:space="preserve"> veikla jokios grėsmės šaliai nekelia. Teigė, kad tokia Seimo nario veikla nesiderina su Konstitucijos 25, 26, 29 ir 43 straipsniais, šiurkščiai</w:t>
      </w:r>
      <w:r w:rsidR="00DE6E63" w:rsidRPr="005A011E">
        <w:rPr>
          <w:rFonts w:ascii="Times New Roman" w:hAnsi="Times New Roman" w:cs="Times New Roman"/>
          <w:sz w:val="24"/>
          <w:szCs w:val="24"/>
          <w:lang w:val="lt-LT"/>
        </w:rPr>
        <w:t xml:space="preserve"> pažeidžia Konstitucijos 25 straipsnio 4 dalį, 29 straipsnio 2 dalį bei 43 straipsnio </w:t>
      </w:r>
      <w:r w:rsidR="00FA7109" w:rsidRPr="005A011E">
        <w:rPr>
          <w:rFonts w:ascii="Times New Roman" w:hAnsi="Times New Roman" w:cs="Times New Roman"/>
          <w:sz w:val="24"/>
          <w:szCs w:val="24"/>
          <w:lang w:val="lt-LT"/>
        </w:rPr>
        <w:t xml:space="preserve">1, 5 ir 7 dalis. </w:t>
      </w:r>
      <w:r w:rsidR="00DE6E63" w:rsidRPr="005A011E">
        <w:rPr>
          <w:rFonts w:ascii="Times New Roman" w:hAnsi="Times New Roman" w:cs="Times New Roman"/>
          <w:sz w:val="24"/>
          <w:szCs w:val="24"/>
          <w:lang w:val="lt-LT"/>
        </w:rPr>
        <w:t>Bendrijos “</w:t>
      </w:r>
      <w:r w:rsidRPr="005A011E">
        <w:rPr>
          <w:rFonts w:ascii="Times New Roman" w:hAnsi="Times New Roman" w:cs="Times New Roman"/>
          <w:sz w:val="24"/>
          <w:szCs w:val="24"/>
          <w:lang w:val="lt-LT"/>
        </w:rPr>
        <w:t>Romuva</w:t>
      </w:r>
      <w:r w:rsidR="00DE6E63" w:rsidRPr="005A011E">
        <w:rPr>
          <w:rFonts w:ascii="Times New Roman" w:hAnsi="Times New Roman" w:cs="Times New Roman"/>
          <w:sz w:val="24"/>
          <w:szCs w:val="24"/>
          <w:lang w:val="lt-LT"/>
        </w:rPr>
        <w:t>”</w:t>
      </w:r>
      <w:r w:rsidRPr="005A011E">
        <w:rPr>
          <w:rFonts w:ascii="Times New Roman" w:hAnsi="Times New Roman" w:cs="Times New Roman"/>
          <w:sz w:val="24"/>
          <w:szCs w:val="24"/>
          <w:lang w:val="lt-LT"/>
        </w:rPr>
        <w:t xml:space="preserve"> atstovė prašė i</w:t>
      </w:r>
      <w:r w:rsidR="0008696F" w:rsidRPr="005A011E">
        <w:rPr>
          <w:rFonts w:ascii="Times New Roman" w:hAnsi="Times New Roman" w:cs="Times New Roman"/>
          <w:sz w:val="24"/>
          <w:szCs w:val="24"/>
          <w:lang w:val="lt-LT"/>
        </w:rPr>
        <w:t>šnagrinėti Seimo nario pažeidi</w:t>
      </w:r>
      <w:r w:rsidRPr="005A011E">
        <w:rPr>
          <w:rFonts w:ascii="Times New Roman" w:hAnsi="Times New Roman" w:cs="Times New Roman"/>
          <w:sz w:val="24"/>
          <w:szCs w:val="24"/>
          <w:lang w:val="lt-LT"/>
        </w:rPr>
        <w:t>mus ir įvertinti, ar Seimo nario padaryti pažeidimai nesukuria pagrindo pakartoti Projekto svarstymą ir balsavimą. Taip pat ji prašė pradėti tyrimą dėl Sei</w:t>
      </w:r>
      <w:r w:rsidR="00FA7109" w:rsidRPr="005A011E">
        <w:rPr>
          <w:rFonts w:ascii="Times New Roman" w:hAnsi="Times New Roman" w:cs="Times New Roman"/>
          <w:sz w:val="24"/>
          <w:szCs w:val="24"/>
          <w:lang w:val="lt-LT"/>
        </w:rPr>
        <w:t>mo nario galimai padaryto S</w:t>
      </w:r>
      <w:r w:rsidRPr="005A011E">
        <w:rPr>
          <w:rFonts w:ascii="Times New Roman" w:hAnsi="Times New Roman" w:cs="Times New Roman"/>
          <w:sz w:val="24"/>
          <w:szCs w:val="24"/>
          <w:lang w:val="lt-LT"/>
        </w:rPr>
        <w:t>tatuto 6 straipsnio 1 dalyje ir 15 straipsnio 4 dalyje nustatytų reikalavimų pažeidimų.</w:t>
      </w:r>
    </w:p>
    <w:p w:rsidR="00D27765" w:rsidRPr="005A011E" w:rsidRDefault="00D27765" w:rsidP="008D5959">
      <w:pPr>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Lietuvos Respublikos Seimo Etikos ir procedūrų komisija, išnagrinėjusi </w:t>
      </w:r>
      <w:r w:rsidR="00DE6E63" w:rsidRPr="005A011E">
        <w:rPr>
          <w:rFonts w:ascii="Times New Roman" w:eastAsia="Times New Roman" w:hAnsi="Times New Roman" w:cs="Times New Roman"/>
          <w:sz w:val="24"/>
          <w:szCs w:val="24"/>
        </w:rPr>
        <w:t>bendrijos “</w:t>
      </w:r>
      <w:r w:rsidRPr="005A011E">
        <w:rPr>
          <w:rFonts w:ascii="Times New Roman" w:eastAsia="Times New Roman" w:hAnsi="Times New Roman" w:cs="Times New Roman"/>
          <w:sz w:val="24"/>
          <w:szCs w:val="24"/>
        </w:rPr>
        <w:t>Romuva</w:t>
      </w:r>
      <w:r w:rsidR="00DE6E63" w:rsidRPr="005A011E">
        <w:rPr>
          <w:rFonts w:ascii="Times New Roman" w:eastAsia="Times New Roman" w:hAnsi="Times New Roman" w:cs="Times New Roman"/>
          <w:sz w:val="24"/>
          <w:szCs w:val="24"/>
        </w:rPr>
        <w:t>”</w:t>
      </w:r>
      <w:r w:rsidRPr="005A011E">
        <w:rPr>
          <w:rFonts w:ascii="Times New Roman" w:eastAsia="Times New Roman" w:hAnsi="Times New Roman" w:cs="Times New Roman"/>
          <w:sz w:val="24"/>
          <w:szCs w:val="24"/>
        </w:rPr>
        <w:t xml:space="preserve"> atstovės skundą</w:t>
      </w:r>
      <w:r w:rsidR="00FA7109" w:rsidRPr="005A011E">
        <w:rPr>
          <w:rFonts w:ascii="Times New Roman" w:eastAsia="Times New Roman" w:hAnsi="Times New Roman" w:cs="Times New Roman"/>
          <w:sz w:val="24"/>
          <w:szCs w:val="24"/>
        </w:rPr>
        <w:t xml:space="preserve">, </w:t>
      </w:r>
      <w:r w:rsidRPr="005A011E">
        <w:rPr>
          <w:rFonts w:ascii="Times New Roman" w:eastAsia="Times New Roman" w:hAnsi="Times New Roman" w:cs="Times New Roman"/>
          <w:sz w:val="24"/>
          <w:szCs w:val="24"/>
        </w:rPr>
        <w:t>2019-09-11 išvadoje Nr. 101-I-13 ,,Dėl Seimo nario Žygimanto Pavilionio pasisakymų“ nusprendė, jog Seimo narys Žygimantas Pavilionis pažeidė Vals</w:t>
      </w:r>
      <w:r w:rsidR="008E2CB5" w:rsidRPr="005A011E">
        <w:rPr>
          <w:rFonts w:ascii="Times New Roman" w:eastAsia="Times New Roman" w:hAnsi="Times New Roman" w:cs="Times New Roman"/>
          <w:sz w:val="24"/>
          <w:szCs w:val="24"/>
        </w:rPr>
        <w:t xml:space="preserve">tybės politikų elgesio kodekso </w:t>
      </w:r>
      <w:r w:rsidRPr="005A011E">
        <w:rPr>
          <w:rFonts w:ascii="Times New Roman" w:eastAsia="Times New Roman" w:hAnsi="Times New Roman" w:cs="Times New Roman"/>
          <w:sz w:val="24"/>
          <w:szCs w:val="24"/>
        </w:rPr>
        <w:t xml:space="preserve">4 straipsnyje nustatytus pagarbos žmogui ir valstybei, teisingumo, padorumo ir </w:t>
      </w:r>
      <w:proofErr w:type="spellStart"/>
      <w:r w:rsidRPr="005A011E">
        <w:rPr>
          <w:rFonts w:ascii="Times New Roman" w:eastAsia="Times New Roman" w:hAnsi="Times New Roman" w:cs="Times New Roman"/>
          <w:sz w:val="24"/>
          <w:szCs w:val="24"/>
        </w:rPr>
        <w:t>pavyzdingumo</w:t>
      </w:r>
      <w:proofErr w:type="spellEnd"/>
      <w:r w:rsidRPr="005A011E">
        <w:rPr>
          <w:rFonts w:ascii="Times New Roman" w:eastAsia="Times New Roman" w:hAnsi="Times New Roman" w:cs="Times New Roman"/>
          <w:sz w:val="24"/>
          <w:szCs w:val="24"/>
        </w:rPr>
        <w:t xml:space="preserve"> principus ir įpareigojo Seimo narį artimiausio Seimo plenarinio posėdžio metu paneigti paskleistus žinomai neteisingus duomenis apie bendriją ,,Romuva“. </w:t>
      </w:r>
    </w:p>
    <w:p w:rsidR="00DE6E63" w:rsidRPr="005A011E" w:rsidRDefault="003F7A9D" w:rsidP="00DE6E63">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Pareiškėjas</w:t>
      </w:r>
      <w:r w:rsidR="002D7363" w:rsidRPr="005A011E">
        <w:rPr>
          <w:rFonts w:ascii="Times New Roman" w:hAnsi="Times New Roman" w:cs="Times New Roman"/>
          <w:sz w:val="24"/>
          <w:szCs w:val="24"/>
          <w:lang w:val="lt-LT"/>
        </w:rPr>
        <w:t xml:space="preserve"> nesutikdamas su </w:t>
      </w:r>
      <w:r w:rsidR="00D27765" w:rsidRPr="005A011E">
        <w:rPr>
          <w:rFonts w:ascii="Times New Roman" w:hAnsi="Times New Roman" w:cs="Times New Roman"/>
          <w:sz w:val="24"/>
          <w:szCs w:val="24"/>
          <w:lang w:val="lt-LT"/>
        </w:rPr>
        <w:t xml:space="preserve">Išvada </w:t>
      </w:r>
      <w:r w:rsidR="002D7363" w:rsidRPr="005A011E">
        <w:rPr>
          <w:rFonts w:ascii="Times New Roman" w:hAnsi="Times New Roman" w:cs="Times New Roman"/>
          <w:sz w:val="24"/>
          <w:szCs w:val="24"/>
          <w:lang w:val="lt-LT"/>
        </w:rPr>
        <w:t>pateikė skundą, nurodydamas</w:t>
      </w:r>
      <w:r w:rsidR="00BE157B" w:rsidRPr="005A011E">
        <w:rPr>
          <w:rFonts w:ascii="Times New Roman" w:hAnsi="Times New Roman" w:cs="Times New Roman"/>
          <w:sz w:val="24"/>
          <w:szCs w:val="24"/>
          <w:lang w:val="lt-LT"/>
        </w:rPr>
        <w:t xml:space="preserve">, kad </w:t>
      </w:r>
      <w:r w:rsidR="009E60C4" w:rsidRPr="005A011E">
        <w:rPr>
          <w:rFonts w:ascii="Times New Roman" w:hAnsi="Times New Roman" w:cs="Times New Roman"/>
          <w:sz w:val="24"/>
          <w:szCs w:val="24"/>
          <w:lang w:val="lt-LT"/>
        </w:rPr>
        <w:t>Išvada yra nepagrįsta ir neteisėta, kadangi ją priimdama Komisi</w:t>
      </w:r>
      <w:r w:rsidR="00DE6E63" w:rsidRPr="005A011E">
        <w:rPr>
          <w:rFonts w:ascii="Times New Roman" w:hAnsi="Times New Roman" w:cs="Times New Roman"/>
          <w:sz w:val="24"/>
          <w:szCs w:val="24"/>
          <w:lang w:val="lt-LT"/>
        </w:rPr>
        <w:t>ja pažeid</w:t>
      </w:r>
      <w:r w:rsidR="006F3FA7" w:rsidRPr="005A011E">
        <w:rPr>
          <w:rFonts w:ascii="Times New Roman" w:hAnsi="Times New Roman" w:cs="Times New Roman"/>
          <w:sz w:val="24"/>
          <w:szCs w:val="24"/>
          <w:lang w:val="lt-LT"/>
        </w:rPr>
        <w:t>ė Konstitucijos 62 straipsnio 3 </w:t>
      </w:r>
      <w:r w:rsidR="00DE6E63" w:rsidRPr="005A011E">
        <w:rPr>
          <w:rFonts w:ascii="Times New Roman" w:hAnsi="Times New Roman" w:cs="Times New Roman"/>
          <w:sz w:val="24"/>
          <w:szCs w:val="24"/>
          <w:lang w:val="lt-LT"/>
        </w:rPr>
        <w:t>dalyje</w:t>
      </w:r>
      <w:r w:rsidR="009E60C4" w:rsidRPr="005A011E">
        <w:rPr>
          <w:rFonts w:ascii="Times New Roman" w:hAnsi="Times New Roman" w:cs="Times New Roman"/>
          <w:sz w:val="24"/>
          <w:szCs w:val="24"/>
          <w:lang w:val="lt-LT"/>
        </w:rPr>
        <w:t xml:space="preserve"> įtvirtintą imperatyvią nuostatą, kuri neleidžia už </w:t>
      </w:r>
      <w:proofErr w:type="spellStart"/>
      <w:r w:rsidR="009E60C4" w:rsidRPr="005A011E">
        <w:rPr>
          <w:rFonts w:ascii="Times New Roman" w:hAnsi="Times New Roman" w:cs="Times New Roman"/>
          <w:sz w:val="24"/>
          <w:szCs w:val="24"/>
          <w:lang w:val="lt-LT"/>
        </w:rPr>
        <w:t>balsavimus</w:t>
      </w:r>
      <w:proofErr w:type="spellEnd"/>
      <w:r w:rsidR="009E60C4" w:rsidRPr="005A011E">
        <w:rPr>
          <w:rFonts w:ascii="Times New Roman" w:hAnsi="Times New Roman" w:cs="Times New Roman"/>
          <w:sz w:val="24"/>
          <w:szCs w:val="24"/>
          <w:lang w:val="lt-LT"/>
        </w:rPr>
        <w:t xml:space="preserve"> ar kalbas Seime persekioti Seimo nario, be to, Komisija Išvadoje neatribojo nuomonės nuo žinios, nevertino pasisakymo tikslo, konteksto ir pan. Teigė, kad Komisija priimdama Išvadą buvo šališka ir viršijo savo kompetencijos ribas, kaltino Seimo narį padarius kriminalinę veiką, be to, Išvada yra nemotyvuota, kadangi Išvadoje nėra konstatuota, kuo konk</w:t>
      </w:r>
      <w:r w:rsidR="00FA7109" w:rsidRPr="005A011E">
        <w:rPr>
          <w:rFonts w:ascii="Times New Roman" w:hAnsi="Times New Roman" w:cs="Times New Roman"/>
          <w:sz w:val="24"/>
          <w:szCs w:val="24"/>
          <w:lang w:val="lt-LT"/>
        </w:rPr>
        <w:t>rečiai pasireiškė Kodekso 4 straipsnio 1 dalies</w:t>
      </w:r>
      <w:r w:rsidR="009E60C4" w:rsidRPr="005A011E">
        <w:rPr>
          <w:rFonts w:ascii="Times New Roman" w:hAnsi="Times New Roman" w:cs="Times New Roman"/>
          <w:sz w:val="24"/>
          <w:szCs w:val="24"/>
          <w:lang w:val="lt-LT"/>
        </w:rPr>
        <w:t xml:space="preserve"> 1, 2, 5, 6 punktuose nustatytų principų pažeidimai. </w:t>
      </w:r>
      <w:r w:rsidR="00A902EB" w:rsidRPr="005A011E">
        <w:rPr>
          <w:rFonts w:ascii="Times New Roman" w:hAnsi="Times New Roman" w:cs="Times New Roman"/>
          <w:sz w:val="24"/>
          <w:szCs w:val="24"/>
          <w:lang w:val="lt-LT"/>
        </w:rPr>
        <w:t xml:space="preserve">Nurodė, jog priimant Išvadą buvo padaryta procedūrinių pažeidimų. </w:t>
      </w:r>
    </w:p>
    <w:p w:rsidR="00DE6E63" w:rsidRPr="005A011E" w:rsidRDefault="002D7363" w:rsidP="00DE6E63">
      <w:pPr>
        <w:pStyle w:val="Betarp"/>
        <w:ind w:firstLine="851"/>
        <w:jc w:val="both"/>
        <w:rPr>
          <w:rFonts w:ascii="Times New Roman" w:hAnsi="Times New Roman" w:cs="Times New Roman"/>
          <w:sz w:val="24"/>
          <w:szCs w:val="24"/>
          <w:lang w:val="lt-LT"/>
        </w:rPr>
      </w:pPr>
      <w:r w:rsidRPr="005A011E">
        <w:rPr>
          <w:rFonts w:ascii="Times New Roman" w:eastAsia="Calibri" w:hAnsi="Times New Roman" w:cs="Times New Roman"/>
          <w:sz w:val="24"/>
          <w:szCs w:val="24"/>
          <w:lang w:val="lt-LT"/>
        </w:rPr>
        <w:t>K</w:t>
      </w:r>
      <w:r w:rsidR="002D32E2" w:rsidRPr="005A011E">
        <w:rPr>
          <w:rFonts w:ascii="Times New Roman" w:eastAsia="Calibri" w:hAnsi="Times New Roman" w:cs="Times New Roman"/>
          <w:sz w:val="24"/>
          <w:szCs w:val="24"/>
          <w:lang w:val="lt-LT"/>
        </w:rPr>
        <w:t>odekso 1 straipsnio 2 dal</w:t>
      </w:r>
      <w:r w:rsidR="00FA7109" w:rsidRPr="005A011E">
        <w:rPr>
          <w:rFonts w:ascii="Times New Roman" w:eastAsia="Calibri" w:hAnsi="Times New Roman" w:cs="Times New Roman"/>
          <w:sz w:val="24"/>
          <w:szCs w:val="24"/>
          <w:lang w:val="lt-LT"/>
        </w:rPr>
        <w:t>yje</w:t>
      </w:r>
      <w:r w:rsidR="002D32E2" w:rsidRPr="005A011E">
        <w:rPr>
          <w:rFonts w:ascii="Times New Roman" w:eastAsia="Calibri" w:hAnsi="Times New Roman" w:cs="Times New Roman"/>
          <w:sz w:val="24"/>
          <w:szCs w:val="24"/>
          <w:lang w:val="lt-LT"/>
        </w:rPr>
        <w:t xml:space="preserve"> nustat</w:t>
      </w:r>
      <w:r w:rsidR="00E57931" w:rsidRPr="005A011E">
        <w:rPr>
          <w:rFonts w:ascii="Times New Roman" w:eastAsia="Calibri" w:hAnsi="Times New Roman" w:cs="Times New Roman"/>
          <w:sz w:val="24"/>
          <w:szCs w:val="24"/>
          <w:lang w:val="lt-LT"/>
        </w:rPr>
        <w:t>yta</w:t>
      </w:r>
      <w:r w:rsidR="002D32E2" w:rsidRPr="005A011E">
        <w:rPr>
          <w:rFonts w:ascii="Times New Roman" w:eastAsia="Calibri" w:hAnsi="Times New Roman" w:cs="Times New Roman"/>
          <w:sz w:val="24"/>
          <w:szCs w:val="24"/>
          <w:lang w:val="lt-LT"/>
        </w:rPr>
        <w:t xml:space="preserve">, kad </w:t>
      </w:r>
      <w:r w:rsidRPr="005A011E">
        <w:rPr>
          <w:rFonts w:ascii="Times New Roman" w:eastAsia="Calibri" w:hAnsi="Times New Roman" w:cs="Times New Roman"/>
          <w:sz w:val="24"/>
          <w:szCs w:val="24"/>
          <w:lang w:val="lt-LT"/>
        </w:rPr>
        <w:t>jis</w:t>
      </w:r>
      <w:r w:rsidR="002D32E2" w:rsidRPr="005A011E">
        <w:rPr>
          <w:rFonts w:ascii="Times New Roman" w:eastAsia="Calibri" w:hAnsi="Times New Roman" w:cs="Times New Roman"/>
          <w:sz w:val="24"/>
          <w:szCs w:val="24"/>
          <w:lang w:val="lt-LT"/>
        </w:rPr>
        <w:t xml:space="preserve"> reglamentuoja valstybės politikų elgesio viešajame gyvenime principų ir reikalavimų pagrindus, taip pat priemones, užtikrinančias valstybės politikų elgesio kontrolę ir atsakomybę už šio kodekso nuostatų pažeidimus. Šio straipsnio 3 dalyje nurodyta, kad k</w:t>
      </w:r>
      <w:r w:rsidR="008E2CB5" w:rsidRPr="005A011E">
        <w:rPr>
          <w:rFonts w:ascii="Times New Roman" w:eastAsia="Calibri" w:hAnsi="Times New Roman" w:cs="Times New Roman"/>
          <w:sz w:val="24"/>
          <w:szCs w:val="24"/>
          <w:lang w:val="lt-LT"/>
        </w:rPr>
        <w:t xml:space="preserve">ituose </w:t>
      </w:r>
      <w:r w:rsidR="002D32E2" w:rsidRPr="005A011E">
        <w:rPr>
          <w:rFonts w:ascii="Times New Roman" w:eastAsia="Calibri" w:hAnsi="Times New Roman" w:cs="Times New Roman"/>
          <w:sz w:val="24"/>
          <w:szCs w:val="24"/>
          <w:lang w:val="lt-LT"/>
        </w:rPr>
        <w:t xml:space="preserve">teisės aktuose gali būti nustatyti ir kiti valstybės politikų elgesio reikalavimai, tačiau jie negali prieštarauti šiame kodekse įtvirtintiems valstybės politikų elgesio principams. </w:t>
      </w:r>
      <w:r w:rsidR="002766A4" w:rsidRPr="005A011E">
        <w:rPr>
          <w:rFonts w:ascii="Times New Roman" w:hAnsi="Times New Roman" w:cs="Times New Roman"/>
          <w:bCs/>
          <w:sz w:val="24"/>
          <w:szCs w:val="24"/>
          <w:lang w:val="lt-LT"/>
        </w:rPr>
        <w:t>Valstybės politikų elgesio principai įtvirtinti Kodekso 4 straipsnyje, kuriame numatyta, jog v</w:t>
      </w:r>
      <w:r w:rsidR="002766A4" w:rsidRPr="005A011E">
        <w:rPr>
          <w:rFonts w:ascii="Times New Roman" w:hAnsi="Times New Roman" w:cs="Times New Roman"/>
          <w:sz w:val="24"/>
          <w:szCs w:val="24"/>
          <w:lang w:val="lt-LT"/>
        </w:rPr>
        <w:t xml:space="preserve">alstybės politikas viešajame gyvenime vadovaujasi šiais elgesio principais: </w:t>
      </w:r>
      <w:r w:rsidR="002766A4" w:rsidRPr="005A011E">
        <w:rPr>
          <w:rFonts w:ascii="Times New Roman" w:hAnsi="Times New Roman" w:cs="Times New Roman"/>
          <w:bCs/>
          <w:sz w:val="24"/>
          <w:szCs w:val="24"/>
          <w:lang w:val="lt-LT"/>
        </w:rPr>
        <w:t xml:space="preserve">pagarba žmogui ir valstybei – </w:t>
      </w:r>
      <w:r w:rsidR="002766A4" w:rsidRPr="005A011E">
        <w:rPr>
          <w:rFonts w:ascii="Times New Roman" w:hAnsi="Times New Roman" w:cs="Times New Roman"/>
          <w:sz w:val="24"/>
          <w:szCs w:val="24"/>
          <w:lang w:val="lt-LT"/>
        </w:rPr>
        <w:t>laikosi žmogaus teisių ir laisvių ir jas užtikrina, vadovaujasi Lietuvos Respublikos Konstitucija ir teise, didina pasitikėjimą vals</w:t>
      </w:r>
      <w:r w:rsidR="00C921F2" w:rsidRPr="005A011E">
        <w:rPr>
          <w:rFonts w:ascii="Times New Roman" w:hAnsi="Times New Roman" w:cs="Times New Roman"/>
          <w:sz w:val="24"/>
          <w:szCs w:val="24"/>
          <w:lang w:val="lt-LT"/>
        </w:rPr>
        <w:t>tybe ir jos institucijomis (1 punktas</w:t>
      </w:r>
      <w:r w:rsidR="002766A4" w:rsidRPr="005A011E">
        <w:rPr>
          <w:rFonts w:ascii="Times New Roman" w:hAnsi="Times New Roman" w:cs="Times New Roman"/>
          <w:sz w:val="24"/>
          <w:szCs w:val="24"/>
          <w:lang w:val="lt-LT"/>
        </w:rPr>
        <w:t xml:space="preserve">); </w:t>
      </w:r>
      <w:r w:rsidR="002766A4" w:rsidRPr="005A011E">
        <w:rPr>
          <w:rFonts w:ascii="Times New Roman" w:hAnsi="Times New Roman" w:cs="Times New Roman"/>
          <w:bCs/>
          <w:sz w:val="24"/>
          <w:szCs w:val="24"/>
          <w:lang w:val="lt-LT"/>
        </w:rPr>
        <w:t xml:space="preserve">teisingumas – </w:t>
      </w:r>
      <w:r w:rsidR="002766A4" w:rsidRPr="005A011E">
        <w:rPr>
          <w:rFonts w:ascii="Times New Roman" w:hAnsi="Times New Roman" w:cs="Times New Roman"/>
          <w:sz w:val="24"/>
          <w:szCs w:val="24"/>
          <w:lang w:val="lt-LT"/>
        </w:rPr>
        <w:t>vienodai tarnauja visiems žmonėms nepaisydamas jų tautybės, rasės, lyties, kalbos, kilmės, socialinės padėties, išsilavinimo, religinių įsitikinimų, politinių pažiūrų, amžiaus ar kitų skirtumų (2 p</w:t>
      </w:r>
      <w:r w:rsidR="00C921F2" w:rsidRPr="005A011E">
        <w:rPr>
          <w:rFonts w:ascii="Times New Roman" w:hAnsi="Times New Roman" w:cs="Times New Roman"/>
          <w:sz w:val="24"/>
          <w:szCs w:val="24"/>
          <w:lang w:val="lt-LT"/>
        </w:rPr>
        <w:t>unktas</w:t>
      </w:r>
      <w:r w:rsidR="002766A4" w:rsidRPr="005A011E">
        <w:rPr>
          <w:rFonts w:ascii="Times New Roman" w:hAnsi="Times New Roman" w:cs="Times New Roman"/>
          <w:sz w:val="24"/>
          <w:szCs w:val="24"/>
          <w:lang w:val="lt-LT"/>
        </w:rPr>
        <w:t xml:space="preserve">); </w:t>
      </w:r>
      <w:r w:rsidR="002766A4" w:rsidRPr="005A011E">
        <w:rPr>
          <w:rFonts w:ascii="Times New Roman" w:hAnsi="Times New Roman" w:cs="Times New Roman"/>
          <w:bCs/>
          <w:sz w:val="24"/>
          <w:szCs w:val="24"/>
          <w:lang w:val="lt-LT"/>
        </w:rPr>
        <w:t xml:space="preserve">sąžiningumas – </w:t>
      </w:r>
      <w:r w:rsidR="002766A4" w:rsidRPr="005A011E">
        <w:rPr>
          <w:rFonts w:ascii="Times New Roman" w:hAnsi="Times New Roman" w:cs="Times New Roman"/>
          <w:sz w:val="24"/>
          <w:szCs w:val="24"/>
          <w:lang w:val="lt-LT"/>
        </w:rPr>
        <w:t>pareigas eina sąžiningai ir laikosi aukščiausių elgesio standartų, vengia situacijų, galinčių paveikti sprendimų, kurie sukeltų vis</w:t>
      </w:r>
      <w:r w:rsidR="00C921F2" w:rsidRPr="005A011E">
        <w:rPr>
          <w:rFonts w:ascii="Times New Roman" w:hAnsi="Times New Roman" w:cs="Times New Roman"/>
          <w:sz w:val="24"/>
          <w:szCs w:val="24"/>
          <w:lang w:val="lt-LT"/>
        </w:rPr>
        <w:t>uomenėje abejonę, priėmimą (3 punktas</w:t>
      </w:r>
      <w:r w:rsidR="002766A4" w:rsidRPr="005A011E">
        <w:rPr>
          <w:rFonts w:ascii="Times New Roman" w:hAnsi="Times New Roman" w:cs="Times New Roman"/>
          <w:sz w:val="24"/>
          <w:szCs w:val="24"/>
          <w:lang w:val="lt-LT"/>
        </w:rPr>
        <w:t xml:space="preserve">); </w:t>
      </w:r>
      <w:r w:rsidR="002766A4" w:rsidRPr="005A011E">
        <w:rPr>
          <w:rFonts w:ascii="Times New Roman" w:hAnsi="Times New Roman" w:cs="Times New Roman"/>
          <w:bCs/>
          <w:sz w:val="24"/>
          <w:szCs w:val="24"/>
          <w:lang w:val="lt-LT"/>
        </w:rPr>
        <w:t xml:space="preserve">skaidrumas ir viešumas – </w:t>
      </w:r>
      <w:r w:rsidR="002766A4" w:rsidRPr="005A011E">
        <w:rPr>
          <w:rFonts w:ascii="Times New Roman" w:hAnsi="Times New Roman" w:cs="Times New Roman"/>
          <w:sz w:val="24"/>
          <w:szCs w:val="24"/>
          <w:lang w:val="lt-LT"/>
        </w:rPr>
        <w:t>nekelia abejonių dėl sąžiningumo priimdamas sprendimus, taip pat pateikia visuomenei savo elgesio ir sprendimų motyvus, visada laikosi atvirumo ir viešumo, išskyrus įstatymų nustatytus atvejus, ribojančius informacijos atskleidimą, deklaruoj</w:t>
      </w:r>
      <w:r w:rsidR="00C921F2" w:rsidRPr="005A011E">
        <w:rPr>
          <w:rFonts w:ascii="Times New Roman" w:hAnsi="Times New Roman" w:cs="Times New Roman"/>
          <w:sz w:val="24"/>
          <w:szCs w:val="24"/>
          <w:lang w:val="lt-LT"/>
        </w:rPr>
        <w:t>a savo privačius interesus (4 punktas</w:t>
      </w:r>
      <w:r w:rsidR="002766A4" w:rsidRPr="005A011E">
        <w:rPr>
          <w:rFonts w:ascii="Times New Roman" w:hAnsi="Times New Roman" w:cs="Times New Roman"/>
          <w:sz w:val="24"/>
          <w:szCs w:val="24"/>
          <w:lang w:val="lt-LT"/>
        </w:rPr>
        <w:t xml:space="preserve">); </w:t>
      </w:r>
      <w:r w:rsidR="002766A4" w:rsidRPr="005A011E">
        <w:rPr>
          <w:rFonts w:ascii="Times New Roman" w:hAnsi="Times New Roman" w:cs="Times New Roman"/>
          <w:bCs/>
          <w:sz w:val="24"/>
          <w:szCs w:val="24"/>
          <w:lang w:val="lt-LT"/>
        </w:rPr>
        <w:t xml:space="preserve">padorumas – </w:t>
      </w:r>
      <w:r w:rsidR="002766A4" w:rsidRPr="005A011E">
        <w:rPr>
          <w:rFonts w:ascii="Times New Roman" w:hAnsi="Times New Roman" w:cs="Times New Roman"/>
          <w:sz w:val="24"/>
          <w:szCs w:val="24"/>
          <w:lang w:val="lt-LT"/>
        </w:rPr>
        <w:t>elgiasi deramai pagal einamas pareigas, vengia situacijų, kai politiko elgesys kenktų jo ar institucijos, kurioje jis eina pareigas, reputacijai ir autoritetui, vengia nesąžiningų pranašumo siekimo būdų, gautą oficialią informaciją naudoja tik pareigoms atlikti ir nesip</w:t>
      </w:r>
      <w:r w:rsidR="00C921F2" w:rsidRPr="005A011E">
        <w:rPr>
          <w:rFonts w:ascii="Times New Roman" w:hAnsi="Times New Roman" w:cs="Times New Roman"/>
          <w:sz w:val="24"/>
          <w:szCs w:val="24"/>
          <w:lang w:val="lt-LT"/>
        </w:rPr>
        <w:t>elno iš jos (5 punktas</w:t>
      </w:r>
      <w:r w:rsidR="002766A4" w:rsidRPr="005A011E">
        <w:rPr>
          <w:rFonts w:ascii="Times New Roman" w:hAnsi="Times New Roman" w:cs="Times New Roman"/>
          <w:sz w:val="24"/>
          <w:szCs w:val="24"/>
          <w:lang w:val="lt-LT"/>
        </w:rPr>
        <w:t xml:space="preserve">); </w:t>
      </w:r>
      <w:proofErr w:type="spellStart"/>
      <w:r w:rsidR="002766A4" w:rsidRPr="005A011E">
        <w:rPr>
          <w:rFonts w:ascii="Times New Roman" w:hAnsi="Times New Roman" w:cs="Times New Roman"/>
          <w:bCs/>
          <w:sz w:val="24"/>
          <w:szCs w:val="24"/>
          <w:lang w:val="lt-LT"/>
        </w:rPr>
        <w:t>pavyzdingumas</w:t>
      </w:r>
      <w:proofErr w:type="spellEnd"/>
      <w:r w:rsidR="002766A4" w:rsidRPr="005A011E">
        <w:rPr>
          <w:rFonts w:ascii="Times New Roman" w:hAnsi="Times New Roman" w:cs="Times New Roman"/>
          <w:bCs/>
          <w:sz w:val="24"/>
          <w:szCs w:val="24"/>
          <w:lang w:val="lt-LT"/>
        </w:rPr>
        <w:t xml:space="preserve"> – </w:t>
      </w:r>
      <w:r w:rsidR="002766A4" w:rsidRPr="005A011E">
        <w:rPr>
          <w:rFonts w:ascii="Times New Roman" w:hAnsi="Times New Roman" w:cs="Times New Roman"/>
          <w:sz w:val="24"/>
          <w:szCs w:val="24"/>
          <w:lang w:val="lt-LT"/>
        </w:rPr>
        <w:t>deramai elgiasi visuomenėje, laikosi visuotinai pripažįstamų dorovė</w:t>
      </w:r>
      <w:r w:rsidR="00C921F2" w:rsidRPr="005A011E">
        <w:rPr>
          <w:rFonts w:ascii="Times New Roman" w:hAnsi="Times New Roman" w:cs="Times New Roman"/>
          <w:sz w:val="24"/>
          <w:szCs w:val="24"/>
          <w:lang w:val="lt-LT"/>
        </w:rPr>
        <w:t>s, moralės ir etikos normų (6 punktas</w:t>
      </w:r>
      <w:r w:rsidR="002766A4" w:rsidRPr="005A011E">
        <w:rPr>
          <w:rFonts w:ascii="Times New Roman" w:hAnsi="Times New Roman" w:cs="Times New Roman"/>
          <w:sz w:val="24"/>
          <w:szCs w:val="24"/>
          <w:lang w:val="lt-LT"/>
        </w:rPr>
        <w:t xml:space="preserve">); </w:t>
      </w:r>
      <w:r w:rsidR="002766A4" w:rsidRPr="005A011E">
        <w:rPr>
          <w:rFonts w:ascii="Times New Roman" w:hAnsi="Times New Roman" w:cs="Times New Roman"/>
          <w:bCs/>
          <w:sz w:val="24"/>
          <w:szCs w:val="24"/>
          <w:lang w:val="lt-LT"/>
        </w:rPr>
        <w:t xml:space="preserve">nesavanaudiškumas – </w:t>
      </w:r>
      <w:r w:rsidR="002766A4" w:rsidRPr="005A011E">
        <w:rPr>
          <w:rFonts w:ascii="Times New Roman" w:hAnsi="Times New Roman" w:cs="Times New Roman"/>
          <w:sz w:val="24"/>
          <w:szCs w:val="24"/>
          <w:lang w:val="lt-LT"/>
        </w:rPr>
        <w:t xml:space="preserve">tarnauja valstybei ir visuomenės interesams, vengia tariamų ar tikrų viešųjų ir privačių interesų konfliktų, jiems iškilus, imasi visų reikiamų priemonių, kad jie būtų išspręsti greitai ir atitiktų visuomenės interesus, nenaudoja savo pareigų ar padėties siekdamas daryti įtaką kito asmens sprendimui, kuris galėtų būtų naudingas politikui ar jo artimam </w:t>
      </w:r>
      <w:r w:rsidR="00CC1BA4" w:rsidRPr="005A011E">
        <w:rPr>
          <w:rFonts w:ascii="Times New Roman" w:hAnsi="Times New Roman" w:cs="Times New Roman"/>
          <w:sz w:val="24"/>
          <w:szCs w:val="24"/>
          <w:lang w:val="lt-LT"/>
        </w:rPr>
        <w:t>asmeniui (7 punktas</w:t>
      </w:r>
      <w:r w:rsidR="002766A4" w:rsidRPr="005A011E">
        <w:rPr>
          <w:rFonts w:ascii="Times New Roman" w:hAnsi="Times New Roman" w:cs="Times New Roman"/>
          <w:sz w:val="24"/>
          <w:szCs w:val="24"/>
          <w:lang w:val="lt-LT"/>
        </w:rPr>
        <w:t xml:space="preserve">); </w:t>
      </w:r>
      <w:r w:rsidR="002766A4" w:rsidRPr="005A011E">
        <w:rPr>
          <w:rFonts w:ascii="Times New Roman" w:hAnsi="Times New Roman" w:cs="Times New Roman"/>
          <w:bCs/>
          <w:sz w:val="24"/>
          <w:szCs w:val="24"/>
          <w:lang w:val="lt-LT"/>
        </w:rPr>
        <w:t xml:space="preserve">nešališkumas – </w:t>
      </w:r>
      <w:r w:rsidR="002766A4" w:rsidRPr="005A011E">
        <w:rPr>
          <w:rFonts w:ascii="Times New Roman" w:hAnsi="Times New Roman" w:cs="Times New Roman"/>
          <w:sz w:val="24"/>
          <w:szCs w:val="24"/>
          <w:lang w:val="lt-LT"/>
        </w:rPr>
        <w:t>neturi sutartinių ar kitų santykių, kurie galėtų kliudyti atlikti valstybės politiko pareigas ir varžytų jo apsisprendimo laisvę priimant sprendimus, taip pat yra objektyvus priimdamas sprendimus ir vengia išankstinio nusistatymo (</w:t>
      </w:r>
      <w:r w:rsidR="006F3FA7" w:rsidRPr="005A011E">
        <w:rPr>
          <w:rFonts w:ascii="Times New Roman" w:hAnsi="Times New Roman" w:cs="Times New Roman"/>
          <w:bCs/>
          <w:sz w:val="24"/>
          <w:szCs w:val="24"/>
          <w:lang w:val="lt-LT"/>
        </w:rPr>
        <w:t>8 </w:t>
      </w:r>
      <w:r w:rsidR="00CC1BA4" w:rsidRPr="005A011E">
        <w:rPr>
          <w:rFonts w:ascii="Times New Roman" w:hAnsi="Times New Roman" w:cs="Times New Roman"/>
          <w:bCs/>
          <w:sz w:val="24"/>
          <w:szCs w:val="24"/>
          <w:lang w:val="lt-LT"/>
        </w:rPr>
        <w:t>punktas</w:t>
      </w:r>
      <w:r w:rsidR="002766A4" w:rsidRPr="005A011E">
        <w:rPr>
          <w:rFonts w:ascii="Times New Roman" w:hAnsi="Times New Roman" w:cs="Times New Roman"/>
          <w:bCs/>
          <w:sz w:val="24"/>
          <w:szCs w:val="24"/>
          <w:lang w:val="lt-LT"/>
        </w:rPr>
        <w:t>)</w:t>
      </w:r>
      <w:r w:rsidR="002766A4" w:rsidRPr="005A011E">
        <w:rPr>
          <w:rFonts w:ascii="Times New Roman" w:hAnsi="Times New Roman" w:cs="Times New Roman"/>
          <w:sz w:val="24"/>
          <w:szCs w:val="24"/>
          <w:lang w:val="lt-LT"/>
        </w:rPr>
        <w:t xml:space="preserve">; </w:t>
      </w:r>
      <w:r w:rsidR="002766A4" w:rsidRPr="005A011E">
        <w:rPr>
          <w:rFonts w:ascii="Times New Roman" w:hAnsi="Times New Roman" w:cs="Times New Roman"/>
          <w:bCs/>
          <w:sz w:val="24"/>
          <w:szCs w:val="24"/>
          <w:lang w:val="lt-LT"/>
        </w:rPr>
        <w:t xml:space="preserve">atsakomybė – </w:t>
      </w:r>
      <w:r w:rsidR="002766A4" w:rsidRPr="005A011E">
        <w:rPr>
          <w:rFonts w:ascii="Times New Roman" w:hAnsi="Times New Roman" w:cs="Times New Roman"/>
          <w:sz w:val="24"/>
          <w:szCs w:val="24"/>
          <w:lang w:val="lt-LT"/>
        </w:rPr>
        <w:t>atsako už savo elgesį viešajame gyvenime, priimamus sprendimus ir ats</w:t>
      </w:r>
      <w:r w:rsidR="00CC1BA4" w:rsidRPr="005A011E">
        <w:rPr>
          <w:rFonts w:ascii="Times New Roman" w:hAnsi="Times New Roman" w:cs="Times New Roman"/>
          <w:sz w:val="24"/>
          <w:szCs w:val="24"/>
          <w:lang w:val="lt-LT"/>
        </w:rPr>
        <w:t>iskaito už juos visuomenei (9 punktas</w:t>
      </w:r>
      <w:r w:rsidR="002766A4" w:rsidRPr="005A011E">
        <w:rPr>
          <w:rFonts w:ascii="Times New Roman" w:hAnsi="Times New Roman" w:cs="Times New Roman"/>
          <w:sz w:val="24"/>
          <w:szCs w:val="24"/>
          <w:lang w:val="lt-LT"/>
        </w:rPr>
        <w:t xml:space="preserve">). </w:t>
      </w:r>
    </w:p>
    <w:p w:rsidR="000F1FAE" w:rsidRPr="005A011E" w:rsidRDefault="000F1FAE" w:rsidP="00DE6E63">
      <w:pPr>
        <w:pStyle w:val="Betarp"/>
        <w:ind w:firstLine="851"/>
        <w:jc w:val="both"/>
        <w:rPr>
          <w:rFonts w:ascii="Times New Roman" w:hAnsi="Times New Roman" w:cs="Times New Roman"/>
          <w:sz w:val="24"/>
          <w:szCs w:val="24"/>
          <w:lang w:val="lt-LT"/>
        </w:rPr>
      </w:pPr>
      <w:r w:rsidRPr="005A011E">
        <w:rPr>
          <w:rFonts w:ascii="Times New Roman" w:eastAsia="Calibri" w:hAnsi="Times New Roman" w:cs="Times New Roman"/>
          <w:sz w:val="24"/>
          <w:szCs w:val="24"/>
          <w:lang w:val="lt-LT"/>
        </w:rPr>
        <w:lastRenderedPageBreak/>
        <w:t>Kodekso 6 straipsnio 1 dal</w:t>
      </w:r>
      <w:r w:rsidR="00870E7F" w:rsidRPr="005A011E">
        <w:rPr>
          <w:rFonts w:ascii="Times New Roman" w:eastAsia="Calibri" w:hAnsi="Times New Roman" w:cs="Times New Roman"/>
          <w:sz w:val="24"/>
          <w:szCs w:val="24"/>
          <w:lang w:val="lt-LT"/>
        </w:rPr>
        <w:t>is</w:t>
      </w:r>
      <w:r w:rsidRPr="005A011E">
        <w:rPr>
          <w:rFonts w:ascii="Times New Roman" w:eastAsia="Calibri" w:hAnsi="Times New Roman" w:cs="Times New Roman"/>
          <w:sz w:val="24"/>
          <w:szCs w:val="24"/>
          <w:lang w:val="lt-LT"/>
        </w:rPr>
        <w:t xml:space="preserve"> nustato, kad valstybės politikų elgesio, kuriuo pažeidžiami šiame kodekse nustatyti valstybės politikų elgesio principai ir nuostatos, tyrimą dėl Lietuvos</w:t>
      </w:r>
      <w:r w:rsidR="00CC1BA4" w:rsidRPr="005A011E">
        <w:rPr>
          <w:rFonts w:ascii="Times New Roman" w:eastAsia="Calibri" w:hAnsi="Times New Roman" w:cs="Times New Roman"/>
          <w:sz w:val="24"/>
          <w:szCs w:val="24"/>
          <w:lang w:val="lt-LT"/>
        </w:rPr>
        <w:t xml:space="preserve"> Respublikos Vyriausybės narių </w:t>
      </w:r>
      <w:r w:rsidRPr="005A011E">
        <w:rPr>
          <w:rFonts w:ascii="Times New Roman" w:eastAsia="Calibri" w:hAnsi="Times New Roman" w:cs="Times New Roman"/>
          <w:sz w:val="24"/>
          <w:szCs w:val="24"/>
          <w:lang w:val="lt-LT"/>
        </w:rPr>
        <w:t xml:space="preserve">atlieka Seimo Etikos ir procedūrų komisija. </w:t>
      </w:r>
    </w:p>
    <w:p w:rsidR="002644C5" w:rsidRPr="005A011E" w:rsidRDefault="002644C5" w:rsidP="00BA7F75">
      <w:pPr>
        <w:widowControl w:val="0"/>
        <w:shd w:val="clear" w:color="auto" w:fill="FFFFFF"/>
        <w:tabs>
          <w:tab w:val="left" w:pos="851"/>
        </w:tabs>
        <w:spacing w:after="0" w:line="240" w:lineRule="auto"/>
        <w:ind w:firstLine="851"/>
        <w:jc w:val="both"/>
        <w:rPr>
          <w:rFonts w:ascii="Times New Roman" w:eastAsia="Calibri" w:hAnsi="Times New Roman" w:cs="Times New Roman"/>
          <w:sz w:val="24"/>
          <w:szCs w:val="24"/>
        </w:rPr>
      </w:pPr>
      <w:r w:rsidRPr="005A011E">
        <w:rPr>
          <w:rFonts w:ascii="Times New Roman" w:eastAsia="Calibri" w:hAnsi="Times New Roman" w:cs="Times New Roman"/>
          <w:sz w:val="24"/>
          <w:szCs w:val="24"/>
        </w:rPr>
        <w:t>Vienas iš valstybės politiko elgesio tyrimo komisijoje pagrindų yra fizinio ar juridinio asmens skundas, kreipimasis ar pranešimas apie valstybės politiko  galimai padarytą šiame kodekse nustatytų valstybės politikų elgesio principų, nuostatų ar institucijos, kurioje politikas eina pareigas, veiklą reglamentuojančiuose teisės aktuose valstybės politikui nustatytų reikalavimų pažeidimą (Kodekso 7 straipsnio 1 dalis).</w:t>
      </w:r>
    </w:p>
    <w:p w:rsidR="00C238AC" w:rsidRPr="005A011E" w:rsidRDefault="002644C5" w:rsidP="00BA7F75">
      <w:pPr>
        <w:widowControl w:val="0"/>
        <w:shd w:val="clear" w:color="auto" w:fill="FFFFFF"/>
        <w:tabs>
          <w:tab w:val="left" w:pos="851"/>
        </w:tabs>
        <w:spacing w:after="0" w:line="240" w:lineRule="auto"/>
        <w:ind w:firstLine="851"/>
        <w:jc w:val="both"/>
        <w:rPr>
          <w:rFonts w:ascii="Times New Roman" w:eastAsia="Calibri" w:hAnsi="Times New Roman" w:cs="Times New Roman"/>
          <w:sz w:val="24"/>
          <w:szCs w:val="24"/>
        </w:rPr>
      </w:pPr>
      <w:r w:rsidRPr="005A011E">
        <w:rPr>
          <w:rFonts w:ascii="Times New Roman" w:eastAsia="Calibri" w:hAnsi="Times New Roman" w:cs="Times New Roman"/>
          <w:sz w:val="24"/>
          <w:szCs w:val="24"/>
        </w:rPr>
        <w:t xml:space="preserve">Byloje nustatyta, kad su Kodekso 7 straipsnio 1 dalyje apibrėžtu skundu </w:t>
      </w:r>
      <w:r w:rsidR="00C7113A" w:rsidRPr="005A011E">
        <w:rPr>
          <w:rFonts w:ascii="Times New Roman" w:eastAsia="Calibri" w:hAnsi="Times New Roman" w:cs="Times New Roman"/>
          <w:sz w:val="24"/>
          <w:szCs w:val="24"/>
        </w:rPr>
        <w:t xml:space="preserve">trečiasis suinteresuotas asmuo </w:t>
      </w:r>
      <w:r w:rsidRPr="005A011E">
        <w:rPr>
          <w:rFonts w:ascii="Times New Roman" w:eastAsia="Calibri" w:hAnsi="Times New Roman" w:cs="Times New Roman"/>
          <w:sz w:val="24"/>
          <w:szCs w:val="24"/>
        </w:rPr>
        <w:t xml:space="preserve">kreipėsi į Komisiją, siekdamas, </w:t>
      </w:r>
      <w:r w:rsidR="00870E7F" w:rsidRPr="005A011E">
        <w:rPr>
          <w:rFonts w:ascii="Times New Roman" w:eastAsia="Calibri" w:hAnsi="Times New Roman" w:cs="Times New Roman"/>
          <w:sz w:val="24"/>
          <w:szCs w:val="24"/>
        </w:rPr>
        <w:t>jog</w:t>
      </w:r>
      <w:r w:rsidRPr="005A011E">
        <w:rPr>
          <w:rFonts w:ascii="Times New Roman" w:eastAsia="Calibri" w:hAnsi="Times New Roman" w:cs="Times New Roman"/>
          <w:sz w:val="24"/>
          <w:szCs w:val="24"/>
        </w:rPr>
        <w:t xml:space="preserve"> būtų atliktas </w:t>
      </w:r>
      <w:r w:rsidR="00C7113A" w:rsidRPr="005A011E">
        <w:rPr>
          <w:rFonts w:ascii="Times New Roman" w:eastAsia="Calibri" w:hAnsi="Times New Roman" w:cs="Times New Roman"/>
          <w:sz w:val="24"/>
          <w:szCs w:val="24"/>
        </w:rPr>
        <w:t xml:space="preserve">pareiškėjo </w:t>
      </w:r>
      <w:r w:rsidR="00C7113A" w:rsidRPr="005A011E">
        <w:rPr>
          <w:rFonts w:ascii="Times New Roman" w:eastAsia="Times New Roman" w:hAnsi="Times New Roman" w:cs="Times New Roman"/>
          <w:sz w:val="24"/>
          <w:szCs w:val="24"/>
        </w:rPr>
        <w:t xml:space="preserve">2019 m. birželio 27 d. Lietuvos Respublikos Seime svarstant Seimo nutarimo ,,Dėl valstybės pripažinimo suteikimo Senovės baltų religinei bendrijai ,,Romuva“ projektą Nr. XIIIP-2016(2) </w:t>
      </w:r>
      <w:r w:rsidR="00C7113A" w:rsidRPr="005A011E">
        <w:rPr>
          <w:rFonts w:ascii="Times New Roman" w:eastAsia="Calibri" w:hAnsi="Times New Roman" w:cs="Times New Roman"/>
          <w:sz w:val="24"/>
          <w:szCs w:val="24"/>
        </w:rPr>
        <w:t>pasisakymo</w:t>
      </w:r>
      <w:r w:rsidRPr="005A011E">
        <w:rPr>
          <w:rFonts w:ascii="Times New Roman" w:eastAsia="Calibri" w:hAnsi="Times New Roman" w:cs="Times New Roman"/>
          <w:sz w:val="24"/>
          <w:szCs w:val="24"/>
        </w:rPr>
        <w:t xml:space="preserve"> tyrimas, siekiant nustatyti</w:t>
      </w:r>
      <w:r w:rsidR="00C7113A" w:rsidRPr="005A011E">
        <w:rPr>
          <w:rFonts w:ascii="Times New Roman" w:eastAsia="Calibri" w:hAnsi="Times New Roman" w:cs="Times New Roman"/>
          <w:sz w:val="24"/>
          <w:szCs w:val="24"/>
        </w:rPr>
        <w:t>,</w:t>
      </w:r>
      <w:r w:rsidR="008E2CB5" w:rsidRPr="005A011E">
        <w:rPr>
          <w:rFonts w:ascii="Times New Roman" w:eastAsia="Calibri" w:hAnsi="Times New Roman" w:cs="Times New Roman"/>
          <w:sz w:val="24"/>
          <w:szCs w:val="24"/>
        </w:rPr>
        <w:t xml:space="preserve"> ar nebuvo pažeisti </w:t>
      </w:r>
      <w:r w:rsidRPr="005A011E">
        <w:rPr>
          <w:rFonts w:ascii="Times New Roman" w:eastAsia="Calibri" w:hAnsi="Times New Roman" w:cs="Times New Roman"/>
          <w:sz w:val="24"/>
          <w:szCs w:val="24"/>
        </w:rPr>
        <w:t>valstybės politikui keliami et</w:t>
      </w:r>
      <w:r w:rsidR="00C7113A" w:rsidRPr="005A011E">
        <w:rPr>
          <w:rFonts w:ascii="Times New Roman" w:eastAsia="Calibri" w:hAnsi="Times New Roman" w:cs="Times New Roman"/>
          <w:sz w:val="24"/>
          <w:szCs w:val="24"/>
        </w:rPr>
        <w:t>ikos principai.</w:t>
      </w:r>
    </w:p>
    <w:p w:rsidR="002766A4" w:rsidRPr="005A011E" w:rsidRDefault="002D32E2" w:rsidP="002766A4">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Teismas pažymi, kad konstatuoti</w:t>
      </w:r>
      <w:r w:rsidR="00A01EAC" w:rsidRPr="005A011E">
        <w:rPr>
          <w:rFonts w:ascii="Times New Roman" w:hAnsi="Times New Roman" w:cs="Times New Roman"/>
          <w:sz w:val="24"/>
          <w:szCs w:val="24"/>
          <w:lang w:val="lt-LT"/>
        </w:rPr>
        <w:t xml:space="preserve"> faktus ar</w:t>
      </w:r>
      <w:r w:rsidRPr="005A011E">
        <w:rPr>
          <w:rFonts w:ascii="Times New Roman" w:hAnsi="Times New Roman" w:cs="Times New Roman"/>
          <w:sz w:val="24"/>
          <w:szCs w:val="24"/>
          <w:lang w:val="lt-LT"/>
        </w:rPr>
        <w:t xml:space="preserve"> politikas padarė</w:t>
      </w:r>
      <w:r w:rsidR="00A01EAC" w:rsidRPr="005A011E">
        <w:rPr>
          <w:rFonts w:ascii="Times New Roman" w:hAnsi="Times New Roman" w:cs="Times New Roman"/>
          <w:sz w:val="24"/>
          <w:szCs w:val="24"/>
          <w:lang w:val="lt-LT"/>
        </w:rPr>
        <w:t>,</w:t>
      </w:r>
      <w:r w:rsidR="00CC1BA4" w:rsidRPr="005A011E">
        <w:rPr>
          <w:rFonts w:ascii="Times New Roman" w:hAnsi="Times New Roman" w:cs="Times New Roman"/>
          <w:sz w:val="24"/>
          <w:szCs w:val="24"/>
          <w:lang w:val="lt-LT"/>
        </w:rPr>
        <w:t xml:space="preserve"> ar nepadarė E</w:t>
      </w:r>
      <w:r w:rsidR="00A01EAC" w:rsidRPr="005A011E">
        <w:rPr>
          <w:rFonts w:ascii="Times New Roman" w:hAnsi="Times New Roman" w:cs="Times New Roman"/>
          <w:sz w:val="24"/>
          <w:szCs w:val="24"/>
          <w:lang w:val="lt-LT"/>
        </w:rPr>
        <w:t>tikos kodekso principų</w:t>
      </w:r>
      <w:r w:rsidRPr="005A011E">
        <w:rPr>
          <w:rFonts w:ascii="Times New Roman" w:hAnsi="Times New Roman" w:cs="Times New Roman"/>
          <w:sz w:val="24"/>
          <w:szCs w:val="24"/>
          <w:lang w:val="lt-LT"/>
        </w:rPr>
        <w:t xml:space="preserve"> pažeidimą, yra </w:t>
      </w:r>
      <w:r w:rsidR="00A921B6" w:rsidRPr="005A011E">
        <w:rPr>
          <w:rFonts w:ascii="Times New Roman" w:hAnsi="Times New Roman" w:cs="Times New Roman"/>
          <w:sz w:val="24"/>
          <w:szCs w:val="24"/>
          <w:lang w:val="lt-LT"/>
        </w:rPr>
        <w:t xml:space="preserve">išimtinai </w:t>
      </w:r>
      <w:r w:rsidRPr="005A011E">
        <w:rPr>
          <w:rFonts w:ascii="Times New Roman" w:hAnsi="Times New Roman" w:cs="Times New Roman"/>
          <w:sz w:val="24"/>
          <w:szCs w:val="24"/>
          <w:lang w:val="lt-LT"/>
        </w:rPr>
        <w:t>Komisijos prerogatyva.</w:t>
      </w:r>
    </w:p>
    <w:p w:rsidR="002766A4" w:rsidRPr="005A011E" w:rsidRDefault="002766A4" w:rsidP="002766A4">
      <w:pPr>
        <w:pStyle w:val="Betarp"/>
        <w:ind w:firstLine="851"/>
        <w:jc w:val="both"/>
        <w:rPr>
          <w:rFonts w:ascii="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Pareiškėjas skunde teigia, kad Išvada yra nepagrįsta ir neteisėta, todėl naikintina, kadangi Komisija pažeidė Lietuvos Respublikos Konstitucijos 62 straipsnio 3 dalyje įtvirtintą imperatyvią nuostatą, kuri neleidžia už </w:t>
      </w:r>
      <w:proofErr w:type="spellStart"/>
      <w:r w:rsidRPr="005A011E">
        <w:rPr>
          <w:rFonts w:ascii="Times New Roman" w:eastAsia="Times New Roman" w:hAnsi="Times New Roman" w:cs="Times New Roman"/>
          <w:sz w:val="24"/>
          <w:szCs w:val="24"/>
          <w:lang w:val="lt-LT"/>
        </w:rPr>
        <w:t>balsavimus</w:t>
      </w:r>
      <w:proofErr w:type="spellEnd"/>
      <w:r w:rsidRPr="005A011E">
        <w:rPr>
          <w:rFonts w:ascii="Times New Roman" w:eastAsia="Times New Roman" w:hAnsi="Times New Roman" w:cs="Times New Roman"/>
          <w:sz w:val="24"/>
          <w:szCs w:val="24"/>
          <w:lang w:val="lt-LT"/>
        </w:rPr>
        <w:t xml:space="preserve"> ar kalbas Seime persekioti Seimo nario. Atsižvelgiant į tai, </w:t>
      </w:r>
      <w:r w:rsidRPr="005A011E">
        <w:rPr>
          <w:rFonts w:ascii="Times New Roman" w:hAnsi="Times New Roman" w:cs="Times New Roman"/>
          <w:sz w:val="24"/>
          <w:szCs w:val="24"/>
          <w:lang w:val="lt-LT"/>
        </w:rPr>
        <w:t xml:space="preserve">yra reikšminga aptarti nuostatas, reglamentuojančias Seimo nario statusą. </w:t>
      </w:r>
    </w:p>
    <w:p w:rsidR="000376E9" w:rsidRPr="005A011E" w:rsidRDefault="000376E9" w:rsidP="002766A4">
      <w:pPr>
        <w:pStyle w:val="Betarp"/>
        <w:ind w:firstLine="851"/>
        <w:jc w:val="both"/>
        <w:rPr>
          <w:rFonts w:ascii="Times New Roman" w:hAnsi="Times New Roman" w:cs="Times New Roman"/>
          <w:sz w:val="24"/>
          <w:szCs w:val="24"/>
          <w:lang w:val="lt-LT"/>
        </w:rPr>
      </w:pPr>
    </w:p>
    <w:p w:rsidR="008B6B5F" w:rsidRPr="005A011E" w:rsidRDefault="008B6B5F" w:rsidP="00C51A8B">
      <w:pPr>
        <w:pStyle w:val="Betarp"/>
        <w:jc w:val="both"/>
        <w:rPr>
          <w:rFonts w:ascii="Times New Roman" w:hAnsi="Times New Roman" w:cs="Times New Roman"/>
          <w:sz w:val="24"/>
          <w:szCs w:val="24"/>
          <w:lang w:val="lt-LT"/>
        </w:rPr>
      </w:pPr>
    </w:p>
    <w:p w:rsidR="00996406" w:rsidRPr="005A011E" w:rsidRDefault="00996406" w:rsidP="002766A4">
      <w:pPr>
        <w:pStyle w:val="Betarp"/>
        <w:ind w:firstLine="851"/>
        <w:jc w:val="both"/>
        <w:rPr>
          <w:rFonts w:ascii="Times New Roman" w:hAnsi="Times New Roman" w:cs="Times New Roman"/>
          <w:i/>
          <w:sz w:val="24"/>
          <w:szCs w:val="24"/>
          <w:lang w:val="lt-LT"/>
        </w:rPr>
      </w:pPr>
      <w:r w:rsidRPr="005A011E">
        <w:rPr>
          <w:rFonts w:ascii="Times New Roman" w:hAnsi="Times New Roman" w:cs="Times New Roman"/>
          <w:i/>
          <w:sz w:val="24"/>
          <w:szCs w:val="24"/>
          <w:lang w:val="lt-LT"/>
        </w:rPr>
        <w:t>Dėl Seimo nario statuso</w:t>
      </w:r>
    </w:p>
    <w:p w:rsidR="008B6B5F" w:rsidRPr="005A011E" w:rsidRDefault="008B6B5F" w:rsidP="00C51A8B">
      <w:pPr>
        <w:pStyle w:val="Betarp"/>
        <w:jc w:val="both"/>
        <w:rPr>
          <w:rFonts w:ascii="Times New Roman" w:hAnsi="Times New Roman" w:cs="Times New Roman"/>
          <w:sz w:val="24"/>
          <w:szCs w:val="24"/>
          <w:lang w:val="lt-LT"/>
        </w:rPr>
      </w:pPr>
    </w:p>
    <w:p w:rsidR="000376E9" w:rsidRPr="005A011E" w:rsidRDefault="000376E9" w:rsidP="00C51A8B">
      <w:pPr>
        <w:pStyle w:val="Betarp"/>
        <w:jc w:val="both"/>
        <w:rPr>
          <w:rFonts w:ascii="Times New Roman" w:hAnsi="Times New Roman" w:cs="Times New Roman"/>
          <w:sz w:val="24"/>
          <w:szCs w:val="24"/>
          <w:lang w:val="lt-LT"/>
        </w:rPr>
      </w:pPr>
    </w:p>
    <w:p w:rsidR="009D5209" w:rsidRPr="005A011E" w:rsidRDefault="002766A4" w:rsidP="008D5959">
      <w:pPr>
        <w:autoSpaceDE w:val="0"/>
        <w:autoSpaceDN w:val="0"/>
        <w:adjustRightInd w:val="0"/>
        <w:spacing w:after="0" w:line="240" w:lineRule="auto"/>
        <w:ind w:firstLine="720"/>
        <w:jc w:val="both"/>
        <w:rPr>
          <w:rFonts w:ascii="Times New Roman" w:eastAsia="ACaslonPro-Italic" w:hAnsi="Times New Roman" w:cs="Times New Roman"/>
          <w:sz w:val="24"/>
          <w:szCs w:val="24"/>
        </w:rPr>
      </w:pPr>
      <w:r w:rsidRPr="005A011E">
        <w:rPr>
          <w:rFonts w:ascii="Times New Roman" w:hAnsi="Times New Roman" w:cs="Times New Roman"/>
          <w:sz w:val="24"/>
          <w:szCs w:val="24"/>
        </w:rPr>
        <w:t xml:space="preserve">Konstitucijos 4 straipsnyje įtvirtinta, jog aukščiausią suverenią galią Tauta vykdo tiesiogiai ar per demokratiškai išrinktus savo atstovus. </w:t>
      </w:r>
      <w:r w:rsidR="00FB3A54" w:rsidRPr="005A011E">
        <w:rPr>
          <w:rFonts w:ascii="Times New Roman" w:eastAsia="ACaslonPro-Italic" w:hAnsi="Times New Roman" w:cs="Times New Roman"/>
          <w:sz w:val="24"/>
          <w:szCs w:val="24"/>
        </w:rPr>
        <w:t>Pagal Konstitucijos 55 straipsnio 1 dalį Seimą sudaro Tautos atstovai – Seimo nariai. Konstitucinis</w:t>
      </w:r>
      <w:r w:rsidR="00FB3A54" w:rsidRPr="005A011E">
        <w:rPr>
          <w:rFonts w:ascii="Times New Roman" w:eastAsia="ACaslonPro-Italic" w:hAnsi="Times New Roman" w:cs="Times New Roman"/>
          <w:i/>
          <w:iCs/>
          <w:sz w:val="24"/>
          <w:szCs w:val="24"/>
        </w:rPr>
        <w:t xml:space="preserve"> </w:t>
      </w:r>
      <w:r w:rsidR="00FB3A54" w:rsidRPr="005A011E">
        <w:rPr>
          <w:rFonts w:ascii="Times New Roman" w:eastAsia="ACaslonPro-Italic" w:hAnsi="Times New Roman" w:cs="Times New Roman"/>
          <w:sz w:val="24"/>
          <w:szCs w:val="24"/>
        </w:rPr>
        <w:t>Seimo nario – Tautos atstovo statusas reiškia, kad Seimo narys nėra kurios nors teritorinės</w:t>
      </w:r>
      <w:r w:rsidR="00FB3A54" w:rsidRPr="005A011E">
        <w:rPr>
          <w:rFonts w:ascii="Times New Roman" w:eastAsia="ACaslonPro-Italic" w:hAnsi="Times New Roman" w:cs="Times New Roman"/>
          <w:i/>
          <w:iCs/>
          <w:sz w:val="24"/>
          <w:szCs w:val="24"/>
        </w:rPr>
        <w:t xml:space="preserve"> </w:t>
      </w:r>
      <w:r w:rsidR="00FB3A54" w:rsidRPr="005A011E">
        <w:rPr>
          <w:rFonts w:ascii="Times New Roman" w:eastAsia="ACaslonPro-Italic" w:hAnsi="Times New Roman" w:cs="Times New Roman"/>
          <w:sz w:val="24"/>
          <w:szCs w:val="24"/>
        </w:rPr>
        <w:t>bendruomenės, piliečių bendrijos ar grupės, politinės partijos ar kurios nors kitos organizacijos</w:t>
      </w:r>
      <w:r w:rsidR="00FB3A54" w:rsidRPr="005A011E">
        <w:rPr>
          <w:rFonts w:ascii="Times New Roman" w:eastAsia="ACaslonPro-Italic" w:hAnsi="Times New Roman" w:cs="Times New Roman"/>
          <w:i/>
          <w:iCs/>
          <w:sz w:val="24"/>
          <w:szCs w:val="24"/>
        </w:rPr>
        <w:t xml:space="preserve"> </w:t>
      </w:r>
      <w:r w:rsidR="00FB3A54" w:rsidRPr="005A011E">
        <w:rPr>
          <w:rFonts w:ascii="Times New Roman" w:eastAsia="ACaslonPro-Italic" w:hAnsi="Times New Roman" w:cs="Times New Roman"/>
          <w:sz w:val="24"/>
          <w:szCs w:val="24"/>
        </w:rPr>
        <w:t>atstovas; jis atstovauja visai Tautai. Seimo nario – Tautos atstovo statusas kyla iš Konstitucijos</w:t>
      </w:r>
      <w:r w:rsidR="00FB3A54" w:rsidRPr="005A011E">
        <w:rPr>
          <w:rFonts w:ascii="Times New Roman" w:eastAsia="ACaslonPro-Italic" w:hAnsi="Times New Roman" w:cs="Times New Roman"/>
          <w:i/>
          <w:iCs/>
          <w:sz w:val="24"/>
          <w:szCs w:val="24"/>
        </w:rPr>
        <w:t xml:space="preserve"> </w:t>
      </w:r>
      <w:r w:rsidR="00FB3A54" w:rsidRPr="005A011E">
        <w:rPr>
          <w:rFonts w:ascii="Times New Roman" w:eastAsia="ACaslonPro-Italic" w:hAnsi="Times New Roman" w:cs="Times New Roman"/>
          <w:sz w:val="24"/>
          <w:szCs w:val="24"/>
        </w:rPr>
        <w:t>nuostatų, kad Lietuva yra nepriklausoma demokratinė respublika (1 straipsnis), kad aukščiausią</w:t>
      </w:r>
      <w:r w:rsidR="00FB3A54" w:rsidRPr="005A011E">
        <w:rPr>
          <w:rFonts w:ascii="Times New Roman" w:eastAsia="ACaslonPro-Italic" w:hAnsi="Times New Roman" w:cs="Times New Roman"/>
          <w:i/>
          <w:iCs/>
          <w:sz w:val="24"/>
          <w:szCs w:val="24"/>
        </w:rPr>
        <w:t xml:space="preserve"> </w:t>
      </w:r>
      <w:r w:rsidR="00FB3A54" w:rsidRPr="005A011E">
        <w:rPr>
          <w:rFonts w:ascii="Times New Roman" w:eastAsia="ACaslonPro-Italic" w:hAnsi="Times New Roman" w:cs="Times New Roman"/>
          <w:sz w:val="24"/>
          <w:szCs w:val="24"/>
        </w:rPr>
        <w:t xml:space="preserve">suverenią galią Tauta vykdo tiesiogiai ar per demokratiškai išrinktus savo atstovus (4 straipsnis) ir kt. Seimo nario, kaip Tautos atstovo, statuso esminis elementas yra laisvas mandatas. </w:t>
      </w:r>
      <w:r w:rsidR="009D5209" w:rsidRPr="005A011E">
        <w:rPr>
          <w:rFonts w:ascii="Times New Roman" w:hAnsi="Times New Roman" w:cs="Times New Roman"/>
          <w:sz w:val="24"/>
          <w:szCs w:val="24"/>
        </w:rPr>
        <w:t>Seimo nario laisvas mandatas turi būti naudojamas taip, kad Seimas galėtų efektyviai veikti Tautos ir Lietuvos valstybės interesais, kad jis deramai vykdytų savo konstitucinę priedermę (Konstitucinio Teismo 2006 m. balandžio 4 d. nutarimas).</w:t>
      </w:r>
    </w:p>
    <w:p w:rsidR="00300594" w:rsidRPr="005A011E" w:rsidRDefault="00300594" w:rsidP="00300594">
      <w:pPr>
        <w:autoSpaceDE w:val="0"/>
        <w:autoSpaceDN w:val="0"/>
        <w:adjustRightInd w:val="0"/>
        <w:spacing w:after="0" w:line="240" w:lineRule="auto"/>
        <w:ind w:firstLine="720"/>
        <w:jc w:val="both"/>
        <w:rPr>
          <w:rFonts w:ascii="Times New Roman" w:hAnsi="Times New Roman" w:cs="Times New Roman"/>
          <w:sz w:val="24"/>
          <w:szCs w:val="24"/>
        </w:rPr>
      </w:pPr>
      <w:r w:rsidRPr="005A011E">
        <w:rPr>
          <w:rFonts w:ascii="Times New Roman" w:hAnsi="Times New Roman" w:cs="Times New Roman"/>
          <w:sz w:val="24"/>
          <w:szCs w:val="24"/>
        </w:rPr>
        <w:t xml:space="preserve">Konstitucijoje įtvirtintas Seimo nario laisvas mandatas, Seimo nario konstitucinė priedermė atstovauti Tautai, jo įgaliojimai aiškintini atsižvelgiant į visą konstitucinį teisinį reguliavimą. Viena vertus, Seimo nario konstitucinis teisinis statusas ir jo atskiri elementai (Seimo nario teisės ir pareigos, jo darbo Seime bei kitos parlamentinės veiklos garantijos, Seimo nariui taikomi apribojimai ir kt.) aiškintini ne izoliuotai vienas nuo kito, bet kaip visuma, sistema, nes kiekvienas Seimo nario konstitucinio teisinio statuso elementas gali būti konstituciškai teisingai suvoktas tik jį susiejus su kitais Seimo nario konstitucinio teisinio statuso elementais ir jį vertinant kaip vieningos visumos – Seimo nario konstitucinio teisinio statuso dalį. Kita vertus, Seimo nario konstitucinis teisinis statusas ir atskiri jo elementai aiškintini ir kitų konstitucinių institutų kontekste, </w:t>
      </w:r>
      <w:proofErr w:type="spellStart"/>
      <w:r w:rsidRPr="005A011E">
        <w:rPr>
          <w:rFonts w:ascii="Times New Roman" w:eastAsia="ACaslonPro-Italic" w:hAnsi="Times New Roman" w:cs="Times New Roman"/>
          <w:i/>
          <w:iCs/>
          <w:sz w:val="24"/>
          <w:szCs w:val="24"/>
        </w:rPr>
        <w:t>inter</w:t>
      </w:r>
      <w:proofErr w:type="spellEnd"/>
      <w:r w:rsidRPr="005A011E">
        <w:rPr>
          <w:rFonts w:ascii="Times New Roman" w:eastAsia="ACaslonPro-Italic" w:hAnsi="Times New Roman" w:cs="Times New Roman"/>
          <w:i/>
          <w:iCs/>
          <w:sz w:val="24"/>
          <w:szCs w:val="24"/>
        </w:rPr>
        <w:t xml:space="preserve"> alia</w:t>
      </w:r>
      <w:r w:rsidRPr="005A011E">
        <w:rPr>
          <w:rFonts w:ascii="Times New Roman" w:hAnsi="Times New Roman" w:cs="Times New Roman"/>
          <w:sz w:val="24"/>
          <w:szCs w:val="24"/>
        </w:rPr>
        <w:t xml:space="preserve"> Konstitucijoje įtvirtintų asmens teisių ir laisvių – teisės į nuosavybę, nuosavybės neliečiamumo ir nuosavybės te</w:t>
      </w:r>
      <w:r w:rsidR="006F3FA7" w:rsidRPr="005A011E">
        <w:rPr>
          <w:rFonts w:ascii="Times New Roman" w:hAnsi="Times New Roman" w:cs="Times New Roman"/>
          <w:sz w:val="24"/>
          <w:szCs w:val="24"/>
        </w:rPr>
        <w:t>isių apsaugos (Konstitucijos 23 </w:t>
      </w:r>
      <w:r w:rsidRPr="005A011E">
        <w:rPr>
          <w:rFonts w:ascii="Times New Roman" w:hAnsi="Times New Roman" w:cs="Times New Roman"/>
          <w:sz w:val="24"/>
          <w:szCs w:val="24"/>
        </w:rPr>
        <w:t xml:space="preserve">straipsnis), teisės laisvai pasirinkti darbą bei verslą (Konstitucijos 48 straipsnio 1 dalis), ūkinės veiklos laisvės ir iniciatyvos (Konstitucijos 46 straipsnio 1 dalis), piliečių teisės laisvai vienytis į bendrijas, politines partijas ar asociacijas (Konstitucijos 35 straipsnis), darbuotojų teisės kurti profesines sąjungas savo profesinėms, ekonominėms bei socialinėms teisėms bei interesams ginti (Konstitucijos 50 straipsnis) ir kt. – kontekste. &lt;...&gt; Konstitucijos nuostatų, įtvirtinančių Seimo nario konstitucinį teisinį statusą, negalima interpretuoti taip, kad būtų pažeistos minėtos, taip pat kitos asmens </w:t>
      </w:r>
      <w:r w:rsidRPr="005A011E">
        <w:rPr>
          <w:rFonts w:ascii="Times New Roman" w:hAnsi="Times New Roman" w:cs="Times New Roman"/>
          <w:sz w:val="24"/>
          <w:szCs w:val="24"/>
        </w:rPr>
        <w:lastRenderedPageBreak/>
        <w:t xml:space="preserve">konstitucinės teisės ir laisvės; tačiau ne mažiau svarbu yra ir tai, kad Konstitucijos nuostatos, kuriose įtvirtintos šios bei kitos asmens teisės ir laisvės, negali būti interpretuojamos taip, kad būtų paneigtas arba iškreiptas Seimo nario, kaip Tautos atstovo, konstitucinio teisinio statuso turinys, t. y. jos negali būti interpretuojamos taip, kad būtų sudarytos prielaidos supriešinti Seimo nario viešuosius ir privačius interesus, Seimo nariui neatlikti ar netinkamai atlikti savo konstitucinę priedermę atstovauti visai Tautai, veikti tik Tautos ir Lietuvos valstybės interesais, naudoti Seimo nario laisvą mandatą ne Tautos ir Lietuvos valstybės interesais, bet Seimo nario ar jam artimų asmenų arba kitų asmenų privačiai naudai gauti, jų asmeniniais ar grupiniais interesais, kandidatą į Seimo narius iškėlusių ar jį rėmusių politinių partijų ar politinių organizacijų, visuomeninių organizacijų, kitų organizacijų ar kitų asmenų interesais, teritorinių bendruomenių, Seimo nario rinkimų apygardos rinkėjų interesais. Todėl nei Konstitucijos nuostatų, įtvirtinančių Seimo nario konstitucinį teisinį statusą, nei jos nuostatų, įtvirtinančių asmens teises ir laisves, negalima aiškinti vien pažodžiui, vien taikant lingvistinį (verbalinį) metodą ir ignoruojant kitas konstitucines nuostatas bei jų sąsajas </w:t>
      </w:r>
      <w:proofErr w:type="spellStart"/>
      <w:r w:rsidRPr="005A011E">
        <w:rPr>
          <w:rFonts w:ascii="Times New Roman" w:eastAsia="ACaslonPro-Italic" w:hAnsi="Times New Roman" w:cs="Times New Roman"/>
          <w:i/>
          <w:iCs/>
          <w:sz w:val="24"/>
          <w:szCs w:val="24"/>
        </w:rPr>
        <w:t>inter</w:t>
      </w:r>
      <w:proofErr w:type="spellEnd"/>
      <w:r w:rsidRPr="005A011E">
        <w:rPr>
          <w:rFonts w:ascii="Times New Roman" w:eastAsia="ACaslonPro-Italic" w:hAnsi="Times New Roman" w:cs="Times New Roman"/>
          <w:i/>
          <w:iCs/>
          <w:sz w:val="24"/>
          <w:szCs w:val="24"/>
        </w:rPr>
        <w:t xml:space="preserve"> alia </w:t>
      </w:r>
      <w:r w:rsidRPr="005A011E">
        <w:rPr>
          <w:rFonts w:ascii="Times New Roman" w:hAnsi="Times New Roman" w:cs="Times New Roman"/>
          <w:sz w:val="24"/>
          <w:szCs w:val="24"/>
        </w:rPr>
        <w:t>su Konstitucijos nuostatomis, įtvirtinančiomis Seimo nario konstitucinį statusą ir/arba asmens teises ir laisves, ignoruojant šių konstitucinių nuostatų turinio tarpusavio santykį, konstitucinių vertybių pusiausvyrą ir konstitucinio teisinio reguliavimo, kaip vieningos visumos, esmę.</w:t>
      </w:r>
    </w:p>
    <w:p w:rsidR="009D5209" w:rsidRPr="005A011E" w:rsidRDefault="009D5209" w:rsidP="00300594">
      <w:pPr>
        <w:autoSpaceDE w:val="0"/>
        <w:autoSpaceDN w:val="0"/>
        <w:adjustRightInd w:val="0"/>
        <w:spacing w:after="0" w:line="240" w:lineRule="auto"/>
        <w:ind w:firstLine="720"/>
        <w:jc w:val="both"/>
        <w:rPr>
          <w:rFonts w:ascii="Times New Roman" w:hAnsi="Times New Roman" w:cs="Times New Roman"/>
          <w:sz w:val="24"/>
          <w:szCs w:val="24"/>
        </w:rPr>
      </w:pPr>
      <w:r w:rsidRPr="005A011E">
        <w:rPr>
          <w:rFonts w:ascii="Times New Roman" w:hAnsi="Times New Roman" w:cs="Times New Roman"/>
          <w:sz w:val="24"/>
          <w:szCs w:val="24"/>
        </w:rPr>
        <w:t>Pagal Konstitucijos 59 straipsnio 2 dalį</w:t>
      </w:r>
      <w:r w:rsidR="00DE6E63" w:rsidRPr="005A011E">
        <w:rPr>
          <w:rFonts w:ascii="Times New Roman" w:hAnsi="Times New Roman" w:cs="Times New Roman"/>
          <w:sz w:val="24"/>
          <w:szCs w:val="24"/>
        </w:rPr>
        <w:t>,</w:t>
      </w:r>
      <w:r w:rsidRPr="005A011E">
        <w:rPr>
          <w:rFonts w:ascii="Times New Roman" w:hAnsi="Times New Roman" w:cs="Times New Roman"/>
          <w:sz w:val="24"/>
          <w:szCs w:val="24"/>
        </w:rPr>
        <w:t xml:space="preserve"> išrinktas Seimo narys visas Tautos atstovo teises įgyja tik po to, kai Seime prisiekia būti ištikimas Lietuvos Respublikai. P</w:t>
      </w:r>
      <w:r w:rsidR="00DE6E63" w:rsidRPr="005A011E">
        <w:rPr>
          <w:rFonts w:ascii="Times New Roman" w:hAnsi="Times New Roman" w:cs="Times New Roman"/>
          <w:sz w:val="24"/>
          <w:szCs w:val="24"/>
        </w:rPr>
        <w:t>agal Konstitucijos sudedamosios</w:t>
      </w:r>
      <w:r w:rsidRPr="005A011E">
        <w:rPr>
          <w:rFonts w:ascii="Times New Roman" w:hAnsi="Times New Roman" w:cs="Times New Roman"/>
          <w:sz w:val="24"/>
          <w:szCs w:val="24"/>
        </w:rPr>
        <w:t xml:space="preserve"> dalies – 1992 m. spalio 25 d. įstatymo „Dėl Lietuvos Respublikos Konstitucijos įsigaliojimo tvarkos“ 5 straipsnyje įtvirtintą Seimo nario priesaikos tekstą</w:t>
      </w:r>
      <w:r w:rsidR="00DE6E63" w:rsidRPr="005A011E">
        <w:rPr>
          <w:rFonts w:ascii="Times New Roman" w:hAnsi="Times New Roman" w:cs="Times New Roman"/>
          <w:sz w:val="24"/>
          <w:szCs w:val="24"/>
        </w:rPr>
        <w:t>,</w:t>
      </w:r>
      <w:r w:rsidRPr="005A011E">
        <w:rPr>
          <w:rFonts w:ascii="Times New Roman" w:hAnsi="Times New Roman" w:cs="Times New Roman"/>
          <w:sz w:val="24"/>
          <w:szCs w:val="24"/>
        </w:rPr>
        <w:t xml:space="preserve"> Seimo narys prisiekia gerbti ir vykdyti Konstituciją ir įstatymus. Konstitucija iš Seimo nario besąlygiškai reikalauja ištikimybės priesaikos vien Lietuvos valstybei, pasižadėjimo gerbti ir vykdyti jos Konstituciją ir įstatymus (Konstitucinio Teismo 1998 m. lapkričio 11 d. nutarimas).</w:t>
      </w:r>
    </w:p>
    <w:p w:rsidR="00A4528E" w:rsidRPr="005A011E" w:rsidRDefault="00E32FE5" w:rsidP="008D5959">
      <w:pPr>
        <w:pStyle w:val="tajtip"/>
        <w:shd w:val="clear" w:color="auto" w:fill="FFFFFF"/>
        <w:spacing w:before="0" w:beforeAutospacing="0" w:after="0" w:afterAutospacing="0"/>
        <w:ind w:firstLine="720"/>
        <w:jc w:val="both"/>
      </w:pPr>
      <w:r w:rsidRPr="005A011E">
        <w:t>Statuto 2 straipsnio 2 dalyje</w:t>
      </w:r>
      <w:r w:rsidR="00A4528E" w:rsidRPr="005A011E">
        <w:t xml:space="preserve"> taip pat numatyta, kad išrinktas Seimo narys visas Tautos atstovo teises įgyja tik po to, kai Seimo posėdyje prisiekia būti ištikimas Lietuvos Respublikai. Seimo nario priesaikos tekst</w:t>
      </w:r>
      <w:r w:rsidR="00C51A8B" w:rsidRPr="005A011E">
        <w:t>as yra apibrėžtas Statuto</w:t>
      </w:r>
      <w:r w:rsidR="00A4528E" w:rsidRPr="005A011E">
        <w:t xml:space="preserve"> 3 straipsnyje: </w:t>
      </w:r>
      <w:r w:rsidR="00A4528E" w:rsidRPr="005A011E">
        <w:rPr>
          <w:iCs/>
        </w:rPr>
        <w:t>„Aš, (vardas, pavardė),</w:t>
      </w:r>
      <w:r w:rsidR="008D5959" w:rsidRPr="005A011E">
        <w:t xml:space="preserve"> </w:t>
      </w:r>
      <w:r w:rsidR="00A4528E" w:rsidRPr="005A011E">
        <w:rPr>
          <w:iCs/>
        </w:rPr>
        <w:t>prisiekiu būti ištikimas (-a) Lietuvos Respublikai;</w:t>
      </w:r>
      <w:r w:rsidR="00A4528E" w:rsidRPr="005A011E">
        <w:t xml:space="preserve"> </w:t>
      </w:r>
      <w:r w:rsidR="00A4528E" w:rsidRPr="005A011E">
        <w:rPr>
          <w:iCs/>
        </w:rPr>
        <w:t>prisiekiu gerbti ir vykdyti jos Konstituciją ir įstatymus, saugoti jos žemių vientisumą;</w:t>
      </w:r>
      <w:r w:rsidR="00A4528E" w:rsidRPr="005A011E">
        <w:t xml:space="preserve"> </w:t>
      </w:r>
      <w:r w:rsidR="00A4528E" w:rsidRPr="005A011E">
        <w:rPr>
          <w:iCs/>
        </w:rPr>
        <w:t>prisiekiu visomis išgalėmis stiprinti Lietuvos nepriklausomybę, sąžiningai tarnauti Tėvynei, demokratijai, Lietuvos žmonių gerovei.</w:t>
      </w:r>
      <w:r w:rsidR="00A4528E" w:rsidRPr="005A011E">
        <w:t xml:space="preserve"> </w:t>
      </w:r>
      <w:r w:rsidR="00A4528E" w:rsidRPr="005A011E">
        <w:rPr>
          <w:iCs/>
        </w:rPr>
        <w:t xml:space="preserve">Tepadeda man Dievas!“ </w:t>
      </w:r>
    </w:p>
    <w:p w:rsidR="009D5209" w:rsidRPr="005A011E" w:rsidRDefault="00A4528E" w:rsidP="00300594">
      <w:pPr>
        <w:pStyle w:val="tajtip"/>
        <w:shd w:val="clear" w:color="auto" w:fill="FFFFFF"/>
        <w:spacing w:before="0" w:beforeAutospacing="0" w:after="0" w:afterAutospacing="0"/>
        <w:ind w:firstLine="709"/>
        <w:jc w:val="both"/>
      </w:pPr>
      <w:r w:rsidRPr="005A011E">
        <w:t>Konstitucijos, oficialiosios konstitucinės doktrinos ir nurodyto teisinio reglamentavimo kontekste yra pagrindas Seimo nario priesaiką vertinti kaip ypatingą teisinę reikšmę turintį aktą – prisiekdamas Seimo narys besąlygiškai įsipareigoja laikytis visų priesaikoje minimų vertybių ir veikti taip kaip įpareigoja duo</w:t>
      </w:r>
      <w:r w:rsidR="0008696F" w:rsidRPr="005A011E">
        <w:t>ta pr</w:t>
      </w:r>
      <w:r w:rsidRPr="005A011E">
        <w:t xml:space="preserve">iesaika. </w:t>
      </w:r>
      <w:r w:rsidR="009D5209" w:rsidRPr="005A011E">
        <w:t>Seimo nario priesaika įpareigoja jį savo veikloje vadovautis Konstitucija, valstybės interesais ir savo sąžine ir nebūti varžomam jokių mandatų. Iš Seimo nario priesaikos jam kyla pareiga gerbti ir vykdyti Konstituciją ir įstatymus, sąžiningai vykdyti Tautos atstovo pareigas taip, kaip jį įpareigoja Konstitu</w:t>
      </w:r>
      <w:r w:rsidR="006F3FA7" w:rsidRPr="005A011E">
        <w:t>cija (Konstitucinio Teismo 2004 </w:t>
      </w:r>
      <w:r w:rsidR="009D5209" w:rsidRPr="005A011E">
        <w:t xml:space="preserve">m. liepos 1 d. nutarimas). Konstitucinis Teismas 2004 m. </w:t>
      </w:r>
      <w:r w:rsidR="006F3FA7" w:rsidRPr="005A011E">
        <w:t>gegužės 25 d., 2004 m. liepos 1 </w:t>
      </w:r>
      <w:r w:rsidR="009D5209" w:rsidRPr="005A011E">
        <w:t>d. nutarimuose konstatavo, kad Seimo nario priesaikos aktas yra konstituciškai teisiškai reikšmingas: duodamas priesaiką išrinktas Seimo narys viešai ir iškilmingai įsipareigoja veikti taip, kaip įpareigoja duota priesaika, ir jokiomi</w:t>
      </w:r>
      <w:r w:rsidRPr="005A011E">
        <w:t>s aplinkybėmis jos nesulaužyti.</w:t>
      </w:r>
    </w:p>
    <w:p w:rsidR="009D5209" w:rsidRPr="005A011E" w:rsidRDefault="009D5209" w:rsidP="00300594">
      <w:pPr>
        <w:autoSpaceDE w:val="0"/>
        <w:autoSpaceDN w:val="0"/>
        <w:adjustRightInd w:val="0"/>
        <w:spacing w:after="0" w:line="240" w:lineRule="auto"/>
        <w:ind w:firstLine="720"/>
        <w:jc w:val="both"/>
        <w:rPr>
          <w:rFonts w:ascii="Times New Roman" w:hAnsi="Times New Roman" w:cs="Times New Roman"/>
          <w:sz w:val="24"/>
          <w:szCs w:val="24"/>
        </w:rPr>
      </w:pPr>
      <w:r w:rsidRPr="005A011E">
        <w:rPr>
          <w:rFonts w:ascii="Times New Roman" w:hAnsi="Times New Roman" w:cs="Times New Roman"/>
          <w:sz w:val="24"/>
          <w:szCs w:val="24"/>
        </w:rPr>
        <w:t>Šiame kontekste pabrėžtina, kad Seimo nario laisvas mandatas negali būti tapatinamas su</w:t>
      </w:r>
    </w:p>
    <w:p w:rsidR="009D5209" w:rsidRPr="005A011E" w:rsidRDefault="009D5209" w:rsidP="00300594">
      <w:pPr>
        <w:autoSpaceDE w:val="0"/>
        <w:autoSpaceDN w:val="0"/>
        <w:adjustRightInd w:val="0"/>
        <w:spacing w:after="0" w:line="240" w:lineRule="auto"/>
        <w:jc w:val="both"/>
        <w:rPr>
          <w:rFonts w:ascii="Times New Roman" w:hAnsi="Times New Roman" w:cs="Times New Roman"/>
          <w:sz w:val="24"/>
          <w:szCs w:val="24"/>
        </w:rPr>
      </w:pPr>
      <w:r w:rsidRPr="005A011E">
        <w:rPr>
          <w:rFonts w:ascii="Times New Roman" w:hAnsi="Times New Roman" w:cs="Times New Roman"/>
          <w:sz w:val="24"/>
          <w:szCs w:val="24"/>
        </w:rPr>
        <w:t>Seimo nario absoliučiai laisvu veikimu vien savo nuožiūra, ignoruojant Konstituciją, nes Konstitucija suponuoja tik tokią Seimo nario nuožiūros ir tokią Seimo nario sąžinės sampratą, pagal kurią tarp Seimo nario nuožiūros bei Seimo nario sąžinės ir Konstitucijos reikalavimų bei jos saugomų ir ginamų vertybių nėra atotrūkio ar prieštaravimų.</w:t>
      </w:r>
    </w:p>
    <w:p w:rsidR="009D5209" w:rsidRPr="005A011E" w:rsidRDefault="009D5209" w:rsidP="00300594">
      <w:pPr>
        <w:autoSpaceDE w:val="0"/>
        <w:autoSpaceDN w:val="0"/>
        <w:adjustRightInd w:val="0"/>
        <w:spacing w:after="0" w:line="240" w:lineRule="auto"/>
        <w:ind w:firstLine="720"/>
        <w:jc w:val="both"/>
        <w:rPr>
          <w:rFonts w:ascii="Times New Roman" w:hAnsi="Times New Roman" w:cs="Times New Roman"/>
          <w:sz w:val="24"/>
          <w:szCs w:val="24"/>
        </w:rPr>
      </w:pPr>
      <w:r w:rsidRPr="005A011E">
        <w:rPr>
          <w:rFonts w:ascii="Times New Roman" w:hAnsi="Times New Roman" w:cs="Times New Roman"/>
          <w:sz w:val="24"/>
          <w:szCs w:val="24"/>
        </w:rPr>
        <w:t>Taigi darytina išvada, kad konstitucinis Seimo nario laisvo mandato principas negali būti</w:t>
      </w:r>
    </w:p>
    <w:p w:rsidR="009D5209" w:rsidRPr="005A011E" w:rsidRDefault="009D5209" w:rsidP="00300594">
      <w:pPr>
        <w:autoSpaceDE w:val="0"/>
        <w:autoSpaceDN w:val="0"/>
        <w:adjustRightInd w:val="0"/>
        <w:spacing w:after="0" w:line="240" w:lineRule="auto"/>
        <w:jc w:val="both"/>
        <w:rPr>
          <w:rFonts w:ascii="Times New Roman" w:hAnsi="Times New Roman" w:cs="Times New Roman"/>
          <w:sz w:val="24"/>
          <w:szCs w:val="24"/>
        </w:rPr>
      </w:pPr>
      <w:r w:rsidRPr="005A011E">
        <w:rPr>
          <w:rFonts w:ascii="Times New Roman" w:hAnsi="Times New Roman" w:cs="Times New Roman"/>
          <w:sz w:val="24"/>
          <w:szCs w:val="24"/>
        </w:rPr>
        <w:t>suprantamas kaip Konstitucijos ir įstatymų nevaržoma Seimo nario absoliuti laisvė veikti taip, kad</w:t>
      </w:r>
      <w:r w:rsidR="008B6B5F" w:rsidRPr="005A011E">
        <w:rPr>
          <w:rFonts w:ascii="Times New Roman" w:hAnsi="Times New Roman" w:cs="Times New Roman"/>
          <w:sz w:val="24"/>
          <w:szCs w:val="24"/>
        </w:rPr>
        <w:t xml:space="preserve"> </w:t>
      </w:r>
      <w:r w:rsidRPr="005A011E">
        <w:rPr>
          <w:rFonts w:ascii="Times New Roman" w:hAnsi="Times New Roman" w:cs="Times New Roman"/>
          <w:sz w:val="24"/>
          <w:szCs w:val="24"/>
        </w:rPr>
        <w:t xml:space="preserve">Seimas negalėtų įgyvendinti iš Konstitucijos kylančių reikalavimų ir kad būtų priimti nesuderinami su Konstitucija sprendimai; priešingas konstitucinio Seimo nario laisvo mandato </w:t>
      </w:r>
      <w:r w:rsidRPr="005A011E">
        <w:rPr>
          <w:rFonts w:ascii="Times New Roman" w:hAnsi="Times New Roman" w:cs="Times New Roman"/>
          <w:sz w:val="24"/>
          <w:szCs w:val="24"/>
        </w:rPr>
        <w:lastRenderedPageBreak/>
        <w:t>principo aiškinimas reikštų Seimo nariui iš Konstitucijos ir iš Seimo nario priesaikos kylančių imperatyvų nepaisymą.</w:t>
      </w:r>
    </w:p>
    <w:p w:rsidR="009D5209" w:rsidRPr="005A011E" w:rsidRDefault="009D5209" w:rsidP="00300594">
      <w:pPr>
        <w:autoSpaceDE w:val="0"/>
        <w:autoSpaceDN w:val="0"/>
        <w:adjustRightInd w:val="0"/>
        <w:spacing w:after="0" w:line="240" w:lineRule="auto"/>
        <w:ind w:firstLine="720"/>
        <w:jc w:val="both"/>
        <w:rPr>
          <w:rFonts w:ascii="Times New Roman" w:hAnsi="Times New Roman" w:cs="Times New Roman"/>
          <w:sz w:val="24"/>
          <w:szCs w:val="24"/>
        </w:rPr>
      </w:pPr>
      <w:r w:rsidRPr="005A011E">
        <w:rPr>
          <w:rFonts w:ascii="Times New Roman" w:hAnsi="Times New Roman" w:cs="Times New Roman"/>
          <w:sz w:val="24"/>
          <w:szCs w:val="24"/>
        </w:rPr>
        <w:t>Šiame kontekste pažymėtina ir tai, kad Seimo nario pareiga veikti taip, kaip jį įpareigoja</w:t>
      </w:r>
    </w:p>
    <w:p w:rsidR="009D5209" w:rsidRPr="005A011E" w:rsidRDefault="009D5209" w:rsidP="00300594">
      <w:pPr>
        <w:autoSpaceDE w:val="0"/>
        <w:autoSpaceDN w:val="0"/>
        <w:adjustRightInd w:val="0"/>
        <w:spacing w:after="0" w:line="240" w:lineRule="auto"/>
        <w:jc w:val="both"/>
        <w:rPr>
          <w:rFonts w:ascii="Times New Roman" w:hAnsi="Times New Roman" w:cs="Times New Roman"/>
          <w:sz w:val="24"/>
          <w:szCs w:val="24"/>
        </w:rPr>
      </w:pPr>
      <w:r w:rsidRPr="005A011E">
        <w:rPr>
          <w:rFonts w:ascii="Times New Roman" w:hAnsi="Times New Roman" w:cs="Times New Roman"/>
          <w:sz w:val="24"/>
          <w:szCs w:val="24"/>
        </w:rPr>
        <w:t>Seimo nario duota priesaika, paisant iš Konstitucijos ir Konstitucijai neprieštaraujančių įstatymų</w:t>
      </w:r>
    </w:p>
    <w:p w:rsidR="009D5209" w:rsidRPr="005A011E" w:rsidRDefault="009D5209" w:rsidP="00300594">
      <w:pPr>
        <w:autoSpaceDE w:val="0"/>
        <w:autoSpaceDN w:val="0"/>
        <w:adjustRightInd w:val="0"/>
        <w:spacing w:after="0" w:line="240" w:lineRule="auto"/>
        <w:jc w:val="both"/>
        <w:rPr>
          <w:rFonts w:ascii="Times New Roman" w:hAnsi="Times New Roman" w:cs="Times New Roman"/>
          <w:sz w:val="24"/>
          <w:szCs w:val="24"/>
        </w:rPr>
      </w:pPr>
      <w:r w:rsidRPr="005A011E">
        <w:rPr>
          <w:rFonts w:ascii="Times New Roman" w:hAnsi="Times New Roman" w:cs="Times New Roman"/>
          <w:sz w:val="24"/>
          <w:szCs w:val="24"/>
        </w:rPr>
        <w:t>kylančių reikalavimų, negali būti interpretuojama kaip reiškianti konstitucinio Seimo nario laisvo</w:t>
      </w:r>
    </w:p>
    <w:p w:rsidR="009D5209" w:rsidRPr="005A011E" w:rsidRDefault="009D5209" w:rsidP="00300594">
      <w:pPr>
        <w:autoSpaceDE w:val="0"/>
        <w:autoSpaceDN w:val="0"/>
        <w:adjustRightInd w:val="0"/>
        <w:spacing w:after="0" w:line="240" w:lineRule="auto"/>
        <w:jc w:val="both"/>
        <w:rPr>
          <w:rFonts w:ascii="Times New Roman" w:hAnsi="Times New Roman" w:cs="Times New Roman"/>
          <w:sz w:val="24"/>
          <w:szCs w:val="24"/>
        </w:rPr>
      </w:pPr>
      <w:r w:rsidRPr="005A011E">
        <w:rPr>
          <w:rFonts w:ascii="Times New Roman" w:hAnsi="Times New Roman" w:cs="Times New Roman"/>
          <w:sz w:val="24"/>
          <w:szCs w:val="24"/>
        </w:rPr>
        <w:t>mandato principo ribojimą. Šio principo aiškinimas, esą Seimo narys, vykdydamas savo konstitucinę priedermę, tam tikrais atvejais galėtų nepaisyti iš Konstitucijos ir Konstitucijai neprieštaraujančių įstatymų kylančių reikalavimų, yra nesuderinamas su konstitucine Seimo nario laisvo mandato principo samprata.</w:t>
      </w:r>
    </w:p>
    <w:p w:rsidR="00FB3A54" w:rsidRPr="005A011E" w:rsidRDefault="00FB3A54" w:rsidP="00300594">
      <w:pPr>
        <w:autoSpaceDE w:val="0"/>
        <w:autoSpaceDN w:val="0"/>
        <w:adjustRightInd w:val="0"/>
        <w:spacing w:after="0" w:line="240" w:lineRule="auto"/>
        <w:ind w:firstLine="720"/>
        <w:jc w:val="both"/>
        <w:rPr>
          <w:rFonts w:ascii="Times New Roman" w:eastAsia="ACaslonPro-Italic" w:hAnsi="Times New Roman" w:cs="Times New Roman"/>
          <w:i/>
          <w:iCs/>
          <w:sz w:val="24"/>
          <w:szCs w:val="24"/>
        </w:rPr>
      </w:pPr>
      <w:r w:rsidRPr="005A011E">
        <w:rPr>
          <w:rFonts w:ascii="Times New Roman" w:hAnsi="Times New Roman" w:cs="Times New Roman"/>
          <w:sz w:val="24"/>
          <w:szCs w:val="24"/>
        </w:rPr>
        <w:t>Konstitucinis Teismas 2010 m. spalio 27 d. išvadoje yra pažymėjęs, kad, pagal</w:t>
      </w:r>
      <w:r w:rsidRPr="005A011E">
        <w:rPr>
          <w:rFonts w:ascii="Times New Roman" w:eastAsia="ACaslonPro-Italic" w:hAnsi="Times New Roman" w:cs="Times New Roman"/>
          <w:i/>
          <w:iCs/>
          <w:sz w:val="24"/>
          <w:szCs w:val="24"/>
        </w:rPr>
        <w:t xml:space="preserve"> </w:t>
      </w:r>
      <w:r w:rsidRPr="005A011E">
        <w:rPr>
          <w:rFonts w:ascii="Times New Roman" w:hAnsi="Times New Roman" w:cs="Times New Roman"/>
          <w:sz w:val="24"/>
          <w:szCs w:val="24"/>
        </w:rPr>
        <w:t>Konstituciją išrinktam Seimo nariui prisiekus ir įgijus visas Tautos atstovo teises,</w:t>
      </w:r>
      <w:r w:rsidRPr="005A011E">
        <w:rPr>
          <w:rFonts w:ascii="Times New Roman" w:eastAsia="ACaslonPro-Italic" w:hAnsi="Times New Roman" w:cs="Times New Roman"/>
          <w:i/>
          <w:iCs/>
          <w:sz w:val="24"/>
          <w:szCs w:val="24"/>
        </w:rPr>
        <w:t xml:space="preserve"> </w:t>
      </w:r>
      <w:r w:rsidRPr="005A011E">
        <w:rPr>
          <w:rFonts w:ascii="Times New Roman" w:hAnsi="Times New Roman" w:cs="Times New Roman"/>
          <w:sz w:val="24"/>
          <w:szCs w:val="24"/>
        </w:rPr>
        <w:t>atsiranda konstitucinė pareiga besąlygiškai būti ištikimam Lietuvos Respublikai, gerbti ir</w:t>
      </w:r>
      <w:r w:rsidRPr="005A011E">
        <w:rPr>
          <w:rFonts w:ascii="Times New Roman" w:eastAsia="ACaslonPro-Italic" w:hAnsi="Times New Roman" w:cs="Times New Roman"/>
          <w:i/>
          <w:iCs/>
          <w:sz w:val="24"/>
          <w:szCs w:val="24"/>
        </w:rPr>
        <w:t xml:space="preserve"> </w:t>
      </w:r>
      <w:r w:rsidRPr="005A011E">
        <w:rPr>
          <w:rFonts w:ascii="Times New Roman" w:hAnsi="Times New Roman" w:cs="Times New Roman"/>
          <w:sz w:val="24"/>
          <w:szCs w:val="24"/>
        </w:rPr>
        <w:t>vykdyti Konstituciją ir įstatymus. Seimo nariai, vykdydami savo funkcijas ir</w:t>
      </w:r>
      <w:r w:rsidRPr="005A011E">
        <w:rPr>
          <w:rFonts w:ascii="Times New Roman" w:eastAsia="ACaslonPro-Italic" w:hAnsi="Times New Roman" w:cs="Times New Roman"/>
          <w:i/>
          <w:iCs/>
          <w:sz w:val="24"/>
          <w:szCs w:val="24"/>
        </w:rPr>
        <w:t xml:space="preserve"> </w:t>
      </w:r>
      <w:r w:rsidRPr="005A011E">
        <w:rPr>
          <w:rFonts w:ascii="Times New Roman" w:hAnsi="Times New Roman" w:cs="Times New Roman"/>
          <w:sz w:val="24"/>
          <w:szCs w:val="24"/>
        </w:rPr>
        <w:t>įgyvendindami valstybės valdžią, privalo vadovautis Konstitucija, teise ir joms paklusti,</w:t>
      </w:r>
      <w:r w:rsidRPr="005A011E">
        <w:rPr>
          <w:rFonts w:ascii="Times New Roman" w:eastAsia="ACaslonPro-Italic" w:hAnsi="Times New Roman" w:cs="Times New Roman"/>
          <w:i/>
          <w:iCs/>
          <w:sz w:val="24"/>
          <w:szCs w:val="24"/>
        </w:rPr>
        <w:t xml:space="preserve"> </w:t>
      </w:r>
      <w:r w:rsidRPr="005A011E">
        <w:rPr>
          <w:rFonts w:ascii="Times New Roman" w:hAnsi="Times New Roman" w:cs="Times New Roman"/>
          <w:sz w:val="24"/>
          <w:szCs w:val="24"/>
        </w:rPr>
        <w:t>taip pat privalo veikti Tautos ir Lietuvos valstybės, o ne savo asmeniniais ar grupiniais</w:t>
      </w:r>
      <w:r w:rsidRPr="005A011E">
        <w:rPr>
          <w:rFonts w:ascii="Times New Roman" w:eastAsia="ACaslonPro-Italic" w:hAnsi="Times New Roman" w:cs="Times New Roman"/>
          <w:i/>
          <w:iCs/>
          <w:sz w:val="24"/>
          <w:szCs w:val="24"/>
        </w:rPr>
        <w:t xml:space="preserve"> </w:t>
      </w:r>
      <w:r w:rsidRPr="005A011E">
        <w:rPr>
          <w:rFonts w:ascii="Times New Roman" w:hAnsi="Times New Roman" w:cs="Times New Roman"/>
          <w:sz w:val="24"/>
          <w:szCs w:val="24"/>
        </w:rPr>
        <w:t>interesais, nesinaudoti savo statusu savo ar sau artimų asmenų arba kitų asmenų</w:t>
      </w:r>
      <w:r w:rsidRPr="005A011E">
        <w:rPr>
          <w:rFonts w:ascii="Times New Roman" w:eastAsia="ACaslonPro-Italic" w:hAnsi="Times New Roman" w:cs="Times New Roman"/>
          <w:i/>
          <w:iCs/>
          <w:sz w:val="24"/>
          <w:szCs w:val="24"/>
        </w:rPr>
        <w:t xml:space="preserve"> </w:t>
      </w:r>
      <w:r w:rsidRPr="005A011E">
        <w:rPr>
          <w:rFonts w:ascii="Times New Roman" w:hAnsi="Times New Roman" w:cs="Times New Roman"/>
          <w:sz w:val="24"/>
          <w:szCs w:val="24"/>
        </w:rPr>
        <w:t>asmeninei naudai gauti. Už priesaikos sulaužymą ir šiurkštų Konstitucijos pažeidimą gali</w:t>
      </w:r>
      <w:r w:rsidR="00221C52" w:rsidRPr="005A011E">
        <w:rPr>
          <w:rFonts w:ascii="Times New Roman" w:hAnsi="Times New Roman" w:cs="Times New Roman"/>
          <w:sz w:val="24"/>
          <w:szCs w:val="24"/>
        </w:rPr>
        <w:t xml:space="preserve"> </w:t>
      </w:r>
      <w:r w:rsidRPr="005A011E">
        <w:rPr>
          <w:rFonts w:ascii="Times New Roman" w:hAnsi="Times New Roman" w:cs="Times New Roman"/>
          <w:sz w:val="24"/>
          <w:szCs w:val="24"/>
        </w:rPr>
        <w:t>būti panaikintas Seimo nario mandatas.</w:t>
      </w:r>
    </w:p>
    <w:p w:rsidR="00A76A74" w:rsidRPr="005A011E" w:rsidRDefault="00A76A74" w:rsidP="00300594">
      <w:pPr>
        <w:pStyle w:val="tajtip"/>
        <w:shd w:val="clear" w:color="auto" w:fill="FFFFFF"/>
        <w:spacing w:before="0" w:beforeAutospacing="0" w:after="0" w:afterAutospacing="0"/>
        <w:ind w:firstLine="720"/>
        <w:jc w:val="both"/>
      </w:pPr>
      <w:r w:rsidRPr="005A011E">
        <w:t>Taigi, teismo vertinimu</w:t>
      </w:r>
      <w:r w:rsidR="008B6B5F" w:rsidRPr="005A011E">
        <w:t>,</w:t>
      </w:r>
      <w:r w:rsidRPr="005A011E">
        <w:t xml:space="preserve"> iš Seimo </w:t>
      </w:r>
      <w:r w:rsidR="002766A4" w:rsidRPr="005A011E">
        <w:t xml:space="preserve">nario priesaikos, jo statuso kyla ir prielaidos </w:t>
      </w:r>
      <w:r w:rsidRPr="005A011E">
        <w:t xml:space="preserve">Seimo </w:t>
      </w:r>
      <w:r w:rsidR="002766A4" w:rsidRPr="005A011E">
        <w:t>nario atsakomybei kilti už Kodekso 4 straipsnyje</w:t>
      </w:r>
      <w:r w:rsidRPr="005A011E">
        <w:t xml:space="preserve"> įtvirtintų</w:t>
      </w:r>
      <w:r w:rsidR="002766A4" w:rsidRPr="005A011E">
        <w:t xml:space="preserve"> vals</w:t>
      </w:r>
      <w:r w:rsidRPr="005A011E">
        <w:t>tybės politikų elgesio principų pažeidimą</w:t>
      </w:r>
      <w:r w:rsidR="00E32FE5" w:rsidRPr="005A011E">
        <w:t>.</w:t>
      </w:r>
    </w:p>
    <w:p w:rsidR="00996406" w:rsidRPr="005A011E" w:rsidRDefault="00996406" w:rsidP="00BA7F75">
      <w:pPr>
        <w:pStyle w:val="tajtip"/>
        <w:shd w:val="clear" w:color="auto" w:fill="FFFFFF"/>
        <w:spacing w:before="0" w:beforeAutospacing="0" w:after="0" w:afterAutospacing="0"/>
        <w:jc w:val="both"/>
      </w:pPr>
    </w:p>
    <w:p w:rsidR="000376E9" w:rsidRPr="005A011E" w:rsidRDefault="000376E9" w:rsidP="00BA7F75">
      <w:pPr>
        <w:pStyle w:val="tajtip"/>
        <w:shd w:val="clear" w:color="auto" w:fill="FFFFFF"/>
        <w:spacing w:before="0" w:beforeAutospacing="0" w:after="0" w:afterAutospacing="0"/>
        <w:jc w:val="both"/>
      </w:pPr>
    </w:p>
    <w:p w:rsidR="00996406" w:rsidRPr="005A011E" w:rsidRDefault="00996406" w:rsidP="008B6B5F">
      <w:pPr>
        <w:tabs>
          <w:tab w:val="left" w:pos="709"/>
        </w:tabs>
        <w:spacing w:after="0" w:line="240" w:lineRule="auto"/>
        <w:ind w:firstLine="709"/>
        <w:jc w:val="both"/>
        <w:rPr>
          <w:rFonts w:ascii="Times New Roman" w:hAnsi="Times New Roman" w:cs="Times New Roman"/>
          <w:i/>
          <w:sz w:val="24"/>
          <w:szCs w:val="24"/>
        </w:rPr>
      </w:pPr>
      <w:r w:rsidRPr="005A011E">
        <w:rPr>
          <w:rFonts w:ascii="Times New Roman" w:hAnsi="Times New Roman" w:cs="Times New Roman"/>
          <w:i/>
          <w:sz w:val="24"/>
          <w:szCs w:val="24"/>
        </w:rPr>
        <w:t xml:space="preserve">Dėl nacionalinių saviraiškos laisvės ribojimo nuostatų </w:t>
      </w:r>
    </w:p>
    <w:p w:rsidR="000376E9" w:rsidRPr="005A011E" w:rsidRDefault="000376E9" w:rsidP="008B6B5F">
      <w:pPr>
        <w:tabs>
          <w:tab w:val="left" w:pos="709"/>
        </w:tabs>
        <w:spacing w:after="0" w:line="240" w:lineRule="auto"/>
        <w:ind w:firstLine="709"/>
        <w:jc w:val="both"/>
        <w:rPr>
          <w:rFonts w:ascii="Times New Roman" w:hAnsi="Times New Roman" w:cs="Times New Roman"/>
          <w:i/>
          <w:sz w:val="24"/>
          <w:szCs w:val="24"/>
        </w:rPr>
      </w:pPr>
    </w:p>
    <w:p w:rsidR="008B6B5F" w:rsidRPr="005A011E" w:rsidRDefault="008B6B5F" w:rsidP="00BA7F75">
      <w:pPr>
        <w:tabs>
          <w:tab w:val="left" w:pos="709"/>
        </w:tabs>
        <w:spacing w:after="0" w:line="240" w:lineRule="auto"/>
        <w:jc w:val="both"/>
        <w:rPr>
          <w:rFonts w:ascii="Times New Roman" w:hAnsi="Times New Roman" w:cs="Times New Roman"/>
          <w:i/>
          <w:sz w:val="24"/>
          <w:szCs w:val="24"/>
        </w:rPr>
      </w:pPr>
    </w:p>
    <w:p w:rsidR="004F74B5" w:rsidRPr="005A011E" w:rsidRDefault="004F74B5"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sz w:val="24"/>
          <w:szCs w:val="24"/>
        </w:rPr>
        <w:t xml:space="preserve">Pareiškėjas materialiosios teisės taikymo aspektu nuo jam pareikštų kaltinimų ginasi teigdamas, kad </w:t>
      </w:r>
      <w:r w:rsidRPr="005A011E">
        <w:rPr>
          <w:rFonts w:ascii="Times New Roman" w:eastAsia="Times New Roman" w:hAnsi="Times New Roman" w:cs="Times New Roman"/>
          <w:sz w:val="24"/>
          <w:szCs w:val="24"/>
        </w:rPr>
        <w:t>K</w:t>
      </w:r>
      <w:r w:rsidR="00637BD5" w:rsidRPr="005A011E">
        <w:rPr>
          <w:rFonts w:ascii="Times New Roman" w:eastAsia="Times New Roman" w:hAnsi="Times New Roman" w:cs="Times New Roman"/>
          <w:sz w:val="24"/>
          <w:szCs w:val="24"/>
        </w:rPr>
        <w:t xml:space="preserve">omisija priimdama ginčijamą Išvadą akivaizdžiai pažeidė </w:t>
      </w:r>
      <w:r w:rsidRPr="005A011E">
        <w:rPr>
          <w:rFonts w:ascii="Times New Roman" w:eastAsia="Times New Roman" w:hAnsi="Times New Roman" w:cs="Times New Roman"/>
          <w:sz w:val="24"/>
          <w:szCs w:val="24"/>
        </w:rPr>
        <w:t xml:space="preserve">jo teisę į saviraiškos laisvę, garantuojamą Konstitucijos 25 straipsnio 1, 2 ir 3 dalyse bei Europos Žmogaus teisių ir pagrindinių laisvių apsaugos konvencijos (toliau – Konvencija) 10 straipsnyje, kadangi </w:t>
      </w:r>
      <w:r w:rsidRPr="005A011E">
        <w:rPr>
          <w:rFonts w:ascii="Times New Roman" w:hAnsi="Times New Roman" w:cs="Times New Roman"/>
          <w:sz w:val="24"/>
          <w:szCs w:val="24"/>
        </w:rPr>
        <w:t xml:space="preserve">neatribojo nuomonės nuo žinios, nevertino pasisakymo </w:t>
      </w:r>
      <w:r w:rsidR="00637BD5" w:rsidRPr="005A011E">
        <w:rPr>
          <w:rFonts w:ascii="Times New Roman" w:hAnsi="Times New Roman" w:cs="Times New Roman"/>
          <w:sz w:val="24"/>
          <w:szCs w:val="24"/>
        </w:rPr>
        <w:t>konteksto.</w:t>
      </w:r>
    </w:p>
    <w:p w:rsidR="00FC167F" w:rsidRPr="005A011E" w:rsidRDefault="00637BD5"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sz w:val="24"/>
          <w:szCs w:val="24"/>
        </w:rPr>
        <w:t xml:space="preserve">Teismas pažymi, kad </w:t>
      </w:r>
      <w:r w:rsidR="004F74B5" w:rsidRPr="005A011E">
        <w:rPr>
          <w:rFonts w:ascii="Times New Roman" w:eastAsia="Calibri" w:hAnsi="Times New Roman" w:cs="Times New Roman"/>
          <w:sz w:val="24"/>
          <w:szCs w:val="24"/>
          <w:lang w:eastAsia="lt-LT"/>
        </w:rPr>
        <w:t xml:space="preserve">Konstitucijos </w:t>
      </w:r>
      <w:r w:rsidR="008E2CB5" w:rsidRPr="005A011E">
        <w:rPr>
          <w:rFonts w:ascii="Times New Roman" w:eastAsia="Calibri" w:hAnsi="Times New Roman" w:cs="Times New Roman"/>
          <w:bCs/>
          <w:sz w:val="24"/>
          <w:szCs w:val="24"/>
          <w:lang w:eastAsia="lt-LT"/>
        </w:rPr>
        <w:t>25 straipsnyje nustatyta, jog</w:t>
      </w:r>
      <w:r w:rsidR="004F74B5" w:rsidRPr="005A011E">
        <w:rPr>
          <w:rFonts w:ascii="Times New Roman" w:eastAsia="Calibri" w:hAnsi="Times New Roman" w:cs="Times New Roman"/>
          <w:bCs/>
          <w:sz w:val="24"/>
          <w:szCs w:val="24"/>
          <w:lang w:eastAsia="lt-LT"/>
        </w:rPr>
        <w:t xml:space="preserve"> ž</w:t>
      </w:r>
      <w:r w:rsidR="004F74B5" w:rsidRPr="005A011E">
        <w:rPr>
          <w:rFonts w:ascii="Times New Roman" w:eastAsia="Calibri" w:hAnsi="Times New Roman" w:cs="Times New Roman"/>
          <w:sz w:val="24"/>
          <w:szCs w:val="24"/>
          <w:lang w:eastAsia="lt-LT"/>
        </w:rPr>
        <w:t>mogus turi teisę turėti savo įsitikinim</w:t>
      </w:r>
      <w:r w:rsidR="008E2CB5" w:rsidRPr="005A011E">
        <w:rPr>
          <w:rFonts w:ascii="Times New Roman" w:eastAsia="Calibri" w:hAnsi="Times New Roman" w:cs="Times New Roman"/>
          <w:sz w:val="24"/>
          <w:szCs w:val="24"/>
          <w:lang w:eastAsia="lt-LT"/>
        </w:rPr>
        <w:t>us ir juos laisvai reikšti (1 dalis</w:t>
      </w:r>
      <w:r w:rsidR="004F74B5" w:rsidRPr="005A011E">
        <w:rPr>
          <w:rFonts w:ascii="Times New Roman" w:eastAsia="Calibri" w:hAnsi="Times New Roman" w:cs="Times New Roman"/>
          <w:sz w:val="24"/>
          <w:szCs w:val="24"/>
          <w:lang w:eastAsia="lt-LT"/>
        </w:rPr>
        <w:t>). Žmogui neturi būti kliudoma ieškoti, gauti ir sklei</w:t>
      </w:r>
      <w:r w:rsidR="008E2CB5" w:rsidRPr="005A011E">
        <w:rPr>
          <w:rFonts w:ascii="Times New Roman" w:eastAsia="Calibri" w:hAnsi="Times New Roman" w:cs="Times New Roman"/>
          <w:sz w:val="24"/>
          <w:szCs w:val="24"/>
          <w:lang w:eastAsia="lt-LT"/>
        </w:rPr>
        <w:t>sti informaciją bei idėjas (2 dalis</w:t>
      </w:r>
      <w:r w:rsidR="004F74B5" w:rsidRPr="005A011E">
        <w:rPr>
          <w:rFonts w:ascii="Times New Roman" w:eastAsia="Calibri" w:hAnsi="Times New Roman" w:cs="Times New Roman"/>
          <w:sz w:val="24"/>
          <w:szCs w:val="24"/>
          <w:lang w:eastAsia="lt-LT"/>
        </w:rPr>
        <w:t>). Laisvė reikšti įsitikinimus, gauti ir skleisti informaciją negali būti ribojama kitaip, kaip tik įstatymu, jei tai būtina apsaugoti žmogaus sveikatai, garbei ir orumui, privačiam gyvenimui, dorovei ar ginti konstituc</w:t>
      </w:r>
      <w:r w:rsidR="008E2CB5" w:rsidRPr="005A011E">
        <w:rPr>
          <w:rFonts w:ascii="Times New Roman" w:eastAsia="Calibri" w:hAnsi="Times New Roman" w:cs="Times New Roman"/>
          <w:sz w:val="24"/>
          <w:szCs w:val="24"/>
          <w:lang w:eastAsia="lt-LT"/>
        </w:rPr>
        <w:t>inei santvarkai (3 dalis</w:t>
      </w:r>
      <w:r w:rsidR="004F74B5" w:rsidRPr="005A011E">
        <w:rPr>
          <w:rFonts w:ascii="Times New Roman" w:eastAsia="Calibri" w:hAnsi="Times New Roman" w:cs="Times New Roman"/>
          <w:sz w:val="24"/>
          <w:szCs w:val="24"/>
          <w:lang w:eastAsia="lt-LT"/>
        </w:rPr>
        <w:t>). Laisvė reikšti įsitikinimus ir skleisti informaciją nesuderinama su nusikalstamais veiksmais – tautinės, rasinės, religinės ar socialinės neapykantos, prievartos bei diskriminacijos kurstymu,</w:t>
      </w:r>
      <w:r w:rsidR="008E2CB5" w:rsidRPr="005A011E">
        <w:rPr>
          <w:rFonts w:ascii="Times New Roman" w:eastAsia="Calibri" w:hAnsi="Times New Roman" w:cs="Times New Roman"/>
          <w:sz w:val="24"/>
          <w:szCs w:val="24"/>
          <w:lang w:eastAsia="lt-LT"/>
        </w:rPr>
        <w:t xml:space="preserve"> šmeižtu ir dezinformacija (4 dalis</w:t>
      </w:r>
      <w:r w:rsidR="004F74B5" w:rsidRPr="005A011E">
        <w:rPr>
          <w:rFonts w:ascii="Times New Roman" w:eastAsia="Calibri" w:hAnsi="Times New Roman" w:cs="Times New Roman"/>
          <w:sz w:val="24"/>
          <w:szCs w:val="24"/>
          <w:lang w:eastAsia="lt-LT"/>
        </w:rPr>
        <w:t>).</w:t>
      </w:r>
      <w:bookmarkStart w:id="0" w:name="nTP1_9000183"/>
    </w:p>
    <w:p w:rsidR="00FC167F" w:rsidRPr="005A011E" w:rsidRDefault="004F74B5"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iCs/>
          <w:sz w:val="24"/>
          <w:szCs w:val="24"/>
          <w:shd w:val="clear" w:color="auto" w:fill="FFFFFF"/>
        </w:rPr>
        <w:t>Konstitucijos</w:t>
      </w:r>
      <w:bookmarkStart w:id="1" w:name="pnTP1_9000183"/>
      <w:bookmarkStart w:id="2" w:name="nTP1_9000184"/>
      <w:bookmarkEnd w:id="0"/>
      <w:bookmarkEnd w:id="1"/>
      <w:r w:rsidR="00221A48"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shd w:val="clear" w:color="auto" w:fill="FFFFFF"/>
        </w:rPr>
        <w:t>25</w:t>
      </w:r>
      <w:bookmarkStart w:id="3" w:name="pnTP1_9000184"/>
      <w:bookmarkEnd w:id="2"/>
      <w:bookmarkEnd w:id="3"/>
      <w:r w:rsidR="00221A48"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sz w:val="24"/>
          <w:szCs w:val="24"/>
          <w:shd w:val="clear" w:color="auto" w:fill="FFFFFF"/>
        </w:rPr>
        <w:t xml:space="preserve">straipsnyje įtvirtintų nuostatų esmė atskleista nuosekliai vystomoje Konstitucinio Teismo formuojamoje oficialiojoje konstitucinėje doktrinoje, kurioje nurodoma, kad </w:t>
      </w:r>
      <w:r w:rsidRPr="005A011E">
        <w:rPr>
          <w:rFonts w:ascii="Times New Roman" w:hAnsi="Times New Roman" w:cs="Times New Roman"/>
          <w:iCs/>
          <w:sz w:val="24"/>
          <w:szCs w:val="24"/>
          <w:shd w:val="clear" w:color="auto" w:fill="FFFFFF"/>
        </w:rPr>
        <w:t>Konstitucijos</w:t>
      </w:r>
      <w:r w:rsidR="00221A48"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shd w:val="clear" w:color="auto" w:fill="FFFFFF"/>
        </w:rPr>
        <w:t>25</w:t>
      </w:r>
      <w:r w:rsidR="00221A48"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sz w:val="24"/>
          <w:szCs w:val="24"/>
          <w:shd w:val="clear" w:color="auto" w:fill="FFFFFF"/>
        </w:rPr>
        <w:t>straipsnio nuostatos sudaro informacijos laisvės konstitucinį pagrindą; konstitucinė informacijos laisvė yra neatsiejama nuo konstitucinės įsitikinimų ir jų raiškos laisvės, yra j</w:t>
      </w:r>
      <w:r w:rsidR="00221A48" w:rsidRPr="005A011E">
        <w:rPr>
          <w:rFonts w:ascii="Times New Roman" w:hAnsi="Times New Roman" w:cs="Times New Roman"/>
          <w:sz w:val="24"/>
          <w:szCs w:val="24"/>
          <w:shd w:val="clear" w:color="auto" w:fill="FFFFFF"/>
        </w:rPr>
        <w:t xml:space="preserve">os sąlyga (Konstitucinio Teismo </w:t>
      </w:r>
      <w:r w:rsidRPr="005A011E">
        <w:rPr>
          <w:rFonts w:ascii="Times New Roman" w:hAnsi="Times New Roman" w:cs="Times New Roman"/>
          <w:sz w:val="24"/>
          <w:szCs w:val="24"/>
          <w:shd w:val="clear" w:color="auto" w:fill="FFFFFF"/>
        </w:rPr>
        <w:t>2005 m. rugsėjo 19 d. nutarimas). Konstitucinė laisvė nekliudomai ieškoti, gauti ir skleisti informaciją yra vienas iš atviros, teisingos, darnios pilietinės visuomenės, d</w:t>
      </w:r>
      <w:bookmarkStart w:id="4" w:name="nTP1_9000186"/>
      <w:r w:rsidR="00221A48" w:rsidRPr="005A011E">
        <w:rPr>
          <w:rFonts w:ascii="Times New Roman" w:hAnsi="Times New Roman" w:cs="Times New Roman"/>
          <w:sz w:val="24"/>
          <w:szCs w:val="24"/>
          <w:shd w:val="clear" w:color="auto" w:fill="FFFFFF"/>
        </w:rPr>
        <w:t xml:space="preserve">emokratinės valstybės pagrindų; </w:t>
      </w:r>
      <w:r w:rsidRPr="005A011E">
        <w:rPr>
          <w:rFonts w:ascii="Times New Roman" w:hAnsi="Times New Roman" w:cs="Times New Roman"/>
          <w:iCs/>
          <w:sz w:val="24"/>
          <w:szCs w:val="24"/>
        </w:rPr>
        <w:t>Konstitucija</w:t>
      </w:r>
      <w:bookmarkStart w:id="5" w:name="pnTP1_9000186"/>
      <w:bookmarkEnd w:id="4"/>
      <w:bookmarkEnd w:id="5"/>
      <w:r w:rsidR="00221A48"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sz w:val="24"/>
          <w:szCs w:val="24"/>
          <w:shd w:val="clear" w:color="auto" w:fill="FFFFFF"/>
        </w:rPr>
        <w:t>garantuoja ir saugo visuomenės interesą būti informuotai (Konstitucin</w:t>
      </w:r>
      <w:r w:rsidR="00221A48" w:rsidRPr="005A011E">
        <w:rPr>
          <w:rFonts w:ascii="Times New Roman" w:hAnsi="Times New Roman" w:cs="Times New Roman"/>
          <w:sz w:val="24"/>
          <w:szCs w:val="24"/>
          <w:shd w:val="clear" w:color="auto" w:fill="FFFFFF"/>
        </w:rPr>
        <w:t xml:space="preserve">io Teismo 2002 m. spalio 23 d., </w:t>
      </w:r>
      <w:r w:rsidRPr="005A011E">
        <w:rPr>
          <w:rFonts w:ascii="Times New Roman" w:hAnsi="Times New Roman" w:cs="Times New Roman"/>
          <w:sz w:val="24"/>
          <w:szCs w:val="24"/>
          <w:shd w:val="clear" w:color="auto" w:fill="FFFFFF"/>
        </w:rPr>
        <w:t>2004 m. sau</w:t>
      </w:r>
      <w:r w:rsidR="00221A48" w:rsidRPr="005A011E">
        <w:rPr>
          <w:rFonts w:ascii="Times New Roman" w:hAnsi="Times New Roman" w:cs="Times New Roman"/>
          <w:sz w:val="24"/>
          <w:szCs w:val="24"/>
          <w:shd w:val="clear" w:color="auto" w:fill="FFFFFF"/>
        </w:rPr>
        <w:t xml:space="preserve">sio 26 d., 2005 m. liepos 8 d., 2005 m. rugsėjo 19 d. </w:t>
      </w:r>
      <w:r w:rsidRPr="005A011E">
        <w:rPr>
          <w:rFonts w:ascii="Times New Roman" w:hAnsi="Times New Roman" w:cs="Times New Roman"/>
          <w:sz w:val="24"/>
          <w:szCs w:val="24"/>
          <w:shd w:val="clear" w:color="auto" w:fill="FFFFFF"/>
        </w:rPr>
        <w:t xml:space="preserve">nutarimai). Žmogaus teisių ir laisvių įgyvendinimas dideliu mastu priklauso nuo galimybių gauti iš įvairių šaltinių informaciją ir ja naudotis. Konstitucinis </w:t>
      </w:r>
      <w:r w:rsidR="007F7CC9" w:rsidRPr="005A011E">
        <w:rPr>
          <w:rFonts w:ascii="Times New Roman" w:hAnsi="Times New Roman" w:cs="Times New Roman"/>
          <w:sz w:val="24"/>
          <w:szCs w:val="24"/>
          <w:shd w:val="clear" w:color="auto" w:fill="FFFFFF"/>
        </w:rPr>
        <w:t xml:space="preserve">Teismas 1995 m. balandžio 20 d. </w:t>
      </w:r>
      <w:r w:rsidRPr="005A011E">
        <w:rPr>
          <w:rFonts w:ascii="Times New Roman" w:hAnsi="Times New Roman" w:cs="Times New Roman"/>
          <w:sz w:val="24"/>
          <w:szCs w:val="24"/>
          <w:shd w:val="clear" w:color="auto" w:fill="FFFFFF"/>
        </w:rPr>
        <w:t>nutarime yra konstatavęs, kad žmogaus teisė turėti savo įsitikinimus turi būti pagrįsta realia galimybe laisvai juos formuoti įvairios informacijos pagrindu, įskaitant teisę nevaržomai gauti informaciją.</w:t>
      </w:r>
    </w:p>
    <w:p w:rsidR="00FC167F" w:rsidRPr="005A011E" w:rsidRDefault="007F7CC9" w:rsidP="00BA7F75">
      <w:pPr>
        <w:tabs>
          <w:tab w:val="left" w:pos="709"/>
          <w:tab w:val="left" w:pos="1276"/>
        </w:tabs>
        <w:spacing w:after="0" w:line="240" w:lineRule="auto"/>
        <w:ind w:firstLine="709"/>
        <w:jc w:val="both"/>
        <w:rPr>
          <w:rFonts w:ascii="Times New Roman" w:hAnsi="Times New Roman" w:cs="Times New Roman"/>
          <w:sz w:val="24"/>
          <w:szCs w:val="24"/>
        </w:rPr>
      </w:pPr>
      <w:bookmarkStart w:id="6" w:name="n6a504cc9-d7ad-4943-b463-0b879f0ef915"/>
      <w:r w:rsidRPr="005A011E">
        <w:rPr>
          <w:rFonts w:ascii="Times New Roman" w:hAnsi="Times New Roman" w:cs="Times New Roman"/>
          <w:sz w:val="24"/>
          <w:szCs w:val="24"/>
          <w:shd w:val="clear" w:color="auto" w:fill="FFFFFF"/>
        </w:rPr>
        <w:t xml:space="preserve">Aiškindamas </w:t>
      </w:r>
      <w:r w:rsidR="004F74B5" w:rsidRPr="005A011E">
        <w:rPr>
          <w:rFonts w:ascii="Times New Roman" w:hAnsi="Times New Roman" w:cs="Times New Roman"/>
          <w:sz w:val="24"/>
          <w:szCs w:val="24"/>
          <w:shd w:val="clear" w:color="auto" w:fill="FFFFFF"/>
        </w:rPr>
        <w:t>Konstitucijoje</w:t>
      </w:r>
      <w:bookmarkStart w:id="7" w:name="pn6a504cc9-d7ad-4943-b463-0b879f0ef915"/>
      <w:bookmarkEnd w:id="6"/>
      <w:bookmarkEnd w:id="7"/>
      <w:r w:rsidRPr="005A011E">
        <w:rPr>
          <w:rFonts w:ascii="Times New Roman" w:hAnsi="Times New Roman" w:cs="Times New Roman"/>
          <w:sz w:val="24"/>
          <w:szCs w:val="24"/>
          <w:shd w:val="clear" w:color="auto" w:fill="FFFFFF"/>
        </w:rPr>
        <w:t xml:space="preserve"> </w:t>
      </w:r>
      <w:r w:rsidR="004F74B5" w:rsidRPr="005A011E">
        <w:rPr>
          <w:rFonts w:ascii="Times New Roman" w:hAnsi="Times New Roman" w:cs="Times New Roman"/>
          <w:sz w:val="24"/>
          <w:szCs w:val="24"/>
          <w:shd w:val="clear" w:color="auto" w:fill="FFFFFF"/>
        </w:rPr>
        <w:t xml:space="preserve">įtvirtintos žmogaus įsitikinimų bei jų raiškos laisvės turinį Konstitucinis Teismas 2005 m. liepos 8 d. nutarime yra konstatavęs: įsitikinimai – talpi, įvairialypė </w:t>
      </w:r>
      <w:r w:rsidR="004F74B5" w:rsidRPr="005A011E">
        <w:rPr>
          <w:rFonts w:ascii="Times New Roman" w:hAnsi="Times New Roman" w:cs="Times New Roman"/>
          <w:sz w:val="24"/>
          <w:szCs w:val="24"/>
          <w:shd w:val="clear" w:color="auto" w:fill="FFFFFF"/>
        </w:rPr>
        <w:lastRenderedPageBreak/>
        <w:t>konstitucinė sąvoka, apimanti politinius, ekonominius įsitikinimus, religinius jausmus, kultūrines nuostatas, etines bei estetines pažiūras ir kt.; laisvė turėti įsitikinimus reiškia, kad žmogus yra laisvas pats formuoti savo įsitikinimus, formuoti ir reikšti savo pažiūras, pasirinkti pasaulėžiūros vertybes; jis yra ginamas nuo bet kokios prievartos, jo pažiūrų negalima kontroliuoti; valstybės institucijų pareiga – užtikrinti ir ginti šią asmens laisvę; įsitikinimų turinys – žmogaus privatus reikalas; įsitikinimų bei jų raiškos laisvė įtvirtina ideologinį, kultūrinį ir politinį pliuralizmą; jokios pažiūros ar ideologija negali būti paskelbtos privalomomis ir primestos individui; valstybė turi būti neutrali įsitikinimų atžvilgiu, ji neturi teisės nustatyti kokios nors privalomos pažiūrų sistemos; teisė laisvai reikšti įsitikinimus yra neatsiejama nuo laisvės juos turėti; įsitikinimų raiškos laisvė – tai galimybė savo mintis, pažiūras, įsitikinimus netrukdomai reikšti žodžiu, raštu, ženklais, kitokiais informacijos perdavimo būdais ir priemonėmis; įsitikinimų raiškos laisvė apima ir laisvę neatskleisti savo įsitikinimų, taip pat nebūti verčiamam juos atskleisti. </w:t>
      </w:r>
    </w:p>
    <w:p w:rsidR="00FC167F" w:rsidRPr="005A011E" w:rsidRDefault="004F74B5"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sz w:val="24"/>
          <w:szCs w:val="24"/>
          <w:shd w:val="clear" w:color="auto" w:fill="FFFFFF"/>
        </w:rPr>
        <w:t>Konstitucinis Teismas taip pat yra konstatavęs, kad laisvė turėti įsitikinimus apskritai negali būti ribojama, o laisvę reikšti įsitikinimus galima riboti tik įstatymo nustatyta tvarka ir tik</w:t>
      </w:r>
      <w:bookmarkStart w:id="8" w:name="ne8593027-ede6-4163-b5dd-0b11c76b77e2"/>
      <w:r w:rsidR="007F7CC9" w:rsidRPr="005A011E">
        <w:rPr>
          <w:rFonts w:ascii="Times New Roman" w:hAnsi="Times New Roman" w:cs="Times New Roman"/>
          <w:sz w:val="24"/>
          <w:szCs w:val="24"/>
          <w:shd w:val="clear" w:color="auto" w:fill="FFFFFF"/>
        </w:rPr>
        <w:t xml:space="preserve"> tada, kai yra būtina apsaugoti </w:t>
      </w:r>
      <w:r w:rsidRPr="005A011E">
        <w:rPr>
          <w:rFonts w:ascii="Times New Roman" w:hAnsi="Times New Roman" w:cs="Times New Roman"/>
          <w:iCs/>
          <w:sz w:val="24"/>
          <w:szCs w:val="24"/>
        </w:rPr>
        <w:t>Konstitucijos</w:t>
      </w:r>
      <w:bookmarkStart w:id="9" w:name="pne8593027-ede6-4163-b5dd-0b11c76b77e2"/>
      <w:bookmarkStart w:id="10" w:name="n3e06d5af-efcc-4464-8741-80f3dc779f7b"/>
      <w:bookmarkEnd w:id="8"/>
      <w:bookmarkEnd w:id="9"/>
      <w:r w:rsidR="007F7CC9"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rPr>
        <w:t>25</w:t>
      </w:r>
      <w:bookmarkStart w:id="11" w:name="pn3e06d5af-efcc-4464-8741-80f3dc779f7b"/>
      <w:bookmarkEnd w:id="10"/>
      <w:bookmarkEnd w:id="11"/>
      <w:r w:rsidR="007F7CC9" w:rsidRPr="005A011E">
        <w:rPr>
          <w:rFonts w:ascii="Times New Roman" w:hAnsi="Times New Roman" w:cs="Times New Roman"/>
          <w:sz w:val="24"/>
          <w:szCs w:val="24"/>
          <w:shd w:val="clear" w:color="auto" w:fill="FFFFFF"/>
        </w:rPr>
        <w:t xml:space="preserve"> straipsnio 3 </w:t>
      </w:r>
      <w:r w:rsidRPr="005A011E">
        <w:rPr>
          <w:rFonts w:ascii="Times New Roman" w:hAnsi="Times New Roman" w:cs="Times New Roman"/>
          <w:sz w:val="24"/>
          <w:szCs w:val="24"/>
          <w:shd w:val="clear" w:color="auto" w:fill="FFFFFF"/>
        </w:rPr>
        <w:t xml:space="preserve">dalyje nurodytas vertybes – žmogaus sveikatą, garbę ir orumą, privatų gyvenimą, dorovę, ginti konstitucinę santvarką </w:t>
      </w:r>
      <w:r w:rsidR="007F7CC9" w:rsidRPr="005A011E">
        <w:rPr>
          <w:rFonts w:ascii="Times New Roman" w:hAnsi="Times New Roman" w:cs="Times New Roman"/>
          <w:sz w:val="24"/>
          <w:szCs w:val="24"/>
          <w:shd w:val="clear" w:color="auto" w:fill="FFFFFF"/>
        </w:rPr>
        <w:t xml:space="preserve">(Konstitucinio Teismo 2000 m. birželio 13 d. </w:t>
      </w:r>
      <w:r w:rsidRPr="005A011E">
        <w:rPr>
          <w:rFonts w:ascii="Times New Roman" w:hAnsi="Times New Roman" w:cs="Times New Roman"/>
          <w:sz w:val="24"/>
          <w:szCs w:val="24"/>
          <w:shd w:val="clear" w:color="auto" w:fill="FFFFFF"/>
        </w:rPr>
        <w:t xml:space="preserve">nutarimas). Šiame kontekste pažymėtina, kad asmens teisės ar laisvės ribojimo pagrįstumą demokratinėje visuomenėje galima vertinti vadovaujantis protingumo ir akivaizdžios būtinybės kriterijais, jis turi atitikti </w:t>
      </w:r>
      <w:proofErr w:type="spellStart"/>
      <w:r w:rsidRPr="005A011E">
        <w:rPr>
          <w:rFonts w:ascii="Times New Roman" w:hAnsi="Times New Roman" w:cs="Times New Roman"/>
          <w:i/>
          <w:sz w:val="24"/>
          <w:szCs w:val="24"/>
          <w:shd w:val="clear" w:color="auto" w:fill="FFFFFF"/>
        </w:rPr>
        <w:t>inter</w:t>
      </w:r>
      <w:proofErr w:type="spellEnd"/>
      <w:r w:rsidRPr="005A011E">
        <w:rPr>
          <w:rFonts w:ascii="Times New Roman" w:hAnsi="Times New Roman" w:cs="Times New Roman"/>
          <w:i/>
          <w:sz w:val="24"/>
          <w:szCs w:val="24"/>
          <w:shd w:val="clear" w:color="auto" w:fill="FFFFFF"/>
        </w:rPr>
        <w:t xml:space="preserve"> alia</w:t>
      </w:r>
      <w:r w:rsidRPr="005A011E">
        <w:rPr>
          <w:rFonts w:ascii="Times New Roman" w:hAnsi="Times New Roman" w:cs="Times New Roman"/>
          <w:sz w:val="24"/>
          <w:szCs w:val="24"/>
          <w:shd w:val="clear" w:color="auto" w:fill="FFFFFF"/>
        </w:rPr>
        <w:t xml:space="preserve"> teisingumo</w:t>
      </w:r>
      <w:r w:rsidR="007F7CC9" w:rsidRPr="005A011E">
        <w:rPr>
          <w:rFonts w:ascii="Times New Roman" w:hAnsi="Times New Roman" w:cs="Times New Roman"/>
          <w:sz w:val="24"/>
          <w:szCs w:val="24"/>
          <w:shd w:val="clear" w:color="auto" w:fill="FFFFFF"/>
        </w:rPr>
        <w:t xml:space="preserve"> sampratą (Konstitucinio Teismo </w:t>
      </w:r>
      <w:r w:rsidRPr="005A011E">
        <w:rPr>
          <w:rFonts w:ascii="Times New Roman" w:hAnsi="Times New Roman" w:cs="Times New Roman"/>
          <w:sz w:val="24"/>
          <w:szCs w:val="24"/>
          <w:shd w:val="clear" w:color="auto" w:fill="FFFFFF"/>
        </w:rPr>
        <w:t>1997 m. vasari</w:t>
      </w:r>
      <w:r w:rsidR="007F7CC9" w:rsidRPr="005A011E">
        <w:rPr>
          <w:rFonts w:ascii="Times New Roman" w:hAnsi="Times New Roman" w:cs="Times New Roman"/>
          <w:sz w:val="24"/>
          <w:szCs w:val="24"/>
          <w:shd w:val="clear" w:color="auto" w:fill="FFFFFF"/>
        </w:rPr>
        <w:t xml:space="preserve">o 13 d., 2000 m. birželio 13 d. </w:t>
      </w:r>
      <w:r w:rsidRPr="005A011E">
        <w:rPr>
          <w:rFonts w:ascii="Times New Roman" w:hAnsi="Times New Roman" w:cs="Times New Roman"/>
          <w:sz w:val="24"/>
          <w:szCs w:val="24"/>
          <w:shd w:val="clear" w:color="auto" w:fill="FFFFFF"/>
        </w:rPr>
        <w:t>nutarimai).</w:t>
      </w:r>
      <w:bookmarkStart w:id="12" w:name="nTP1_9000105"/>
    </w:p>
    <w:p w:rsidR="00FC167F" w:rsidRPr="005A011E" w:rsidRDefault="004F74B5"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iCs/>
          <w:sz w:val="24"/>
          <w:szCs w:val="24"/>
          <w:shd w:val="clear" w:color="auto" w:fill="FFFFFF"/>
        </w:rPr>
        <w:t>Konstitucinis Teismas yra išaiškinęs, jog Konstitucijos</w:t>
      </w:r>
      <w:bookmarkStart w:id="13" w:name="pnTP1_9000105"/>
      <w:bookmarkStart w:id="14" w:name="nTP1_9000106"/>
      <w:bookmarkEnd w:id="12"/>
      <w:bookmarkEnd w:id="13"/>
      <w:r w:rsidR="007F7CC9"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shd w:val="clear" w:color="auto" w:fill="FFFFFF"/>
        </w:rPr>
        <w:t>25</w:t>
      </w:r>
      <w:bookmarkStart w:id="15" w:name="pnTP1_9000106"/>
      <w:bookmarkEnd w:id="14"/>
      <w:bookmarkEnd w:id="15"/>
      <w:r w:rsidR="007F7CC9" w:rsidRPr="005A011E">
        <w:rPr>
          <w:rFonts w:ascii="Times New Roman" w:hAnsi="Times New Roman" w:cs="Times New Roman"/>
          <w:sz w:val="24"/>
          <w:szCs w:val="24"/>
          <w:shd w:val="clear" w:color="auto" w:fill="FFFFFF"/>
        </w:rPr>
        <w:t xml:space="preserve"> straipsnio 4 dalies nuostata, kad </w:t>
      </w:r>
      <w:r w:rsidRPr="005A011E">
        <w:rPr>
          <w:rFonts w:ascii="Times New Roman" w:hAnsi="Times New Roman" w:cs="Times New Roman"/>
          <w:sz w:val="24"/>
          <w:szCs w:val="24"/>
        </w:rPr>
        <w:t>laisvė reikšti įsitikinimus ir skleisti informaciją nesuderinama su nusikalstamais veiksmais</w:t>
      </w:r>
      <w:r w:rsidR="007F7CC9"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sz w:val="24"/>
          <w:szCs w:val="24"/>
          <w:shd w:val="clear" w:color="auto" w:fill="FFFFFF"/>
        </w:rPr>
        <w:t>– tautinės, rasinės ar socialinės neapykantos, prievartos bei diskriminacijos kurstymu, šmeižtu bei dezinformacija, reiškia, jog draudimas skleisti minėto turinio informaciją yra absoliutus. Taigi konstitucinė informacijos laisvės samprata neapima konstitucines vertybes iš esmės paneigiančios tariamos laisvės atlikti</w:t>
      </w:r>
      <w:bookmarkStart w:id="16" w:name="nTP1_9000108"/>
      <w:r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rPr>
        <w:t>Konstitucijos</w:t>
      </w:r>
      <w:bookmarkStart w:id="17" w:name="pnTP1_9000108"/>
      <w:bookmarkStart w:id="18" w:name="nTP1_9000109"/>
      <w:bookmarkEnd w:id="16"/>
      <w:bookmarkEnd w:id="17"/>
      <w:r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rPr>
        <w:t>25</w:t>
      </w:r>
      <w:bookmarkStart w:id="19" w:name="pnTP1_9000109"/>
      <w:bookmarkEnd w:id="18"/>
      <w:bookmarkEnd w:id="19"/>
      <w:r w:rsidR="007F7CC9" w:rsidRPr="005A011E">
        <w:rPr>
          <w:rFonts w:ascii="Times New Roman" w:hAnsi="Times New Roman" w:cs="Times New Roman"/>
          <w:sz w:val="24"/>
          <w:szCs w:val="24"/>
          <w:shd w:val="clear" w:color="auto" w:fill="FFFFFF"/>
        </w:rPr>
        <w:t xml:space="preserve"> straipsnio 4 </w:t>
      </w:r>
      <w:r w:rsidRPr="005A011E">
        <w:rPr>
          <w:rFonts w:ascii="Times New Roman" w:hAnsi="Times New Roman" w:cs="Times New Roman"/>
          <w:sz w:val="24"/>
          <w:szCs w:val="24"/>
          <w:shd w:val="clear" w:color="auto" w:fill="FFFFFF"/>
        </w:rPr>
        <w:t>dalyje nurodytus nusikalstamus veiksmus – skleisti tokias mintis, pažiūras ir t. t., kuriomis yra kurstoma tautinė, rasinė, religinė ar socialinė neapykanta, prievarta bei diskriminacija, asmenys yra šmeižiami arba kitaip yra dezinformuojama visuomenė ar atskiri j</w:t>
      </w:r>
      <w:r w:rsidR="007F7CC9" w:rsidRPr="005A011E">
        <w:rPr>
          <w:rFonts w:ascii="Times New Roman" w:hAnsi="Times New Roman" w:cs="Times New Roman"/>
          <w:sz w:val="24"/>
          <w:szCs w:val="24"/>
          <w:shd w:val="clear" w:color="auto" w:fill="FFFFFF"/>
        </w:rPr>
        <w:t xml:space="preserve">os nariai (Konstitucinio Teismo 2005 m. liepos 8 d. </w:t>
      </w:r>
      <w:r w:rsidRPr="005A011E">
        <w:rPr>
          <w:rFonts w:ascii="Times New Roman" w:hAnsi="Times New Roman" w:cs="Times New Roman"/>
          <w:sz w:val="24"/>
          <w:szCs w:val="24"/>
          <w:shd w:val="clear" w:color="auto" w:fill="FFFFFF"/>
        </w:rPr>
        <w:t xml:space="preserve">nutarimas). </w:t>
      </w:r>
      <w:bookmarkStart w:id="20" w:name="nTP1_9000118"/>
      <w:r w:rsidRPr="005A011E">
        <w:rPr>
          <w:rFonts w:ascii="Times New Roman" w:hAnsi="Times New Roman" w:cs="Times New Roman"/>
          <w:iCs/>
          <w:sz w:val="24"/>
          <w:szCs w:val="24"/>
          <w:shd w:val="clear" w:color="auto" w:fill="FFFFFF"/>
        </w:rPr>
        <w:t>Konstitucijos</w:t>
      </w:r>
      <w:bookmarkStart w:id="21" w:name="pnTP1_9000118"/>
      <w:bookmarkStart w:id="22" w:name="nTP1_9000119"/>
      <w:bookmarkEnd w:id="20"/>
      <w:bookmarkEnd w:id="21"/>
      <w:r w:rsidR="007F7CC9"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shd w:val="clear" w:color="auto" w:fill="FFFFFF"/>
        </w:rPr>
        <w:t>25</w:t>
      </w:r>
      <w:bookmarkStart w:id="23" w:name="pnTP1_9000119"/>
      <w:bookmarkEnd w:id="22"/>
      <w:bookmarkEnd w:id="23"/>
      <w:r w:rsidR="007F7CC9" w:rsidRPr="005A011E">
        <w:rPr>
          <w:rFonts w:ascii="Times New Roman" w:hAnsi="Times New Roman" w:cs="Times New Roman"/>
          <w:sz w:val="24"/>
          <w:szCs w:val="24"/>
          <w:shd w:val="clear" w:color="auto" w:fill="FFFFFF"/>
        </w:rPr>
        <w:t xml:space="preserve"> straipsnio 4 </w:t>
      </w:r>
      <w:r w:rsidRPr="005A011E">
        <w:rPr>
          <w:rFonts w:ascii="Times New Roman" w:hAnsi="Times New Roman" w:cs="Times New Roman"/>
          <w:sz w:val="24"/>
          <w:szCs w:val="24"/>
          <w:shd w:val="clear" w:color="auto" w:fill="FFFFFF"/>
        </w:rPr>
        <w:t xml:space="preserve">dalies nuostatos, </w:t>
      </w:r>
      <w:proofErr w:type="spellStart"/>
      <w:r w:rsidRPr="005A011E">
        <w:rPr>
          <w:rFonts w:ascii="Times New Roman" w:hAnsi="Times New Roman" w:cs="Times New Roman"/>
          <w:i/>
          <w:sz w:val="24"/>
          <w:szCs w:val="24"/>
          <w:shd w:val="clear" w:color="auto" w:fill="FFFFFF"/>
        </w:rPr>
        <w:t>inter</w:t>
      </w:r>
      <w:proofErr w:type="spellEnd"/>
      <w:r w:rsidRPr="005A011E">
        <w:rPr>
          <w:rFonts w:ascii="Times New Roman" w:hAnsi="Times New Roman" w:cs="Times New Roman"/>
          <w:i/>
          <w:sz w:val="24"/>
          <w:szCs w:val="24"/>
          <w:shd w:val="clear" w:color="auto" w:fill="FFFFFF"/>
        </w:rPr>
        <w:t xml:space="preserve"> alia</w:t>
      </w:r>
      <w:r w:rsidRPr="005A011E">
        <w:rPr>
          <w:rFonts w:ascii="Times New Roman" w:hAnsi="Times New Roman" w:cs="Times New Roman"/>
          <w:sz w:val="24"/>
          <w:szCs w:val="24"/>
          <w:shd w:val="clear" w:color="auto" w:fill="FFFFFF"/>
        </w:rPr>
        <w:t xml:space="preserve"> formuluotės „nusikalstami veiksmai“, negalima aiškinti vien lingvistiškai, t. y. kaip reiškiančios, esą konstitucinė laisvė reikšti įsitikinimus ir skleisti informaciją yra nesuderinama tik su tokiais veiksmais, už kuriuos įstatymuose yra nustatyta baudžiamoji atsakomybė. Minėta konstitucinė laisvė yra nesuderinama ir su tokiu minčių, pažiūrų ir t. t., kuriomis yra kurstoma tautinė, rasinė, religinė ar socialinė neapykanta, prievarta bei diskriminacija, asmenys yra šmeižiami arba kitaip yra dezinformuojama visuomenė ar atskiri jos nariai, skleidimu, už kurį įstatymais yra nustatyta ne tik baudžiamoji, o ir kitokia </w:t>
      </w:r>
      <w:bookmarkStart w:id="24" w:name="nTP1_9000121"/>
      <w:r w:rsidR="007F7CC9" w:rsidRPr="005A011E">
        <w:rPr>
          <w:rFonts w:ascii="Times New Roman" w:hAnsi="Times New Roman" w:cs="Times New Roman"/>
          <w:sz w:val="24"/>
          <w:szCs w:val="24"/>
          <w:shd w:val="clear" w:color="auto" w:fill="FFFFFF"/>
        </w:rPr>
        <w:t xml:space="preserve">teisinė atsakomybė. Taigi pagal </w:t>
      </w:r>
      <w:r w:rsidRPr="005A011E">
        <w:rPr>
          <w:rFonts w:ascii="Times New Roman" w:hAnsi="Times New Roman" w:cs="Times New Roman"/>
          <w:iCs/>
          <w:sz w:val="24"/>
          <w:szCs w:val="24"/>
        </w:rPr>
        <w:t>Konstituciją</w:t>
      </w:r>
      <w:bookmarkStart w:id="25" w:name="pnTP1_9000121"/>
      <w:bookmarkEnd w:id="24"/>
      <w:bookmarkEnd w:id="25"/>
      <w:r w:rsidR="007F7CC9"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sz w:val="24"/>
          <w:szCs w:val="24"/>
          <w:shd w:val="clear" w:color="auto" w:fill="FFFFFF"/>
        </w:rPr>
        <w:t>laisvė reikšti įsitikinimus ir skleisti informaciją yra nesuderinama su bet kokiais teisei priešingais veiksmais, kuriais kurstoma tautinė, rasinė, religinė ar socialinė neapykanta, prievarta bei diskriminacija, asmenys yra šmeižiami arba kitaip yra dezinformuojama visuomenė ar atskiri jos nariai. Kitaip (t</w:t>
      </w:r>
      <w:bookmarkStart w:id="26" w:name="nTP1_9000122"/>
      <w:r w:rsidR="007F7CC9" w:rsidRPr="005A011E">
        <w:rPr>
          <w:rFonts w:ascii="Times New Roman" w:hAnsi="Times New Roman" w:cs="Times New Roman"/>
          <w:sz w:val="24"/>
          <w:szCs w:val="24"/>
          <w:shd w:val="clear" w:color="auto" w:fill="FFFFFF"/>
        </w:rPr>
        <w:t xml:space="preserve">. y. siauriau) aiškinant minėtą </w:t>
      </w:r>
      <w:r w:rsidRPr="005A011E">
        <w:rPr>
          <w:rFonts w:ascii="Times New Roman" w:hAnsi="Times New Roman" w:cs="Times New Roman"/>
          <w:iCs/>
          <w:sz w:val="24"/>
          <w:szCs w:val="24"/>
        </w:rPr>
        <w:t>Konstitucijos</w:t>
      </w:r>
      <w:bookmarkStart w:id="27" w:name="pnTP1_9000122"/>
      <w:bookmarkStart w:id="28" w:name="nTP1_9000123"/>
      <w:bookmarkEnd w:id="26"/>
      <w:bookmarkEnd w:id="27"/>
      <w:r w:rsidR="007F7CC9"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iCs/>
          <w:sz w:val="24"/>
          <w:szCs w:val="24"/>
        </w:rPr>
        <w:t>25</w:t>
      </w:r>
      <w:bookmarkStart w:id="29" w:name="pnTP1_9000123"/>
      <w:bookmarkEnd w:id="28"/>
      <w:bookmarkEnd w:id="29"/>
      <w:r w:rsidR="007F7CC9" w:rsidRPr="005A011E">
        <w:rPr>
          <w:rFonts w:ascii="Times New Roman" w:hAnsi="Times New Roman" w:cs="Times New Roman"/>
          <w:sz w:val="24"/>
          <w:szCs w:val="24"/>
          <w:shd w:val="clear" w:color="auto" w:fill="FFFFFF"/>
        </w:rPr>
        <w:t xml:space="preserve"> straipsnio 4 </w:t>
      </w:r>
      <w:r w:rsidRPr="005A011E">
        <w:rPr>
          <w:rFonts w:ascii="Times New Roman" w:hAnsi="Times New Roman" w:cs="Times New Roman"/>
          <w:sz w:val="24"/>
          <w:szCs w:val="24"/>
          <w:shd w:val="clear" w:color="auto" w:fill="FFFFFF"/>
        </w:rPr>
        <w:t xml:space="preserve">dalies nuostatą, </w:t>
      </w:r>
      <w:proofErr w:type="spellStart"/>
      <w:r w:rsidRPr="005A011E">
        <w:rPr>
          <w:rFonts w:ascii="Times New Roman" w:hAnsi="Times New Roman" w:cs="Times New Roman"/>
          <w:i/>
          <w:sz w:val="24"/>
          <w:szCs w:val="24"/>
          <w:shd w:val="clear" w:color="auto" w:fill="FFFFFF"/>
        </w:rPr>
        <w:t>inter</w:t>
      </w:r>
      <w:proofErr w:type="spellEnd"/>
      <w:r w:rsidRPr="005A011E">
        <w:rPr>
          <w:rFonts w:ascii="Times New Roman" w:hAnsi="Times New Roman" w:cs="Times New Roman"/>
          <w:i/>
          <w:sz w:val="24"/>
          <w:szCs w:val="24"/>
          <w:shd w:val="clear" w:color="auto" w:fill="FFFFFF"/>
        </w:rPr>
        <w:t xml:space="preserve"> alia</w:t>
      </w:r>
      <w:r w:rsidRPr="005A011E">
        <w:rPr>
          <w:rFonts w:ascii="Times New Roman" w:hAnsi="Times New Roman" w:cs="Times New Roman"/>
          <w:sz w:val="24"/>
          <w:szCs w:val="24"/>
          <w:shd w:val="clear" w:color="auto" w:fill="FFFFFF"/>
        </w:rPr>
        <w:t xml:space="preserve"> formuluotę „nusikalstami veiksmai“, būtų nepaisoma konstitucinio atviros, teisingos, darnios pilietinės visuomenės imperatyvo, konstitucinio teisinės valstybės principo, kitų </w:t>
      </w:r>
      <w:bookmarkStart w:id="30" w:name="nTP1_9000125"/>
      <w:r w:rsidRPr="005A011E">
        <w:rPr>
          <w:rFonts w:ascii="Times New Roman" w:hAnsi="Times New Roman" w:cs="Times New Roman"/>
          <w:iCs/>
          <w:sz w:val="24"/>
          <w:szCs w:val="24"/>
        </w:rPr>
        <w:t>Konstitucijos</w:t>
      </w:r>
      <w:bookmarkStart w:id="31" w:name="pnTP1_9000125"/>
      <w:bookmarkEnd w:id="30"/>
      <w:bookmarkEnd w:id="31"/>
      <w:r w:rsidRPr="005A011E">
        <w:rPr>
          <w:rFonts w:ascii="Times New Roman" w:hAnsi="Times New Roman" w:cs="Times New Roman"/>
          <w:sz w:val="24"/>
          <w:szCs w:val="24"/>
          <w:shd w:val="clear" w:color="auto" w:fill="FFFFFF"/>
        </w:rPr>
        <w:t> nuostatų (Konstitucinio Teismo 2005 m. rugsėjo 19 d. nutarimas).</w:t>
      </w:r>
    </w:p>
    <w:p w:rsidR="00FC167F" w:rsidRPr="005A011E" w:rsidRDefault="004F74B5"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sz w:val="24"/>
          <w:szCs w:val="24"/>
          <w:shd w:val="clear" w:color="auto" w:fill="FFFFFF"/>
        </w:rPr>
        <w:t>Taigi, kaip matyti iš Konstitucinio Teismo formuojamos doktrinos, informacijos laisvė nėra absoliuti (Konstitucinio Teismo 1995 m. balandžio 20 d., 1996 m. gruodžio 19 d., 1998 m. kovo 10 d., 2002 m. spalio 23 d., 2004 m. sausio 26 d., 2005 m. rugsėjo 29 d. nutarimai).</w:t>
      </w:r>
      <w:r w:rsidRPr="005A011E">
        <w:rPr>
          <w:rFonts w:ascii="Times New Roman" w:hAnsi="Times New Roman" w:cs="Times New Roman"/>
          <w:sz w:val="24"/>
          <w:szCs w:val="24"/>
        </w:rPr>
        <w:t xml:space="preserve"> </w:t>
      </w:r>
      <w:r w:rsidRPr="005A011E">
        <w:rPr>
          <w:rFonts w:ascii="Times New Roman" w:hAnsi="Times New Roman" w:cs="Times New Roman"/>
          <w:sz w:val="24"/>
          <w:szCs w:val="24"/>
          <w:shd w:val="clear" w:color="auto" w:fill="FFFFFF"/>
        </w:rPr>
        <w:t>Konstitucinis Teismas savo 1995 m. balandžio 20 d. nutarime yra konstatavęs, kad kiekvienas, kuris skleidžia informaciją, privalo laikytis įstatymų nustatytų apribojimų, nepiktnaudžiauti informacijos laisve.</w:t>
      </w:r>
      <w:r w:rsidRPr="005A011E">
        <w:rPr>
          <w:rFonts w:ascii="Times New Roman" w:hAnsi="Times New Roman" w:cs="Times New Roman"/>
          <w:sz w:val="24"/>
          <w:szCs w:val="24"/>
        </w:rPr>
        <w:t xml:space="preserve"> Iš </w:t>
      </w:r>
      <w:bookmarkStart w:id="32" w:name="nTP1_9000720"/>
      <w:r w:rsidRPr="005A011E">
        <w:rPr>
          <w:rFonts w:ascii="Times New Roman" w:hAnsi="Times New Roman" w:cs="Times New Roman"/>
          <w:iCs/>
          <w:sz w:val="24"/>
          <w:szCs w:val="24"/>
        </w:rPr>
        <w:t>Konstitucijos</w:t>
      </w:r>
      <w:bookmarkStart w:id="33" w:name="pnTP1_9000720"/>
      <w:bookmarkEnd w:id="32"/>
      <w:bookmarkEnd w:id="33"/>
      <w:r w:rsidRPr="005A011E">
        <w:rPr>
          <w:rFonts w:ascii="Times New Roman" w:hAnsi="Times New Roman" w:cs="Times New Roman"/>
          <w:sz w:val="24"/>
          <w:szCs w:val="24"/>
        </w:rPr>
        <w:t xml:space="preserve"> kyla ir kiti reikalavimai, kurių privalu paisyti ribojant konstitucinę informacijos laisvę: ribojimai turi būti būtini demokratinėje visuomenėje siekiant apsaugoti kitų asmenų teises ir laisves bei </w:t>
      </w:r>
      <w:bookmarkStart w:id="34" w:name="nTP1_9000721"/>
      <w:r w:rsidRPr="005A011E">
        <w:rPr>
          <w:rFonts w:ascii="Times New Roman" w:hAnsi="Times New Roman" w:cs="Times New Roman"/>
          <w:iCs/>
          <w:sz w:val="24"/>
          <w:szCs w:val="24"/>
        </w:rPr>
        <w:t>Konstitucijoje</w:t>
      </w:r>
      <w:bookmarkStart w:id="35" w:name="pnTP1_9000721"/>
      <w:bookmarkEnd w:id="34"/>
      <w:bookmarkEnd w:id="35"/>
      <w:r w:rsidRPr="005A011E">
        <w:rPr>
          <w:rFonts w:ascii="Times New Roman" w:hAnsi="Times New Roman" w:cs="Times New Roman"/>
          <w:sz w:val="24"/>
          <w:szCs w:val="24"/>
        </w:rPr>
        <w:t xml:space="preserve"> įtvirtintas vertybes, taip pat konstituciškai </w:t>
      </w:r>
      <w:r w:rsidRPr="005A011E">
        <w:rPr>
          <w:rFonts w:ascii="Times New Roman" w:hAnsi="Times New Roman" w:cs="Times New Roman"/>
          <w:sz w:val="24"/>
          <w:szCs w:val="24"/>
        </w:rPr>
        <w:lastRenderedPageBreak/>
        <w:t>svarbius tikslus; jais neturi būti paneigiama teisių ir laisvių prigimtis bei jų esmė; turi būti laikomasi konstitucinio proporcingumo principo. Konstitucinis Teismas yra konstatavęs ir tai, kad nustatant teisinius apribojimus bei atsakomybę už teisės pažeidimus privalu paisyti protingumo reikalavimo (Konstitucinio Teismo 2004 m. gruodžio 13 d., 2005 m. rugsėjo 29 d. nutarimai).</w:t>
      </w:r>
    </w:p>
    <w:p w:rsidR="00FC167F" w:rsidRPr="005A011E" w:rsidRDefault="004F74B5"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sz w:val="24"/>
          <w:szCs w:val="24"/>
        </w:rPr>
        <w:t>Konstitucijos 28 straipsnyje įtvirtinta, jog</w:t>
      </w:r>
      <w:r w:rsidR="00D13284" w:rsidRPr="005A011E">
        <w:rPr>
          <w:rFonts w:ascii="Times New Roman" w:hAnsi="Times New Roman" w:cs="Times New Roman"/>
          <w:sz w:val="24"/>
          <w:szCs w:val="24"/>
        </w:rPr>
        <w:t>,</w:t>
      </w:r>
      <w:r w:rsidRPr="005A011E">
        <w:rPr>
          <w:rFonts w:ascii="Times New Roman" w:hAnsi="Times New Roman" w:cs="Times New Roman"/>
          <w:sz w:val="24"/>
          <w:szCs w:val="24"/>
        </w:rPr>
        <w:t xml:space="preserve"> įgyvendindamas savo teises ir naudodamasis savo laisvėmis, žmogus privalo laikytis Konstitucijos ir įstatymų, nevaržyti kitų žmonių teisių ir laisvių.</w:t>
      </w:r>
      <w:r w:rsidR="00FC167F" w:rsidRPr="005A011E">
        <w:rPr>
          <w:rFonts w:ascii="Times New Roman" w:hAnsi="Times New Roman" w:cs="Times New Roman"/>
          <w:sz w:val="24"/>
          <w:szCs w:val="24"/>
        </w:rPr>
        <w:t xml:space="preserve"> </w:t>
      </w:r>
      <w:r w:rsidRPr="005A011E">
        <w:rPr>
          <w:rFonts w:ascii="Times New Roman" w:hAnsi="Times New Roman" w:cs="Times New Roman"/>
          <w:sz w:val="24"/>
          <w:szCs w:val="24"/>
          <w:shd w:val="clear" w:color="auto" w:fill="FFFFFF"/>
        </w:rPr>
        <w:t>Aiškindamas Konstitucijos 28 straipsnyje įtvirtintą teisinį reglamentavimą, Konstitu</w:t>
      </w:r>
      <w:r w:rsidR="008B2A94" w:rsidRPr="005A011E">
        <w:rPr>
          <w:rFonts w:ascii="Times New Roman" w:hAnsi="Times New Roman" w:cs="Times New Roman"/>
          <w:sz w:val="24"/>
          <w:szCs w:val="24"/>
          <w:shd w:val="clear" w:color="auto" w:fill="FFFFFF"/>
        </w:rPr>
        <w:t xml:space="preserve">cinis Teismas nurodė, kad šiame </w:t>
      </w:r>
      <w:r w:rsidRPr="005A011E">
        <w:rPr>
          <w:rStyle w:val="Hipersaitas"/>
          <w:rFonts w:ascii="Times New Roman" w:hAnsi="Times New Roman" w:cs="Times New Roman"/>
          <w:iCs/>
          <w:color w:val="auto"/>
          <w:sz w:val="24"/>
          <w:szCs w:val="24"/>
          <w:u w:val="none"/>
          <w:shd w:val="clear" w:color="auto" w:fill="FFFFFF"/>
        </w:rPr>
        <w:t>Konstitucijos</w:t>
      </w:r>
      <w:r w:rsidR="008B2A94"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sz w:val="24"/>
          <w:szCs w:val="24"/>
          <w:shd w:val="clear" w:color="auto" w:fill="FFFFFF"/>
        </w:rPr>
        <w:t>straipsnyje yra nustatytas vienas esminių principų, kuris reiškia, kad žmogaus teisėtas elgesys nėra neribotas ir absoliučiai laisvas (Konstituci</w:t>
      </w:r>
      <w:r w:rsidR="008B2A94" w:rsidRPr="005A011E">
        <w:rPr>
          <w:rFonts w:ascii="Times New Roman" w:hAnsi="Times New Roman" w:cs="Times New Roman"/>
          <w:sz w:val="24"/>
          <w:szCs w:val="24"/>
          <w:shd w:val="clear" w:color="auto" w:fill="FFFFFF"/>
        </w:rPr>
        <w:t xml:space="preserve">nio Teismo 2000 m. gegužės 8 d. </w:t>
      </w:r>
      <w:r w:rsidRPr="005A011E">
        <w:rPr>
          <w:rFonts w:ascii="Times New Roman" w:hAnsi="Times New Roman" w:cs="Times New Roman"/>
          <w:sz w:val="24"/>
          <w:szCs w:val="24"/>
          <w:shd w:val="clear" w:color="auto" w:fill="FFFFFF"/>
        </w:rPr>
        <w:t xml:space="preserve">nutarimas). </w:t>
      </w:r>
    </w:p>
    <w:p w:rsidR="004F74B5" w:rsidRPr="005A011E" w:rsidRDefault="004F74B5" w:rsidP="00BA7F75">
      <w:pPr>
        <w:tabs>
          <w:tab w:val="left" w:pos="709"/>
          <w:tab w:val="left" w:pos="1276"/>
        </w:tabs>
        <w:spacing w:after="0" w:line="240" w:lineRule="auto"/>
        <w:ind w:firstLine="709"/>
        <w:jc w:val="both"/>
        <w:rPr>
          <w:rFonts w:ascii="Times New Roman" w:hAnsi="Times New Roman" w:cs="Times New Roman"/>
          <w:sz w:val="24"/>
          <w:szCs w:val="24"/>
          <w:shd w:val="clear" w:color="auto" w:fill="FFFFFF"/>
        </w:rPr>
      </w:pPr>
      <w:r w:rsidRPr="005A011E">
        <w:rPr>
          <w:rFonts w:ascii="Times New Roman" w:hAnsi="Times New Roman" w:cs="Times New Roman"/>
          <w:sz w:val="24"/>
          <w:szCs w:val="24"/>
          <w:shd w:val="clear" w:color="auto" w:fill="FFFFFF"/>
        </w:rPr>
        <w:t>Atsižvelgdama</w:t>
      </w:r>
      <w:r w:rsidR="007F7CC9" w:rsidRPr="005A011E">
        <w:rPr>
          <w:rFonts w:ascii="Times New Roman" w:hAnsi="Times New Roman" w:cs="Times New Roman"/>
          <w:sz w:val="24"/>
          <w:szCs w:val="24"/>
          <w:shd w:val="clear" w:color="auto" w:fill="FFFFFF"/>
        </w:rPr>
        <w:t>s</w:t>
      </w:r>
      <w:r w:rsidRPr="005A011E">
        <w:rPr>
          <w:rFonts w:ascii="Times New Roman" w:hAnsi="Times New Roman" w:cs="Times New Roman"/>
          <w:sz w:val="24"/>
          <w:szCs w:val="24"/>
          <w:shd w:val="clear" w:color="auto" w:fill="FFFFFF"/>
        </w:rPr>
        <w:t xml:space="preserve"> į išdėstytas nuostatas nagrinėjamos bylos kontekste </w:t>
      </w:r>
      <w:r w:rsidR="00637BD5" w:rsidRPr="005A011E">
        <w:rPr>
          <w:rFonts w:ascii="Times New Roman" w:hAnsi="Times New Roman" w:cs="Times New Roman"/>
          <w:sz w:val="24"/>
          <w:szCs w:val="24"/>
          <w:shd w:val="clear" w:color="auto" w:fill="FFFFFF"/>
        </w:rPr>
        <w:t>teismas pažymi, kad Sei</w:t>
      </w:r>
      <w:r w:rsidR="00FC167F" w:rsidRPr="005A011E">
        <w:rPr>
          <w:rFonts w:ascii="Times New Roman" w:hAnsi="Times New Roman" w:cs="Times New Roman"/>
          <w:sz w:val="24"/>
          <w:szCs w:val="24"/>
          <w:shd w:val="clear" w:color="auto" w:fill="FFFFFF"/>
        </w:rPr>
        <w:t xml:space="preserve">mo </w:t>
      </w:r>
      <w:r w:rsidRPr="005A011E">
        <w:rPr>
          <w:rFonts w:ascii="Times New Roman" w:hAnsi="Times New Roman" w:cs="Times New Roman"/>
          <w:sz w:val="24"/>
          <w:szCs w:val="24"/>
          <w:shd w:val="clear" w:color="auto" w:fill="FFFFFF"/>
        </w:rPr>
        <w:t>nariui iš Konstitucij</w:t>
      </w:r>
      <w:r w:rsidR="008B2A94" w:rsidRPr="005A011E">
        <w:rPr>
          <w:rFonts w:ascii="Times New Roman" w:hAnsi="Times New Roman" w:cs="Times New Roman"/>
          <w:sz w:val="24"/>
          <w:szCs w:val="24"/>
          <w:shd w:val="clear" w:color="auto" w:fill="FFFFFF"/>
        </w:rPr>
        <w:t xml:space="preserve">os 25 straipsnio 4 dalies ir 28 </w:t>
      </w:r>
      <w:r w:rsidRPr="005A011E">
        <w:rPr>
          <w:rFonts w:ascii="Times New Roman" w:hAnsi="Times New Roman" w:cs="Times New Roman"/>
          <w:sz w:val="24"/>
          <w:szCs w:val="24"/>
          <w:shd w:val="clear" w:color="auto" w:fill="FFFFFF"/>
        </w:rPr>
        <w:t xml:space="preserve">straipsnio išplaukia įpareigojimai savo funkcijas vykyti ir įgaliojimus įgyvendinti vadovaujantis Konstitucija ir teise, o reiškiant įsitikinimus susilaikyti nuo pareiškimų, kuriais asmenys yra šmeižiami ar kitaip yra dezinformuojama visuomenė. </w:t>
      </w:r>
    </w:p>
    <w:p w:rsidR="004F74B5" w:rsidRPr="005A011E" w:rsidRDefault="00637BD5" w:rsidP="00BA7F75">
      <w:pPr>
        <w:tabs>
          <w:tab w:val="left" w:pos="709"/>
          <w:tab w:val="left" w:pos="1276"/>
        </w:tabs>
        <w:spacing w:after="0" w:line="240" w:lineRule="auto"/>
        <w:ind w:firstLine="709"/>
        <w:jc w:val="both"/>
        <w:rPr>
          <w:rFonts w:ascii="Times New Roman" w:hAnsi="Times New Roman" w:cs="Times New Roman"/>
          <w:sz w:val="24"/>
          <w:szCs w:val="24"/>
          <w:shd w:val="clear" w:color="auto" w:fill="FFFFFF"/>
        </w:rPr>
      </w:pPr>
      <w:r w:rsidRPr="005A011E">
        <w:rPr>
          <w:rFonts w:ascii="Times New Roman" w:hAnsi="Times New Roman" w:cs="Times New Roman"/>
          <w:sz w:val="24"/>
          <w:szCs w:val="24"/>
          <w:shd w:val="clear" w:color="auto" w:fill="FFFFFF"/>
        </w:rPr>
        <w:t xml:space="preserve">Pareiškėjui, kaip Seimo nariui, </w:t>
      </w:r>
      <w:r w:rsidR="004F74B5" w:rsidRPr="005A011E">
        <w:rPr>
          <w:rFonts w:ascii="Times New Roman" w:hAnsi="Times New Roman" w:cs="Times New Roman"/>
          <w:sz w:val="24"/>
          <w:szCs w:val="24"/>
          <w:shd w:val="clear" w:color="auto" w:fill="FFFFFF"/>
        </w:rPr>
        <w:t>yra žinomi anksčiau išdėstyti tiek iš Konstitucijos (</w:t>
      </w:r>
      <w:proofErr w:type="spellStart"/>
      <w:r w:rsidR="004F74B5" w:rsidRPr="005A011E">
        <w:rPr>
          <w:rFonts w:ascii="Times New Roman" w:hAnsi="Times New Roman" w:cs="Times New Roman"/>
          <w:i/>
          <w:sz w:val="24"/>
          <w:szCs w:val="24"/>
          <w:shd w:val="clear" w:color="auto" w:fill="FFFFFF"/>
        </w:rPr>
        <w:t>inter</w:t>
      </w:r>
      <w:proofErr w:type="spellEnd"/>
      <w:r w:rsidR="004F74B5" w:rsidRPr="005A011E">
        <w:rPr>
          <w:rFonts w:ascii="Times New Roman" w:hAnsi="Times New Roman" w:cs="Times New Roman"/>
          <w:i/>
          <w:sz w:val="24"/>
          <w:szCs w:val="24"/>
          <w:shd w:val="clear" w:color="auto" w:fill="FFFFFF"/>
        </w:rPr>
        <w:t xml:space="preserve"> alia</w:t>
      </w:r>
      <w:r w:rsidR="004F74B5" w:rsidRPr="005A011E">
        <w:rPr>
          <w:rFonts w:ascii="Times New Roman" w:hAnsi="Times New Roman" w:cs="Times New Roman"/>
          <w:sz w:val="24"/>
          <w:szCs w:val="24"/>
          <w:shd w:val="clear" w:color="auto" w:fill="FFFFFF"/>
        </w:rPr>
        <w:t xml:space="preserve"> iš 25 straipsnio) kylantys reikalavimai dėl saviraiškos laisvės, tiek Kodekso 4 straipsnyje įtvirtinti valstybės politikų elgesio principai, kadangi prisiekdamas</w:t>
      </w:r>
      <w:r w:rsidR="00E32FE5" w:rsidRPr="005A011E">
        <w:rPr>
          <w:rFonts w:ascii="Times New Roman" w:hAnsi="Times New Roman" w:cs="Times New Roman"/>
          <w:sz w:val="24"/>
          <w:szCs w:val="24"/>
          <w:shd w:val="clear" w:color="auto" w:fill="FFFFFF"/>
        </w:rPr>
        <w:t xml:space="preserve"> </w:t>
      </w:r>
      <w:r w:rsidRPr="005A011E">
        <w:rPr>
          <w:rFonts w:ascii="Times New Roman" w:hAnsi="Times New Roman" w:cs="Times New Roman"/>
          <w:sz w:val="24"/>
          <w:szCs w:val="24"/>
          <w:shd w:val="clear" w:color="auto" w:fill="FFFFFF"/>
        </w:rPr>
        <w:t>Seimo narys</w:t>
      </w:r>
      <w:r w:rsidR="004F74B5" w:rsidRPr="005A011E">
        <w:rPr>
          <w:rFonts w:ascii="Times New Roman" w:hAnsi="Times New Roman" w:cs="Times New Roman"/>
          <w:sz w:val="24"/>
          <w:szCs w:val="24"/>
          <w:shd w:val="clear" w:color="auto" w:fill="FFFFFF"/>
        </w:rPr>
        <w:t xml:space="preserve">, be kita ko, įsipareigoja </w:t>
      </w:r>
      <w:r w:rsidR="004F74B5" w:rsidRPr="005A011E">
        <w:rPr>
          <w:rFonts w:ascii="Times New Roman" w:hAnsi="Times New Roman" w:cs="Times New Roman"/>
          <w:sz w:val="24"/>
          <w:szCs w:val="24"/>
        </w:rPr>
        <w:t>gerbti ir vykdyti Konstituciją ir įstatymus. T</w:t>
      </w:r>
      <w:r w:rsidR="004F74B5" w:rsidRPr="005A011E">
        <w:rPr>
          <w:rFonts w:ascii="Times New Roman" w:hAnsi="Times New Roman" w:cs="Times New Roman"/>
          <w:sz w:val="24"/>
          <w:szCs w:val="24"/>
          <w:shd w:val="clear" w:color="auto" w:fill="FFFFFF"/>
        </w:rPr>
        <w:t xml:space="preserve">aigi </w:t>
      </w:r>
      <w:r w:rsidRPr="005A011E">
        <w:rPr>
          <w:rFonts w:ascii="Times New Roman" w:hAnsi="Times New Roman" w:cs="Times New Roman"/>
          <w:sz w:val="24"/>
          <w:szCs w:val="24"/>
          <w:shd w:val="clear" w:color="auto" w:fill="FFFFFF"/>
        </w:rPr>
        <w:t>pareiškėjas</w:t>
      </w:r>
      <w:r w:rsidR="008B2A94" w:rsidRPr="005A011E">
        <w:rPr>
          <w:rFonts w:ascii="Times New Roman" w:hAnsi="Times New Roman" w:cs="Times New Roman"/>
          <w:sz w:val="24"/>
          <w:szCs w:val="24"/>
          <w:shd w:val="clear" w:color="auto" w:fill="FFFFFF"/>
        </w:rPr>
        <w:t>,</w:t>
      </w:r>
      <w:r w:rsidRPr="005A011E">
        <w:rPr>
          <w:rFonts w:ascii="Times New Roman" w:hAnsi="Times New Roman" w:cs="Times New Roman"/>
          <w:sz w:val="24"/>
          <w:szCs w:val="24"/>
          <w:shd w:val="clear" w:color="auto" w:fill="FFFFFF"/>
        </w:rPr>
        <w:t xml:space="preserve"> </w:t>
      </w:r>
      <w:r w:rsidR="004F74B5" w:rsidRPr="005A011E">
        <w:rPr>
          <w:rFonts w:ascii="Times New Roman" w:hAnsi="Times New Roman" w:cs="Times New Roman"/>
          <w:sz w:val="24"/>
          <w:szCs w:val="24"/>
          <w:shd w:val="clear" w:color="auto" w:fill="FFFFFF"/>
        </w:rPr>
        <w:t xml:space="preserve">kaip </w:t>
      </w:r>
      <w:r w:rsidRPr="005A011E">
        <w:rPr>
          <w:rFonts w:ascii="Times New Roman" w:hAnsi="Times New Roman" w:cs="Times New Roman"/>
          <w:sz w:val="24"/>
          <w:szCs w:val="24"/>
          <w:shd w:val="clear" w:color="auto" w:fill="FFFFFF"/>
        </w:rPr>
        <w:t xml:space="preserve">Seimo </w:t>
      </w:r>
      <w:r w:rsidR="004F74B5" w:rsidRPr="005A011E">
        <w:rPr>
          <w:rFonts w:ascii="Times New Roman" w:hAnsi="Times New Roman" w:cs="Times New Roman"/>
          <w:sz w:val="24"/>
          <w:szCs w:val="24"/>
          <w:shd w:val="clear" w:color="auto" w:fill="FFFFFF"/>
        </w:rPr>
        <w:t>narys, turėjo žinoti</w:t>
      </w:r>
      <w:r w:rsidR="004F74B5" w:rsidRPr="005A011E">
        <w:rPr>
          <w:rFonts w:ascii="Times New Roman" w:hAnsi="Times New Roman" w:cs="Times New Roman"/>
          <w:sz w:val="24"/>
          <w:szCs w:val="24"/>
        </w:rPr>
        <w:t xml:space="preserve"> Konstitucijoje įtvirtintus </w:t>
      </w:r>
      <w:r w:rsidR="004F74B5" w:rsidRPr="005A011E">
        <w:rPr>
          <w:rFonts w:ascii="Times New Roman" w:hAnsi="Times New Roman" w:cs="Times New Roman"/>
          <w:sz w:val="24"/>
          <w:szCs w:val="24"/>
          <w:shd w:val="clear" w:color="auto" w:fill="FFFFFF"/>
        </w:rPr>
        <w:t>reikalavimus, keliamus saviraiškos laisvei bei įsitikinimų reiškimui, taip pat valstybės politiko elgesiui keliamus Kodekso reikalavimus.</w:t>
      </w:r>
    </w:p>
    <w:p w:rsidR="00996406" w:rsidRPr="005A011E" w:rsidRDefault="00996406" w:rsidP="00BA7F75">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lt-LT"/>
        </w:rPr>
      </w:pPr>
    </w:p>
    <w:p w:rsidR="000376E9" w:rsidRPr="005A011E" w:rsidRDefault="000376E9" w:rsidP="00BA7F75">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lt-LT"/>
        </w:rPr>
      </w:pPr>
    </w:p>
    <w:p w:rsidR="00996406" w:rsidRPr="005A011E" w:rsidRDefault="00996406" w:rsidP="00637BD5">
      <w:pPr>
        <w:pStyle w:val="Sraopastraipa"/>
        <w:ind w:left="709"/>
        <w:jc w:val="both"/>
        <w:rPr>
          <w:rFonts w:ascii="Times New Roman" w:hAnsi="Times New Roman" w:cs="Times New Roman"/>
          <w:i/>
          <w:sz w:val="24"/>
          <w:szCs w:val="24"/>
        </w:rPr>
      </w:pPr>
      <w:r w:rsidRPr="005A011E">
        <w:rPr>
          <w:rFonts w:ascii="Times New Roman" w:hAnsi="Times New Roman" w:cs="Times New Roman"/>
          <w:i/>
          <w:sz w:val="24"/>
          <w:szCs w:val="24"/>
        </w:rPr>
        <w:t>Dėl Konvencijoje įtvirtintų saviraiškos laisvės ribojimo nuostatų</w:t>
      </w:r>
    </w:p>
    <w:p w:rsidR="008B2A94" w:rsidRPr="005A011E" w:rsidRDefault="008B2A94" w:rsidP="00BA7F75">
      <w:pPr>
        <w:spacing w:after="0" w:line="240" w:lineRule="auto"/>
        <w:jc w:val="both"/>
        <w:rPr>
          <w:rFonts w:ascii="Times New Roman" w:hAnsi="Times New Roman" w:cs="Times New Roman"/>
          <w:i/>
          <w:sz w:val="24"/>
          <w:szCs w:val="24"/>
        </w:rPr>
      </w:pPr>
    </w:p>
    <w:p w:rsidR="000376E9" w:rsidRPr="005A011E" w:rsidRDefault="000376E9" w:rsidP="00BA7F75">
      <w:pPr>
        <w:spacing w:after="0" w:line="240" w:lineRule="auto"/>
        <w:jc w:val="both"/>
        <w:rPr>
          <w:rFonts w:ascii="Times New Roman" w:hAnsi="Times New Roman" w:cs="Times New Roman"/>
          <w:i/>
          <w:sz w:val="24"/>
          <w:szCs w:val="24"/>
        </w:rPr>
      </w:pPr>
    </w:p>
    <w:p w:rsidR="00637BD5" w:rsidRPr="005A011E" w:rsidRDefault="00FC167F" w:rsidP="00BA7F75">
      <w:pPr>
        <w:tabs>
          <w:tab w:val="left" w:pos="709"/>
          <w:tab w:val="left" w:pos="1134"/>
        </w:tabs>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Teismas taip pat pažymi, kad </w:t>
      </w:r>
      <w:r w:rsidR="004F74B5" w:rsidRPr="005A011E">
        <w:rPr>
          <w:rFonts w:ascii="Times New Roman" w:hAnsi="Times New Roman" w:cs="Times New Roman"/>
          <w:sz w:val="24"/>
          <w:szCs w:val="24"/>
        </w:rPr>
        <w:t>Europos žmogaus teisių ir pagrindinių laisvių apsaugos konvencijos 10 straipsnyje, kiek tai susiję su byla, numatyta, jog kiekvienas turi teisę į saviraiškos laisvę. Ši teisė apima laisvę turėti savo nuomonę, gauti bei skleisti informaciją ir idėjas valdžios institucijų netrukdomam ir nepais</w:t>
      </w:r>
      <w:r w:rsidR="008B2A94" w:rsidRPr="005A011E">
        <w:rPr>
          <w:rFonts w:ascii="Times New Roman" w:hAnsi="Times New Roman" w:cs="Times New Roman"/>
          <w:sz w:val="24"/>
          <w:szCs w:val="24"/>
        </w:rPr>
        <w:t>ant valstybės sienų. &lt;...&gt; (1 dalis</w:t>
      </w:r>
      <w:r w:rsidR="004F74B5" w:rsidRPr="005A011E">
        <w:rPr>
          <w:rFonts w:ascii="Times New Roman" w:hAnsi="Times New Roman" w:cs="Times New Roman"/>
          <w:sz w:val="24"/>
          <w:szCs w:val="24"/>
        </w:rPr>
        <w:t>); naudojimasis šiomis laisvėmis, kadangi tai yra susiję ir su pareigomis bei atsakomybe, gali būti priklausomas nuo tam tikrų formalumų, sąlygų, apribojimų ar sankcijų, kurias nustato įstatymas ir kurios demokratinėje visuomenėje yra būtinos dėl valstybės saugumo, teritorinio vientisumo ar visuomenės apsaugos, siekiant užkirsti kelią viešosios tvarkos pažeidimams ar nusikaltimams, apsaugoti žmonių sveikatą ar moralę, taip pat kitų asmenų g</w:t>
      </w:r>
      <w:r w:rsidR="008B2A94" w:rsidRPr="005A011E">
        <w:rPr>
          <w:rFonts w:ascii="Times New Roman" w:hAnsi="Times New Roman" w:cs="Times New Roman"/>
          <w:sz w:val="24"/>
          <w:szCs w:val="24"/>
        </w:rPr>
        <w:t>arbę ar teises &lt;...&gt;.“ (2 dalis</w:t>
      </w:r>
      <w:r w:rsidR="004F74B5" w:rsidRPr="005A011E">
        <w:rPr>
          <w:rFonts w:ascii="Times New Roman" w:hAnsi="Times New Roman" w:cs="Times New Roman"/>
          <w:sz w:val="24"/>
          <w:szCs w:val="24"/>
        </w:rPr>
        <w:t>).</w:t>
      </w:r>
    </w:p>
    <w:p w:rsidR="00EB351C" w:rsidRPr="005A011E" w:rsidRDefault="00637BD5" w:rsidP="00637BD5">
      <w:pPr>
        <w:tabs>
          <w:tab w:val="left" w:pos="709"/>
          <w:tab w:val="left" w:pos="1134"/>
        </w:tabs>
        <w:spacing w:after="0" w:line="240" w:lineRule="auto"/>
        <w:contextualSpacing/>
        <w:jc w:val="both"/>
        <w:rPr>
          <w:rFonts w:ascii="Times New Roman" w:hAnsi="Times New Roman" w:cs="Times New Roman"/>
          <w:sz w:val="24"/>
          <w:szCs w:val="24"/>
        </w:rPr>
      </w:pPr>
      <w:r w:rsidRPr="005A011E">
        <w:rPr>
          <w:rFonts w:ascii="Times New Roman" w:hAnsi="Times New Roman" w:cs="Times New Roman"/>
          <w:sz w:val="24"/>
          <w:szCs w:val="24"/>
        </w:rPr>
        <w:tab/>
      </w:r>
      <w:r w:rsidR="004F74B5" w:rsidRPr="005A011E">
        <w:rPr>
          <w:rFonts w:ascii="Times New Roman" w:hAnsi="Times New Roman" w:cs="Times New Roman"/>
          <w:sz w:val="24"/>
          <w:szCs w:val="24"/>
        </w:rPr>
        <w:t>Europos Žmogaus Teisių Teismas (toliau – ir EŽTT) saviraiškos laisvę vertina kaip vieną esminių demokratinės visuomenės pagrindų ir vieną svarbiausių jos progreso bei kiekvieno individo raidos sąlygų; jo sprendimuose yra pabrėžiama, kad ši laisvė taikytina ne tik informacijai arba idėjoms, kurios priimamos palankiai, laikomos neužgauliomis ar nevertomis dėmesio, bet ir toms, kurios įžeidžia, šokiruoja ar trikdo. Tokie yra pliuralizmo, tolerancijos ir liberalumo, be kurių nėra demokratinės visuomenės, reikalavimai. Kaip ir dauguma konvencinių garantijų, saviraiškos laisvė nėra absoliuti, ja besinaudojantys asmenys (tiek žurnalistai, tiek kiti asmenys) privalo elgtis sąžiningai informacijos adresato atžvilgiu, siekti pateikti tikslią ir patikimą informaciją, laikytis etikos normų. Kartu EŽTT akcentuoja, kad K</w:t>
      </w:r>
      <w:r w:rsidR="006F3FA7" w:rsidRPr="005A011E">
        <w:rPr>
          <w:rFonts w:ascii="Times New Roman" w:hAnsi="Times New Roman" w:cs="Times New Roman"/>
          <w:sz w:val="24"/>
          <w:szCs w:val="24"/>
        </w:rPr>
        <w:t>onvencijos 10 </w:t>
      </w:r>
      <w:r w:rsidR="004F74B5" w:rsidRPr="005A011E">
        <w:rPr>
          <w:rFonts w:ascii="Times New Roman" w:hAnsi="Times New Roman" w:cs="Times New Roman"/>
          <w:sz w:val="24"/>
          <w:szCs w:val="24"/>
        </w:rPr>
        <w:t xml:space="preserve">straipsnio 2 dalyje įtvirtintos saviraiškos laisvei taikomos išimtys turi būti aiškinamos griežtai </w:t>
      </w:r>
      <w:r w:rsidR="004F74B5" w:rsidRPr="005A011E">
        <w:rPr>
          <w:rFonts w:ascii="Times New Roman" w:hAnsi="Times New Roman" w:cs="Times New Roman"/>
          <w:iCs/>
          <w:sz w:val="24"/>
          <w:szCs w:val="24"/>
        </w:rPr>
        <w:t>(</w:t>
      </w:r>
      <w:r w:rsidR="004F74B5" w:rsidRPr="005A011E">
        <w:rPr>
          <w:rFonts w:ascii="Times New Roman" w:hAnsi="Times New Roman" w:cs="Times New Roman"/>
          <w:sz w:val="24"/>
          <w:szCs w:val="24"/>
        </w:rPr>
        <w:t xml:space="preserve">angl. </w:t>
      </w:r>
      <w:proofErr w:type="spellStart"/>
      <w:r w:rsidR="004F74B5" w:rsidRPr="005A011E">
        <w:rPr>
          <w:rFonts w:ascii="Times New Roman" w:hAnsi="Times New Roman" w:cs="Times New Roman"/>
          <w:i/>
          <w:iCs/>
          <w:sz w:val="24"/>
          <w:szCs w:val="24"/>
        </w:rPr>
        <w:t>strictly</w:t>
      </w:r>
      <w:proofErr w:type="spellEnd"/>
      <w:r w:rsidR="004F74B5" w:rsidRPr="005A011E">
        <w:rPr>
          <w:rFonts w:ascii="Times New Roman" w:hAnsi="Times New Roman" w:cs="Times New Roman"/>
          <w:iCs/>
          <w:sz w:val="24"/>
          <w:szCs w:val="24"/>
        </w:rPr>
        <w:t>)</w:t>
      </w:r>
      <w:r w:rsidR="004F74B5" w:rsidRPr="005A011E">
        <w:rPr>
          <w:rFonts w:ascii="Times New Roman" w:hAnsi="Times New Roman" w:cs="Times New Roman"/>
          <w:sz w:val="24"/>
          <w:szCs w:val="24"/>
        </w:rPr>
        <w:t>, apribojimų reikalingumas turi būti nustatomas įtikinamai. Saviraiškos laisvės ribojimui taikant „būtinumo demokratinėje visuomenėje“ kriterijų, turi būti nustatyta, ar asmens laisvės apribojimas atitiko „neatidėliotiną visuomenės poreikį“. Valstybės turi tam tikras vertinimo laisvės ribas, spręsdamos, ar yra toks poreikis, tačiau</w:t>
      </w:r>
      <w:r w:rsidR="006F3FA7" w:rsidRPr="005A011E">
        <w:rPr>
          <w:rFonts w:ascii="Times New Roman" w:hAnsi="Times New Roman" w:cs="Times New Roman"/>
          <w:sz w:val="24"/>
          <w:szCs w:val="24"/>
        </w:rPr>
        <w:t xml:space="preserve"> negali pažeisti Konvencijos 10 </w:t>
      </w:r>
      <w:r w:rsidR="004F74B5" w:rsidRPr="005A011E">
        <w:rPr>
          <w:rFonts w:ascii="Times New Roman" w:hAnsi="Times New Roman" w:cs="Times New Roman"/>
          <w:sz w:val="24"/>
          <w:szCs w:val="24"/>
        </w:rPr>
        <w:t>straipsnyje užtikrintų saviraiškos lai</w:t>
      </w:r>
      <w:r w:rsidR="003251C5" w:rsidRPr="005A011E">
        <w:rPr>
          <w:rFonts w:ascii="Times New Roman" w:hAnsi="Times New Roman" w:cs="Times New Roman"/>
          <w:sz w:val="24"/>
          <w:szCs w:val="24"/>
        </w:rPr>
        <w:t xml:space="preserve">svės standartų ir principų (žr. </w:t>
      </w:r>
      <w:r w:rsidR="004F74B5" w:rsidRPr="005A011E">
        <w:rPr>
          <w:rFonts w:ascii="Times New Roman" w:hAnsi="Times New Roman" w:cs="Times New Roman"/>
          <w:sz w:val="24"/>
          <w:szCs w:val="24"/>
        </w:rPr>
        <w:t xml:space="preserve">1998 m. rugpjūčio 25 d. sprendimo byloje </w:t>
      </w:r>
      <w:proofErr w:type="spellStart"/>
      <w:r w:rsidR="004F74B5" w:rsidRPr="005A011E">
        <w:rPr>
          <w:rFonts w:ascii="Times New Roman" w:hAnsi="Times New Roman" w:cs="Times New Roman"/>
          <w:i/>
          <w:iCs/>
          <w:sz w:val="24"/>
          <w:szCs w:val="24"/>
        </w:rPr>
        <w:t>Hertel</w:t>
      </w:r>
      <w:proofErr w:type="spellEnd"/>
      <w:r w:rsidR="004F74B5" w:rsidRPr="005A011E">
        <w:rPr>
          <w:rFonts w:ascii="Times New Roman" w:hAnsi="Times New Roman" w:cs="Times New Roman"/>
          <w:i/>
          <w:iCs/>
          <w:sz w:val="24"/>
          <w:szCs w:val="24"/>
        </w:rPr>
        <w:t xml:space="preserve"> prieš Šveicariją</w:t>
      </w:r>
      <w:r w:rsidR="004F74B5" w:rsidRPr="005A011E">
        <w:rPr>
          <w:rFonts w:ascii="Times New Roman" w:hAnsi="Times New Roman" w:cs="Times New Roman"/>
          <w:sz w:val="24"/>
          <w:szCs w:val="24"/>
        </w:rPr>
        <w:t xml:space="preserve"> (pareiškimo Nr. 25181/94) 46 punktą, 2005 m. vasario 15 d. sprendimo byloje </w:t>
      </w:r>
      <w:proofErr w:type="spellStart"/>
      <w:r w:rsidR="004F74B5" w:rsidRPr="005A011E">
        <w:rPr>
          <w:rFonts w:ascii="Times New Roman" w:hAnsi="Times New Roman" w:cs="Times New Roman"/>
          <w:i/>
          <w:iCs/>
          <w:sz w:val="24"/>
          <w:szCs w:val="24"/>
        </w:rPr>
        <w:t>Steel</w:t>
      </w:r>
      <w:proofErr w:type="spellEnd"/>
      <w:r w:rsidR="004F74B5" w:rsidRPr="005A011E">
        <w:rPr>
          <w:rFonts w:ascii="Times New Roman" w:hAnsi="Times New Roman" w:cs="Times New Roman"/>
          <w:i/>
          <w:iCs/>
          <w:sz w:val="24"/>
          <w:szCs w:val="24"/>
        </w:rPr>
        <w:t xml:space="preserve"> </w:t>
      </w:r>
      <w:proofErr w:type="spellStart"/>
      <w:r w:rsidR="004F74B5" w:rsidRPr="005A011E">
        <w:rPr>
          <w:rFonts w:ascii="Times New Roman" w:hAnsi="Times New Roman" w:cs="Times New Roman"/>
          <w:i/>
          <w:iCs/>
          <w:sz w:val="24"/>
          <w:szCs w:val="24"/>
        </w:rPr>
        <w:t>and</w:t>
      </w:r>
      <w:proofErr w:type="spellEnd"/>
      <w:r w:rsidR="004F74B5" w:rsidRPr="005A011E">
        <w:rPr>
          <w:rFonts w:ascii="Times New Roman" w:hAnsi="Times New Roman" w:cs="Times New Roman"/>
          <w:i/>
          <w:iCs/>
          <w:sz w:val="24"/>
          <w:szCs w:val="24"/>
        </w:rPr>
        <w:t xml:space="preserve"> </w:t>
      </w:r>
      <w:proofErr w:type="spellStart"/>
      <w:r w:rsidR="004F74B5" w:rsidRPr="005A011E">
        <w:rPr>
          <w:rFonts w:ascii="Times New Roman" w:hAnsi="Times New Roman" w:cs="Times New Roman"/>
          <w:i/>
          <w:iCs/>
          <w:sz w:val="24"/>
          <w:szCs w:val="24"/>
        </w:rPr>
        <w:t>Morris</w:t>
      </w:r>
      <w:proofErr w:type="spellEnd"/>
      <w:r w:rsidR="004F74B5" w:rsidRPr="005A011E">
        <w:rPr>
          <w:rFonts w:ascii="Times New Roman" w:hAnsi="Times New Roman" w:cs="Times New Roman"/>
          <w:i/>
          <w:iCs/>
          <w:sz w:val="24"/>
          <w:szCs w:val="24"/>
        </w:rPr>
        <w:t xml:space="preserve"> prieš Jungtinę Karalystę </w:t>
      </w:r>
      <w:r w:rsidR="004F74B5" w:rsidRPr="005A011E">
        <w:rPr>
          <w:rFonts w:ascii="Times New Roman" w:hAnsi="Times New Roman" w:cs="Times New Roman"/>
          <w:sz w:val="24"/>
          <w:szCs w:val="24"/>
        </w:rPr>
        <w:t>(pareiškimo Nr. 68416/01) 87 punktą).</w:t>
      </w:r>
    </w:p>
    <w:p w:rsidR="00EB351C" w:rsidRPr="005A011E" w:rsidRDefault="004F74B5" w:rsidP="00BA7F75">
      <w:pPr>
        <w:tabs>
          <w:tab w:val="left" w:pos="709"/>
          <w:tab w:val="left" w:pos="1134"/>
        </w:tabs>
        <w:spacing w:after="0" w:line="240" w:lineRule="auto"/>
        <w:ind w:firstLine="709"/>
        <w:contextualSpacing/>
        <w:jc w:val="both"/>
        <w:rPr>
          <w:rFonts w:ascii="Times New Roman" w:hAnsi="Times New Roman" w:cs="Times New Roman"/>
          <w:i/>
          <w:sz w:val="24"/>
          <w:szCs w:val="24"/>
        </w:rPr>
      </w:pPr>
      <w:r w:rsidRPr="005A011E">
        <w:rPr>
          <w:rFonts w:ascii="Times New Roman" w:hAnsi="Times New Roman" w:cs="Times New Roman"/>
          <w:sz w:val="24"/>
          <w:szCs w:val="24"/>
        </w:rPr>
        <w:lastRenderedPageBreak/>
        <w:t xml:space="preserve">EŽTT yra pažymėjęs, jog nors saviraiškos laisvė yra svarbi visiems, ji ypač svarbi išrinktiems žmonių atstovams, kurie atstovauja rinkėjams, atkreipia dėmesį į rūpimus klausimus ir gina jų interesus. Atitinkamai įsikišimas į opozicijoje esančio parlamento nario saviraiškos laisvę reikalauja atidaus teismo nagrinėjimo (2001 m. vasario 27 d. sprendimo byloje </w:t>
      </w:r>
      <w:proofErr w:type="spellStart"/>
      <w:r w:rsidRPr="005A011E">
        <w:rPr>
          <w:rFonts w:ascii="Times New Roman" w:hAnsi="Times New Roman" w:cs="Times New Roman"/>
          <w:i/>
          <w:sz w:val="24"/>
          <w:szCs w:val="24"/>
        </w:rPr>
        <w:t>Jerusalem</w:t>
      </w:r>
      <w:proofErr w:type="spellEnd"/>
      <w:r w:rsidRPr="005A011E">
        <w:rPr>
          <w:rFonts w:ascii="Times New Roman" w:hAnsi="Times New Roman" w:cs="Times New Roman"/>
          <w:i/>
          <w:sz w:val="24"/>
          <w:szCs w:val="24"/>
        </w:rPr>
        <w:t xml:space="preserve"> prieš Austriją </w:t>
      </w:r>
      <w:r w:rsidRPr="005A011E">
        <w:rPr>
          <w:rFonts w:ascii="Times New Roman" w:hAnsi="Times New Roman" w:cs="Times New Roman"/>
          <w:sz w:val="24"/>
          <w:szCs w:val="24"/>
        </w:rPr>
        <w:t xml:space="preserve">(pareiškimo Nr. 26958/95) 36 punktas, 1992 m. balandžio 23 d. sprendimo byloje </w:t>
      </w:r>
      <w:proofErr w:type="spellStart"/>
      <w:r w:rsidRPr="005A011E">
        <w:rPr>
          <w:rFonts w:ascii="Times New Roman" w:hAnsi="Times New Roman" w:cs="Times New Roman"/>
          <w:i/>
          <w:sz w:val="24"/>
          <w:szCs w:val="24"/>
        </w:rPr>
        <w:t>Castells</w:t>
      </w:r>
      <w:proofErr w:type="spellEnd"/>
      <w:r w:rsidRPr="005A011E">
        <w:rPr>
          <w:rFonts w:ascii="Times New Roman" w:hAnsi="Times New Roman" w:cs="Times New Roman"/>
          <w:i/>
          <w:sz w:val="24"/>
          <w:szCs w:val="24"/>
        </w:rPr>
        <w:t xml:space="preserve"> prieš Ispaniją</w:t>
      </w:r>
      <w:r w:rsidRPr="005A011E">
        <w:rPr>
          <w:rFonts w:ascii="Times New Roman" w:hAnsi="Times New Roman" w:cs="Times New Roman"/>
          <w:sz w:val="24"/>
          <w:szCs w:val="24"/>
        </w:rPr>
        <w:t xml:space="preserve"> (pareiški</w:t>
      </w:r>
      <w:r w:rsidR="003251C5" w:rsidRPr="005A011E">
        <w:rPr>
          <w:rFonts w:ascii="Times New Roman" w:hAnsi="Times New Roman" w:cs="Times New Roman"/>
          <w:sz w:val="24"/>
          <w:szCs w:val="24"/>
        </w:rPr>
        <w:t>mo Nr. 11798/85) 42 punktas).</w:t>
      </w:r>
    </w:p>
    <w:p w:rsidR="00EB351C" w:rsidRPr="005A011E" w:rsidRDefault="004F74B5" w:rsidP="00BA7F75">
      <w:pPr>
        <w:tabs>
          <w:tab w:val="left" w:pos="709"/>
          <w:tab w:val="left" w:pos="1134"/>
        </w:tabs>
        <w:spacing w:after="0" w:line="240" w:lineRule="auto"/>
        <w:ind w:firstLine="709"/>
        <w:contextualSpacing/>
        <w:jc w:val="both"/>
        <w:rPr>
          <w:rFonts w:ascii="Times New Roman" w:hAnsi="Times New Roman" w:cs="Times New Roman"/>
          <w:i/>
          <w:sz w:val="24"/>
          <w:szCs w:val="24"/>
        </w:rPr>
      </w:pPr>
      <w:r w:rsidRPr="005A011E">
        <w:rPr>
          <w:rFonts w:ascii="Times New Roman" w:hAnsi="Times New Roman" w:cs="Times New Roman"/>
          <w:sz w:val="24"/>
          <w:szCs w:val="24"/>
        </w:rPr>
        <w:t xml:space="preserve">EŽTT taip pat laikosi nuostatos, jog politinių diskusijų laisvė neabejotinai nėra absoliuti (bylos </w:t>
      </w:r>
      <w:proofErr w:type="spellStart"/>
      <w:r w:rsidRPr="005A011E">
        <w:rPr>
          <w:rFonts w:ascii="Times New Roman" w:hAnsi="Times New Roman" w:cs="Times New Roman"/>
          <w:i/>
          <w:sz w:val="24"/>
          <w:szCs w:val="24"/>
        </w:rPr>
        <w:t>Castells</w:t>
      </w:r>
      <w:proofErr w:type="spellEnd"/>
      <w:r w:rsidRPr="005A011E">
        <w:rPr>
          <w:rFonts w:ascii="Times New Roman" w:hAnsi="Times New Roman" w:cs="Times New Roman"/>
          <w:i/>
          <w:sz w:val="24"/>
          <w:szCs w:val="24"/>
        </w:rPr>
        <w:t xml:space="preserve"> prieš Ispaniją</w:t>
      </w:r>
      <w:r w:rsidRPr="005A011E">
        <w:rPr>
          <w:rFonts w:ascii="Times New Roman" w:hAnsi="Times New Roman" w:cs="Times New Roman"/>
          <w:sz w:val="24"/>
          <w:szCs w:val="24"/>
        </w:rPr>
        <w:t xml:space="preserve"> 46 punktas). Visgi yra nedidel</w:t>
      </w:r>
      <w:r w:rsidR="0082455D" w:rsidRPr="005A011E">
        <w:rPr>
          <w:rFonts w:ascii="Times New Roman" w:hAnsi="Times New Roman" w:cs="Times New Roman"/>
          <w:sz w:val="24"/>
          <w:szCs w:val="24"/>
        </w:rPr>
        <w:t>ė galimybė pagal K</w:t>
      </w:r>
      <w:r w:rsidR="006F3FA7" w:rsidRPr="005A011E">
        <w:rPr>
          <w:rFonts w:ascii="Times New Roman" w:hAnsi="Times New Roman" w:cs="Times New Roman"/>
          <w:sz w:val="24"/>
          <w:szCs w:val="24"/>
        </w:rPr>
        <w:t>onvencijos 10 </w:t>
      </w:r>
      <w:r w:rsidRPr="005A011E">
        <w:rPr>
          <w:rFonts w:ascii="Times New Roman" w:hAnsi="Times New Roman" w:cs="Times New Roman"/>
          <w:sz w:val="24"/>
          <w:szCs w:val="24"/>
        </w:rPr>
        <w:t>straipsnio 2 dalį riboti politines kalbas ar diskusijas vi</w:t>
      </w:r>
      <w:r w:rsidR="0082455D" w:rsidRPr="005A011E">
        <w:rPr>
          <w:rFonts w:ascii="Times New Roman" w:hAnsi="Times New Roman" w:cs="Times New Roman"/>
          <w:sz w:val="24"/>
          <w:szCs w:val="24"/>
        </w:rPr>
        <w:t xml:space="preserve">ešojo intereso klausimais (1996 </w:t>
      </w:r>
      <w:r w:rsidRPr="005A011E">
        <w:rPr>
          <w:rFonts w:ascii="Times New Roman" w:hAnsi="Times New Roman" w:cs="Times New Roman"/>
          <w:sz w:val="24"/>
          <w:szCs w:val="24"/>
        </w:rPr>
        <w:t xml:space="preserve">m. lapkričio 25 d. sprendimo byloje </w:t>
      </w:r>
      <w:proofErr w:type="spellStart"/>
      <w:r w:rsidRPr="005A011E">
        <w:rPr>
          <w:rFonts w:ascii="Times New Roman" w:hAnsi="Times New Roman" w:cs="Times New Roman"/>
          <w:i/>
          <w:sz w:val="24"/>
          <w:szCs w:val="24"/>
        </w:rPr>
        <w:t>Wingrove</w:t>
      </w:r>
      <w:proofErr w:type="spellEnd"/>
      <w:r w:rsidRPr="005A011E">
        <w:rPr>
          <w:rFonts w:ascii="Times New Roman" w:hAnsi="Times New Roman" w:cs="Times New Roman"/>
          <w:i/>
          <w:sz w:val="24"/>
          <w:szCs w:val="24"/>
        </w:rPr>
        <w:t xml:space="preserve"> prieš Jungtinę Karalystę</w:t>
      </w:r>
      <w:r w:rsidR="0082455D" w:rsidRPr="005A011E">
        <w:rPr>
          <w:rFonts w:ascii="Times New Roman" w:hAnsi="Times New Roman" w:cs="Times New Roman"/>
          <w:sz w:val="24"/>
          <w:szCs w:val="24"/>
        </w:rPr>
        <w:t xml:space="preserve"> (pareiškimo Nr. 17419/90) 58 </w:t>
      </w:r>
      <w:r w:rsidRPr="005A011E">
        <w:rPr>
          <w:rFonts w:ascii="Times New Roman" w:hAnsi="Times New Roman" w:cs="Times New Roman"/>
          <w:sz w:val="24"/>
          <w:szCs w:val="24"/>
        </w:rPr>
        <w:t xml:space="preserve">punktas). Vyriausybės užimama dominuojanti padėtis įpareigoja ją susilaikyti nuo baudžiamųjų sankcijų taikymo, ypač kai yra kitų priemonių, kurių galima imtis reaguojant į nepagrįstus išpuolius ir priešingos šalies kritiką. Tačiau kompetentingos valstybės institucijos, veikdamos pagal savo, kaip viešąją tvarką užtikrinančių institucijų, kompetenciją, neabejotinai gali imtis netgi baudžiamosios teisės pobūdžio priemonių, siekdamos tinkamai ir proporcingai reaguoti į tokias pastabas (1998 m. birželio 9 d. sprendimo byloje </w:t>
      </w:r>
      <w:proofErr w:type="spellStart"/>
      <w:r w:rsidRPr="005A011E">
        <w:rPr>
          <w:rFonts w:ascii="Times New Roman" w:hAnsi="Times New Roman" w:cs="Times New Roman"/>
          <w:i/>
          <w:sz w:val="24"/>
          <w:szCs w:val="24"/>
        </w:rPr>
        <w:t>Incal</w:t>
      </w:r>
      <w:proofErr w:type="spellEnd"/>
      <w:r w:rsidRPr="005A011E">
        <w:rPr>
          <w:rFonts w:ascii="Times New Roman" w:hAnsi="Times New Roman" w:cs="Times New Roman"/>
          <w:i/>
          <w:sz w:val="24"/>
          <w:szCs w:val="24"/>
        </w:rPr>
        <w:t xml:space="preserve"> prieš Turkiją</w:t>
      </w:r>
      <w:r w:rsidR="0082455D" w:rsidRPr="005A011E">
        <w:rPr>
          <w:rFonts w:ascii="Times New Roman" w:hAnsi="Times New Roman" w:cs="Times New Roman"/>
          <w:sz w:val="24"/>
          <w:szCs w:val="24"/>
        </w:rPr>
        <w:t xml:space="preserve"> (pareiškimo Nr. </w:t>
      </w:r>
      <w:r w:rsidRPr="005A011E">
        <w:rPr>
          <w:rFonts w:ascii="Times New Roman" w:hAnsi="Times New Roman" w:cs="Times New Roman"/>
          <w:bCs/>
          <w:sz w:val="24"/>
          <w:szCs w:val="24"/>
        </w:rPr>
        <w:t>41/1997/825/1031</w:t>
      </w:r>
      <w:r w:rsidRPr="005A011E">
        <w:rPr>
          <w:rFonts w:ascii="Times New Roman" w:hAnsi="Times New Roman" w:cs="Times New Roman"/>
          <w:sz w:val="24"/>
          <w:szCs w:val="24"/>
        </w:rPr>
        <w:t xml:space="preserve">) 54 punktas). </w:t>
      </w:r>
    </w:p>
    <w:p w:rsidR="00EB351C" w:rsidRPr="005A011E" w:rsidRDefault="004F74B5" w:rsidP="00BA7F75">
      <w:pPr>
        <w:tabs>
          <w:tab w:val="left" w:pos="709"/>
          <w:tab w:val="left" w:pos="1134"/>
        </w:tabs>
        <w:spacing w:after="0" w:line="240" w:lineRule="auto"/>
        <w:ind w:firstLine="709"/>
        <w:contextualSpacing/>
        <w:jc w:val="both"/>
        <w:rPr>
          <w:rFonts w:ascii="Times New Roman" w:hAnsi="Times New Roman" w:cs="Times New Roman"/>
          <w:i/>
          <w:sz w:val="24"/>
          <w:szCs w:val="24"/>
        </w:rPr>
      </w:pPr>
      <w:r w:rsidRPr="005A011E">
        <w:rPr>
          <w:rFonts w:ascii="Times New Roman" w:hAnsi="Times New Roman" w:cs="Times New Roman"/>
          <w:sz w:val="24"/>
          <w:szCs w:val="24"/>
        </w:rPr>
        <w:t xml:space="preserve">EŽTT požiūriu, siekiant tam tikrus teiginius priskirti konkrečiai kategorijai (faktų konstatavimui (žiniai) ar vertinamiesiems teiginiams (nuomonei), būtina atsižvelgti į visą bylos aplinkybių kontekstą: teiginių formuluotes, jų pateikimo aplinkybes, formą ir būdą, ar pateiktas realios situacijos vertinimas, ar nuomonės pareiškimas be jokio faktinio pagrindo, ar vyko gyva diskusija, visuomeninė akcija, kurioms neabejotinai būdingas didesnis emocionalumo ir „perdėjimo“ laipsnis, ar informacija pateikta, pvz., mokslinio pobūdžio straipsnyje ir kt. Skirtingai negu faktiniai teiginiai, vertinamieji (nuomonės) negali būti įrodomi, tačiau jiems taip pat neturi trūkti faktinio pagrindo. Dalyvaudamas viešoje diskusijoje dėl opios bendrojo intereso problemos, asmuo gali tikėtis tam tikro perdėjimo, hiperbolizavimo ar provokacijos lygio, kuris turėtų būti neišvengiamai toleruojamas demokratinėje visuomenėje (2005 m. vasario 15 d. sprendimo byloje </w:t>
      </w:r>
      <w:proofErr w:type="spellStart"/>
      <w:r w:rsidRPr="005A011E">
        <w:rPr>
          <w:rFonts w:ascii="Times New Roman" w:hAnsi="Times New Roman" w:cs="Times New Roman"/>
          <w:i/>
          <w:iCs/>
          <w:sz w:val="24"/>
          <w:szCs w:val="24"/>
        </w:rPr>
        <w:t>Steel</w:t>
      </w:r>
      <w:proofErr w:type="spellEnd"/>
      <w:r w:rsidRPr="005A011E">
        <w:rPr>
          <w:rFonts w:ascii="Times New Roman" w:hAnsi="Times New Roman" w:cs="Times New Roman"/>
          <w:i/>
          <w:iCs/>
          <w:sz w:val="24"/>
          <w:szCs w:val="24"/>
        </w:rPr>
        <w:t xml:space="preserve"> </w:t>
      </w:r>
      <w:proofErr w:type="spellStart"/>
      <w:r w:rsidRPr="005A011E">
        <w:rPr>
          <w:rFonts w:ascii="Times New Roman" w:hAnsi="Times New Roman" w:cs="Times New Roman"/>
          <w:i/>
          <w:iCs/>
          <w:sz w:val="24"/>
          <w:szCs w:val="24"/>
        </w:rPr>
        <w:t>and</w:t>
      </w:r>
      <w:proofErr w:type="spellEnd"/>
      <w:r w:rsidRPr="005A011E">
        <w:rPr>
          <w:rFonts w:ascii="Times New Roman" w:hAnsi="Times New Roman" w:cs="Times New Roman"/>
          <w:i/>
          <w:iCs/>
          <w:sz w:val="24"/>
          <w:szCs w:val="24"/>
        </w:rPr>
        <w:t xml:space="preserve"> </w:t>
      </w:r>
      <w:proofErr w:type="spellStart"/>
      <w:r w:rsidRPr="005A011E">
        <w:rPr>
          <w:rFonts w:ascii="Times New Roman" w:hAnsi="Times New Roman" w:cs="Times New Roman"/>
          <w:i/>
          <w:iCs/>
          <w:sz w:val="24"/>
          <w:szCs w:val="24"/>
        </w:rPr>
        <w:t>Morris</w:t>
      </w:r>
      <w:proofErr w:type="spellEnd"/>
      <w:r w:rsidRPr="005A011E">
        <w:rPr>
          <w:rFonts w:ascii="Times New Roman" w:hAnsi="Times New Roman" w:cs="Times New Roman"/>
          <w:i/>
          <w:iCs/>
          <w:sz w:val="24"/>
          <w:szCs w:val="24"/>
        </w:rPr>
        <w:t xml:space="preserve"> prieš Jungtinę Karalystę </w:t>
      </w:r>
      <w:r w:rsidRPr="005A011E">
        <w:rPr>
          <w:rFonts w:ascii="Times New Roman" w:hAnsi="Times New Roman" w:cs="Times New Roman"/>
          <w:sz w:val="24"/>
          <w:szCs w:val="24"/>
        </w:rPr>
        <w:t>(p</w:t>
      </w:r>
      <w:r w:rsidR="006F3FA7" w:rsidRPr="005A011E">
        <w:rPr>
          <w:rFonts w:ascii="Times New Roman" w:hAnsi="Times New Roman" w:cs="Times New Roman"/>
          <w:sz w:val="24"/>
          <w:szCs w:val="24"/>
        </w:rPr>
        <w:t>areiškimo Nr. 68416/01) 90 </w:t>
      </w:r>
      <w:r w:rsidRPr="005A011E">
        <w:rPr>
          <w:rFonts w:ascii="Times New Roman" w:hAnsi="Times New Roman" w:cs="Times New Roman"/>
          <w:sz w:val="24"/>
          <w:szCs w:val="24"/>
        </w:rPr>
        <w:t>punktas)</w:t>
      </w:r>
      <w:r w:rsidRPr="005A011E">
        <w:rPr>
          <w:rFonts w:ascii="Times New Roman" w:hAnsi="Times New Roman" w:cs="Times New Roman"/>
          <w:i/>
          <w:iCs/>
          <w:sz w:val="24"/>
          <w:szCs w:val="24"/>
        </w:rPr>
        <w:t xml:space="preserve">. </w:t>
      </w:r>
      <w:r w:rsidRPr="005A011E">
        <w:rPr>
          <w:rFonts w:ascii="Times New Roman" w:hAnsi="Times New Roman" w:cs="Times New Roman"/>
          <w:iCs/>
          <w:sz w:val="24"/>
          <w:szCs w:val="24"/>
        </w:rPr>
        <w:t>Taigi net ir tuo atveju, jei pareiškimai priskiriami nuomonėms, turi būti pakankamai fakt</w:t>
      </w:r>
      <w:r w:rsidR="001B1061" w:rsidRPr="005A011E">
        <w:rPr>
          <w:rFonts w:ascii="Times New Roman" w:hAnsi="Times New Roman" w:cs="Times New Roman"/>
          <w:iCs/>
          <w:sz w:val="24"/>
          <w:szCs w:val="24"/>
        </w:rPr>
        <w:t>ų toms nuomonėms pagrįsti (2007 m</w:t>
      </w:r>
      <w:r w:rsidRPr="005A011E">
        <w:rPr>
          <w:rFonts w:ascii="Times New Roman" w:hAnsi="Times New Roman" w:cs="Times New Roman"/>
          <w:iCs/>
          <w:sz w:val="24"/>
          <w:szCs w:val="24"/>
        </w:rPr>
        <w:t xml:space="preserve">. spalio 22 d. sprendimo byloje </w:t>
      </w:r>
      <w:r w:rsidRPr="005A011E">
        <w:rPr>
          <w:rFonts w:ascii="Times New Roman" w:hAnsi="Times New Roman" w:cs="Times New Roman"/>
          <w:i/>
          <w:iCs/>
          <w:sz w:val="24"/>
          <w:szCs w:val="24"/>
        </w:rPr>
        <w:t>Lindon ir kiti prieš Prancūziją</w:t>
      </w:r>
      <w:r w:rsidR="001B1061" w:rsidRPr="005A011E">
        <w:rPr>
          <w:rFonts w:ascii="Times New Roman" w:hAnsi="Times New Roman" w:cs="Times New Roman"/>
          <w:iCs/>
          <w:sz w:val="24"/>
          <w:szCs w:val="24"/>
        </w:rPr>
        <w:t xml:space="preserve"> (pareiškimo Nr. </w:t>
      </w:r>
      <w:r w:rsidRPr="005A011E">
        <w:rPr>
          <w:rFonts w:ascii="Times New Roman" w:hAnsi="Times New Roman" w:cs="Times New Roman"/>
          <w:iCs/>
          <w:sz w:val="24"/>
          <w:szCs w:val="24"/>
        </w:rPr>
        <w:t>21279/02, 36448/02) 55</w:t>
      </w:r>
      <w:r w:rsidRPr="005A011E">
        <w:rPr>
          <w:rFonts w:ascii="Times New Roman" w:hAnsi="Times New Roman" w:cs="Times New Roman"/>
          <w:sz w:val="24"/>
          <w:szCs w:val="24"/>
        </w:rPr>
        <w:t xml:space="preserve"> punktas</w:t>
      </w:r>
      <w:r w:rsidRPr="005A011E">
        <w:rPr>
          <w:rFonts w:ascii="Times New Roman" w:hAnsi="Times New Roman" w:cs="Times New Roman"/>
          <w:iCs/>
          <w:sz w:val="24"/>
          <w:szCs w:val="24"/>
        </w:rPr>
        <w:t xml:space="preserve">). </w:t>
      </w:r>
    </w:p>
    <w:p w:rsidR="00EB351C" w:rsidRPr="005A011E" w:rsidRDefault="004F74B5" w:rsidP="00BA7F75">
      <w:pPr>
        <w:tabs>
          <w:tab w:val="left" w:pos="709"/>
          <w:tab w:val="left" w:pos="1134"/>
        </w:tabs>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EŽTT bylose ne kartą yra pasisakęs dėl Konvencijos 10 straipsnio taikymo istorinių diskusijų kontekste, pabrėždamas, jog istorinės tiesos siekimas yra neatskiriama saviraiškos laisvės dalis (2015 m. spalio 15 d. sprendimo byloje </w:t>
      </w:r>
      <w:proofErr w:type="spellStart"/>
      <w:r w:rsidRPr="005A011E">
        <w:rPr>
          <w:rFonts w:ascii="Times New Roman" w:hAnsi="Times New Roman" w:cs="Times New Roman"/>
          <w:bCs/>
          <w:i/>
          <w:sz w:val="24"/>
          <w:szCs w:val="24"/>
        </w:rPr>
        <w:t>Perinçek</w:t>
      </w:r>
      <w:proofErr w:type="spellEnd"/>
      <w:r w:rsidRPr="005A011E">
        <w:rPr>
          <w:rFonts w:ascii="Times New Roman" w:hAnsi="Times New Roman" w:cs="Times New Roman"/>
          <w:bCs/>
          <w:i/>
          <w:sz w:val="24"/>
          <w:szCs w:val="24"/>
        </w:rPr>
        <w:t xml:space="preserve"> prieš Šveicariją</w:t>
      </w:r>
      <w:r w:rsidR="00A95FD9" w:rsidRPr="005A011E">
        <w:rPr>
          <w:rFonts w:ascii="Times New Roman" w:hAnsi="Times New Roman" w:cs="Times New Roman"/>
          <w:bCs/>
          <w:sz w:val="24"/>
          <w:szCs w:val="24"/>
        </w:rPr>
        <w:t xml:space="preserve"> (pareiškimo Nr. </w:t>
      </w:r>
      <w:r w:rsidRPr="005A011E">
        <w:rPr>
          <w:rFonts w:ascii="Times New Roman" w:hAnsi="Times New Roman" w:cs="Times New Roman"/>
          <w:bCs/>
          <w:iCs/>
          <w:sz w:val="24"/>
          <w:szCs w:val="24"/>
        </w:rPr>
        <w:t>27510/08</w:t>
      </w:r>
      <w:r w:rsidRPr="005A011E">
        <w:rPr>
          <w:rFonts w:ascii="Times New Roman" w:hAnsi="Times New Roman" w:cs="Times New Roman"/>
          <w:bCs/>
          <w:sz w:val="24"/>
          <w:szCs w:val="24"/>
        </w:rPr>
        <w:t>) 213–223</w:t>
      </w:r>
      <w:r w:rsidRPr="005A011E">
        <w:rPr>
          <w:rFonts w:ascii="Times New Roman" w:hAnsi="Times New Roman" w:cs="Times New Roman"/>
          <w:sz w:val="24"/>
          <w:szCs w:val="24"/>
        </w:rPr>
        <w:t xml:space="preserve"> punktai</w:t>
      </w:r>
      <w:r w:rsidRPr="005A011E">
        <w:rPr>
          <w:rFonts w:ascii="Times New Roman" w:hAnsi="Times New Roman" w:cs="Times New Roman"/>
          <w:bCs/>
          <w:sz w:val="24"/>
          <w:szCs w:val="24"/>
        </w:rPr>
        <w:t xml:space="preserve">, 2010 m. balandžio 22 d. sprendimo byloje </w:t>
      </w:r>
      <w:proofErr w:type="spellStart"/>
      <w:r w:rsidRPr="005A011E">
        <w:rPr>
          <w:rFonts w:ascii="Times New Roman" w:hAnsi="Times New Roman" w:cs="Times New Roman"/>
          <w:bCs/>
          <w:i/>
          <w:sz w:val="24"/>
          <w:szCs w:val="24"/>
        </w:rPr>
        <w:t>Fatullayev</w:t>
      </w:r>
      <w:proofErr w:type="spellEnd"/>
      <w:r w:rsidRPr="005A011E">
        <w:rPr>
          <w:rFonts w:ascii="Times New Roman" w:hAnsi="Times New Roman" w:cs="Times New Roman"/>
          <w:bCs/>
          <w:i/>
          <w:sz w:val="24"/>
          <w:szCs w:val="24"/>
        </w:rPr>
        <w:t xml:space="preserve"> prieš Azerbaidžaną </w:t>
      </w:r>
      <w:r w:rsidRPr="005A011E">
        <w:rPr>
          <w:rFonts w:ascii="Times New Roman" w:hAnsi="Times New Roman" w:cs="Times New Roman"/>
          <w:bCs/>
          <w:sz w:val="24"/>
          <w:szCs w:val="24"/>
        </w:rPr>
        <w:t xml:space="preserve">(pareiškimo Nr. 40984/07) 87 </w:t>
      </w:r>
      <w:r w:rsidRPr="005A011E">
        <w:rPr>
          <w:rFonts w:ascii="Times New Roman" w:hAnsi="Times New Roman" w:cs="Times New Roman"/>
          <w:sz w:val="24"/>
          <w:szCs w:val="24"/>
        </w:rPr>
        <w:t xml:space="preserve">punktas). Tokiose bylose teismas aiškiai nurodė, kad istorinės diskusijos nėra jo vertinimo dalykas (2006 m. rugsėjo 21 d. sprendimo byloje </w:t>
      </w:r>
      <w:proofErr w:type="spellStart"/>
      <w:r w:rsidRPr="005A011E">
        <w:rPr>
          <w:rFonts w:ascii="Times New Roman" w:hAnsi="Times New Roman" w:cs="Times New Roman"/>
          <w:i/>
          <w:sz w:val="24"/>
          <w:szCs w:val="24"/>
        </w:rPr>
        <w:t>Monnat</w:t>
      </w:r>
      <w:proofErr w:type="spellEnd"/>
      <w:r w:rsidRPr="005A011E">
        <w:rPr>
          <w:rFonts w:ascii="Times New Roman" w:hAnsi="Times New Roman" w:cs="Times New Roman"/>
          <w:i/>
          <w:sz w:val="24"/>
          <w:szCs w:val="24"/>
        </w:rPr>
        <w:t xml:space="preserve"> prieš Šveicariją</w:t>
      </w:r>
      <w:r w:rsidRPr="005A011E">
        <w:rPr>
          <w:rFonts w:ascii="Times New Roman" w:hAnsi="Times New Roman" w:cs="Times New Roman"/>
          <w:sz w:val="24"/>
          <w:szCs w:val="24"/>
        </w:rPr>
        <w:t xml:space="preserve"> (pareiškimo Nr. 73604/01) 57 punktas). Tačiau nustatydamas, ar įsikišimas į autorių ar leidėjų teisę naudotis išraiškos laisve pareiškimuose, susijusiuose su istoriniais klausimais, buvo būtinas demokratinėje visuomenėje, teismas atsižvelgia į keletą veiksnių. Vienas iš jų yra būdas, kuriuo ginčijami pareiškimai buvo išreikšti, ir būdas, kuriuo jie gali būti aiškinami (2001 m. spalio 2 d. sprendimo byloje </w:t>
      </w:r>
      <w:proofErr w:type="spellStart"/>
      <w:r w:rsidRPr="005A011E">
        <w:rPr>
          <w:rFonts w:ascii="Times New Roman" w:hAnsi="Times New Roman" w:cs="Times New Roman"/>
          <w:i/>
          <w:sz w:val="24"/>
          <w:szCs w:val="24"/>
        </w:rPr>
        <w:t>Stankov</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the</w:t>
      </w:r>
      <w:proofErr w:type="spellEnd"/>
      <w:r w:rsidRPr="005A011E">
        <w:rPr>
          <w:rFonts w:ascii="Times New Roman" w:hAnsi="Times New Roman" w:cs="Times New Roman"/>
          <w:i/>
          <w:sz w:val="24"/>
          <w:szCs w:val="24"/>
        </w:rPr>
        <w:t xml:space="preserve"> United </w:t>
      </w:r>
      <w:proofErr w:type="spellStart"/>
      <w:r w:rsidRPr="005A011E">
        <w:rPr>
          <w:rFonts w:ascii="Times New Roman" w:hAnsi="Times New Roman" w:cs="Times New Roman"/>
          <w:i/>
          <w:sz w:val="24"/>
          <w:szCs w:val="24"/>
        </w:rPr>
        <w:t>Macedonian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Organisation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Ilinden</w:t>
      </w:r>
      <w:proofErr w:type="spellEnd"/>
      <w:r w:rsidRPr="005A011E">
        <w:rPr>
          <w:rFonts w:ascii="Times New Roman" w:hAnsi="Times New Roman" w:cs="Times New Roman"/>
          <w:i/>
          <w:sz w:val="24"/>
          <w:szCs w:val="24"/>
        </w:rPr>
        <w:t xml:space="preserve"> </w:t>
      </w:r>
      <w:r w:rsidR="00A95FD9" w:rsidRPr="005A011E">
        <w:rPr>
          <w:rFonts w:ascii="Times New Roman" w:hAnsi="Times New Roman" w:cs="Times New Roman"/>
          <w:sz w:val="24"/>
          <w:szCs w:val="24"/>
        </w:rPr>
        <w:t xml:space="preserve">(pareiškimo Nr. </w:t>
      </w:r>
      <w:r w:rsidRPr="005A011E">
        <w:rPr>
          <w:rFonts w:ascii="Times New Roman" w:hAnsi="Times New Roman" w:cs="Times New Roman"/>
          <w:sz w:val="24"/>
          <w:szCs w:val="24"/>
        </w:rPr>
        <w:t xml:space="preserve">29221/95 ir 29225/95) 102–106 punktai, 2009 m. sausio 15 d. sprendimo byloje </w:t>
      </w:r>
      <w:proofErr w:type="spellStart"/>
      <w:r w:rsidRPr="005A011E">
        <w:rPr>
          <w:rFonts w:ascii="Times New Roman" w:hAnsi="Times New Roman" w:cs="Times New Roman"/>
          <w:i/>
          <w:sz w:val="24"/>
          <w:szCs w:val="24"/>
        </w:rPr>
        <w:t>Orban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Others</w:t>
      </w:r>
      <w:proofErr w:type="spellEnd"/>
      <w:r w:rsidRPr="005A011E">
        <w:rPr>
          <w:rFonts w:ascii="Times New Roman" w:hAnsi="Times New Roman" w:cs="Times New Roman"/>
          <w:i/>
          <w:sz w:val="24"/>
          <w:szCs w:val="24"/>
        </w:rPr>
        <w:t xml:space="preserve"> prieš Prancūziją </w:t>
      </w:r>
      <w:r w:rsidRPr="005A011E">
        <w:rPr>
          <w:rFonts w:ascii="Times New Roman" w:hAnsi="Times New Roman" w:cs="Times New Roman"/>
          <w:sz w:val="24"/>
          <w:szCs w:val="24"/>
        </w:rPr>
        <w:t xml:space="preserve">(pareiškimo Nr. 20985/05) 46–51 punktai). Kitas veiksnys yra konkretus interesas ar teisė, kurie buvo paveikti padarytais pareiškimais. Pavyzdžiui, byloje </w:t>
      </w:r>
      <w:proofErr w:type="spellStart"/>
      <w:r w:rsidRPr="005A011E">
        <w:rPr>
          <w:rFonts w:ascii="Times New Roman" w:hAnsi="Times New Roman" w:cs="Times New Roman"/>
          <w:i/>
          <w:sz w:val="24"/>
          <w:szCs w:val="24"/>
        </w:rPr>
        <w:t>Stankov</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the</w:t>
      </w:r>
      <w:proofErr w:type="spellEnd"/>
      <w:r w:rsidRPr="005A011E">
        <w:rPr>
          <w:rFonts w:ascii="Times New Roman" w:hAnsi="Times New Roman" w:cs="Times New Roman"/>
          <w:i/>
          <w:sz w:val="24"/>
          <w:szCs w:val="24"/>
        </w:rPr>
        <w:t xml:space="preserve"> United </w:t>
      </w:r>
      <w:proofErr w:type="spellStart"/>
      <w:r w:rsidRPr="005A011E">
        <w:rPr>
          <w:rFonts w:ascii="Times New Roman" w:hAnsi="Times New Roman" w:cs="Times New Roman"/>
          <w:i/>
          <w:sz w:val="24"/>
          <w:szCs w:val="24"/>
        </w:rPr>
        <w:t>Macedonian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Organisation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Ilinden</w:t>
      </w:r>
      <w:proofErr w:type="spellEnd"/>
      <w:r w:rsidRPr="005A011E">
        <w:rPr>
          <w:rFonts w:ascii="Times New Roman" w:hAnsi="Times New Roman" w:cs="Times New Roman"/>
          <w:sz w:val="24"/>
          <w:szCs w:val="24"/>
        </w:rPr>
        <w:t xml:space="preserve"> tai buvo bulgarų nacionali</w:t>
      </w:r>
      <w:r w:rsidR="001B1061" w:rsidRPr="005A011E">
        <w:rPr>
          <w:rFonts w:ascii="Times New Roman" w:hAnsi="Times New Roman" w:cs="Times New Roman"/>
          <w:sz w:val="24"/>
          <w:szCs w:val="24"/>
        </w:rPr>
        <w:t xml:space="preserve">niai simboliai, 2004 m. kovo 30 </w:t>
      </w:r>
      <w:r w:rsidRPr="005A011E">
        <w:rPr>
          <w:rFonts w:ascii="Times New Roman" w:hAnsi="Times New Roman" w:cs="Times New Roman"/>
          <w:sz w:val="24"/>
          <w:szCs w:val="24"/>
        </w:rPr>
        <w:t xml:space="preserve">d. sprendime byloje </w:t>
      </w:r>
      <w:proofErr w:type="spellStart"/>
      <w:r w:rsidRPr="005A011E">
        <w:rPr>
          <w:rFonts w:ascii="Times New Roman" w:hAnsi="Times New Roman" w:cs="Times New Roman"/>
          <w:i/>
          <w:sz w:val="24"/>
          <w:szCs w:val="24"/>
        </w:rPr>
        <w:t>Radio</w:t>
      </w:r>
      <w:proofErr w:type="spellEnd"/>
      <w:r w:rsidRPr="005A011E">
        <w:rPr>
          <w:rFonts w:ascii="Times New Roman" w:hAnsi="Times New Roman" w:cs="Times New Roman"/>
          <w:i/>
          <w:sz w:val="24"/>
          <w:szCs w:val="24"/>
        </w:rPr>
        <w:t xml:space="preserve"> France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Others</w:t>
      </w:r>
      <w:proofErr w:type="spellEnd"/>
      <w:r w:rsidRPr="005A011E">
        <w:rPr>
          <w:rFonts w:ascii="Times New Roman" w:hAnsi="Times New Roman" w:cs="Times New Roman"/>
          <w:i/>
          <w:sz w:val="24"/>
          <w:szCs w:val="24"/>
        </w:rPr>
        <w:t xml:space="preserve"> </w:t>
      </w:r>
      <w:r w:rsidRPr="005A011E">
        <w:rPr>
          <w:rFonts w:ascii="Times New Roman" w:hAnsi="Times New Roman" w:cs="Times New Roman"/>
          <w:sz w:val="24"/>
          <w:szCs w:val="24"/>
        </w:rPr>
        <w:t>(pareiškimo Nr. 5</w:t>
      </w:r>
      <w:r w:rsidR="001B1061" w:rsidRPr="005A011E">
        <w:rPr>
          <w:rFonts w:ascii="Times New Roman" w:hAnsi="Times New Roman" w:cs="Times New Roman"/>
          <w:sz w:val="24"/>
          <w:szCs w:val="24"/>
        </w:rPr>
        <w:t xml:space="preserve">3984/00) ir 2004 m. birželio 29 </w:t>
      </w:r>
      <w:r w:rsidRPr="005A011E">
        <w:rPr>
          <w:rFonts w:ascii="Times New Roman" w:hAnsi="Times New Roman" w:cs="Times New Roman"/>
          <w:sz w:val="24"/>
          <w:szCs w:val="24"/>
        </w:rPr>
        <w:t>d. sprendime byloje</w:t>
      </w:r>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Chauvy</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Others</w:t>
      </w:r>
      <w:proofErr w:type="spellEnd"/>
      <w:r w:rsidRPr="005A011E">
        <w:rPr>
          <w:rFonts w:ascii="Times New Roman" w:hAnsi="Times New Roman" w:cs="Times New Roman"/>
          <w:sz w:val="24"/>
          <w:szCs w:val="24"/>
        </w:rPr>
        <w:t xml:space="preserve"> (pareiškimo Nr. 64915/01) tai buvo gyvų asmenų reputacija, kuri buvo paveikta teiginiuose pateikiant rimtus </w:t>
      </w:r>
      <w:proofErr w:type="spellStart"/>
      <w:r w:rsidRPr="005A011E">
        <w:rPr>
          <w:rFonts w:ascii="Times New Roman" w:hAnsi="Times New Roman" w:cs="Times New Roman"/>
          <w:sz w:val="24"/>
          <w:szCs w:val="24"/>
        </w:rPr>
        <w:t>kaltinimus</w:t>
      </w:r>
      <w:proofErr w:type="spellEnd"/>
      <w:r w:rsidRPr="005A011E">
        <w:rPr>
          <w:rFonts w:ascii="Times New Roman" w:hAnsi="Times New Roman" w:cs="Times New Roman"/>
          <w:sz w:val="24"/>
          <w:szCs w:val="24"/>
        </w:rPr>
        <w:t xml:space="preserve"> dėl piktnaudžiavimo; byloje </w:t>
      </w:r>
      <w:proofErr w:type="spellStart"/>
      <w:r w:rsidRPr="005A011E">
        <w:rPr>
          <w:rFonts w:ascii="Times New Roman" w:hAnsi="Times New Roman" w:cs="Times New Roman"/>
          <w:i/>
          <w:sz w:val="24"/>
          <w:szCs w:val="24"/>
        </w:rPr>
        <w:t>Monnat</w:t>
      </w:r>
      <w:proofErr w:type="spellEnd"/>
      <w:r w:rsidRPr="005A011E">
        <w:rPr>
          <w:rFonts w:ascii="Times New Roman" w:hAnsi="Times New Roman" w:cs="Times New Roman"/>
          <w:sz w:val="24"/>
          <w:szCs w:val="24"/>
        </w:rPr>
        <w:t xml:space="preserve"> pareiškimai nebuvo tiesiogiai nukreipti prieš asmenis, kurie skundėsi, ar Šveicarijos žmonių reputaciją ar asmenines teises, be</w:t>
      </w:r>
      <w:r w:rsidR="00A95FD9" w:rsidRPr="005A011E">
        <w:rPr>
          <w:rFonts w:ascii="Times New Roman" w:hAnsi="Times New Roman" w:cs="Times New Roman"/>
          <w:sz w:val="24"/>
          <w:szCs w:val="24"/>
        </w:rPr>
        <w:t>t prieš šalies vadovus Antrojo p</w:t>
      </w:r>
      <w:r w:rsidRPr="005A011E">
        <w:rPr>
          <w:rFonts w:ascii="Times New Roman" w:hAnsi="Times New Roman" w:cs="Times New Roman"/>
          <w:sz w:val="24"/>
          <w:szCs w:val="24"/>
        </w:rPr>
        <w:t>asaulinio karo metu; 2009 m. sausio 15 d. sprendime byloje</w:t>
      </w:r>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Association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of</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lastRenderedPageBreak/>
        <w:t>Citizens</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Radko</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Paunkovski</w:t>
      </w:r>
      <w:proofErr w:type="spellEnd"/>
      <w:r w:rsidRPr="005A011E">
        <w:rPr>
          <w:rFonts w:ascii="Times New Roman" w:hAnsi="Times New Roman" w:cs="Times New Roman"/>
          <w:i/>
          <w:sz w:val="24"/>
          <w:szCs w:val="24"/>
        </w:rPr>
        <w:t xml:space="preserve"> prieš Buvusią Jugoslavijos Respubliką Makedoniją </w:t>
      </w:r>
      <w:r w:rsidRPr="005A011E">
        <w:rPr>
          <w:rFonts w:ascii="Times New Roman" w:hAnsi="Times New Roman" w:cs="Times New Roman"/>
          <w:sz w:val="24"/>
          <w:szCs w:val="24"/>
        </w:rPr>
        <w:t xml:space="preserve">(pareiškimo Nr. 74651/01) pareiškimai paveikė nacionalinę ir etninę visų </w:t>
      </w:r>
      <w:proofErr w:type="spellStart"/>
      <w:r w:rsidRPr="005A011E">
        <w:rPr>
          <w:rFonts w:ascii="Times New Roman" w:hAnsi="Times New Roman" w:cs="Times New Roman"/>
          <w:sz w:val="24"/>
          <w:szCs w:val="24"/>
        </w:rPr>
        <w:t>makedoniečių</w:t>
      </w:r>
      <w:proofErr w:type="spellEnd"/>
      <w:r w:rsidRPr="005A011E">
        <w:rPr>
          <w:rFonts w:ascii="Times New Roman" w:hAnsi="Times New Roman" w:cs="Times New Roman"/>
          <w:sz w:val="24"/>
          <w:szCs w:val="24"/>
        </w:rPr>
        <w:t xml:space="preserve"> tapatybę; byloje</w:t>
      </w:r>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Orban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Others</w:t>
      </w:r>
      <w:proofErr w:type="spellEnd"/>
      <w:r w:rsidRPr="005A011E">
        <w:rPr>
          <w:rFonts w:ascii="Times New Roman" w:hAnsi="Times New Roman" w:cs="Times New Roman"/>
          <w:sz w:val="24"/>
          <w:szCs w:val="24"/>
        </w:rPr>
        <w:t xml:space="preserve"> pareiškimai galėjo atgaivinti skausmingus prisiminimus apie kankinimo aukas. Susijęs veiksnys pagal EŽTT praktiką yra pareiškimų poveikis. Pavyzdžiui byloje </w:t>
      </w:r>
      <w:proofErr w:type="spellStart"/>
      <w:r w:rsidRPr="005A011E">
        <w:rPr>
          <w:rFonts w:ascii="Times New Roman" w:hAnsi="Times New Roman" w:cs="Times New Roman"/>
          <w:i/>
          <w:sz w:val="24"/>
          <w:szCs w:val="24"/>
        </w:rPr>
        <w:t>Stankov</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the</w:t>
      </w:r>
      <w:proofErr w:type="spellEnd"/>
      <w:r w:rsidRPr="005A011E">
        <w:rPr>
          <w:rFonts w:ascii="Times New Roman" w:hAnsi="Times New Roman" w:cs="Times New Roman"/>
          <w:i/>
          <w:sz w:val="24"/>
          <w:szCs w:val="24"/>
        </w:rPr>
        <w:t xml:space="preserve"> United </w:t>
      </w:r>
      <w:proofErr w:type="spellStart"/>
      <w:r w:rsidRPr="005A011E">
        <w:rPr>
          <w:rFonts w:ascii="Times New Roman" w:hAnsi="Times New Roman" w:cs="Times New Roman"/>
          <w:i/>
          <w:sz w:val="24"/>
          <w:szCs w:val="24"/>
        </w:rPr>
        <w:t>Macedonian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Organisation</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Ilinden</w:t>
      </w:r>
      <w:proofErr w:type="spellEnd"/>
      <w:r w:rsidRPr="005A011E">
        <w:rPr>
          <w:rFonts w:ascii="Times New Roman" w:hAnsi="Times New Roman" w:cs="Times New Roman"/>
          <w:i/>
          <w:sz w:val="24"/>
          <w:szCs w:val="24"/>
        </w:rPr>
        <w:t xml:space="preserve"> </w:t>
      </w:r>
      <w:r w:rsidRPr="005A011E">
        <w:rPr>
          <w:rFonts w:ascii="Times New Roman" w:hAnsi="Times New Roman" w:cs="Times New Roman"/>
          <w:sz w:val="24"/>
          <w:szCs w:val="24"/>
        </w:rPr>
        <w:t xml:space="preserve">teismas atsižvelgė į tai, kad grupė, kurianti pareiškimus, neturėjo rimto poveikio, netgi lokalinio, ir jų sambūriai greičiausiai negalėjo tapti smurto ir netolerancijos propagavimo platforma; priešingai, byloje </w:t>
      </w:r>
      <w:proofErr w:type="spellStart"/>
      <w:r w:rsidRPr="005A011E">
        <w:rPr>
          <w:rFonts w:ascii="Times New Roman" w:hAnsi="Times New Roman" w:cs="Times New Roman"/>
          <w:i/>
          <w:sz w:val="24"/>
          <w:szCs w:val="24"/>
        </w:rPr>
        <w:t>Radio</w:t>
      </w:r>
      <w:proofErr w:type="spellEnd"/>
      <w:r w:rsidRPr="005A011E">
        <w:rPr>
          <w:rFonts w:ascii="Times New Roman" w:hAnsi="Times New Roman" w:cs="Times New Roman"/>
          <w:i/>
          <w:sz w:val="24"/>
          <w:szCs w:val="24"/>
        </w:rPr>
        <w:t xml:space="preserve"> France </w:t>
      </w:r>
      <w:proofErr w:type="spellStart"/>
      <w:r w:rsidRPr="005A011E">
        <w:rPr>
          <w:rFonts w:ascii="Times New Roman" w:hAnsi="Times New Roman" w:cs="Times New Roman"/>
          <w:i/>
          <w:sz w:val="24"/>
          <w:szCs w:val="24"/>
        </w:rPr>
        <w:t>and</w:t>
      </w:r>
      <w:proofErr w:type="spellEnd"/>
      <w:r w:rsidRPr="005A011E">
        <w:rPr>
          <w:rFonts w:ascii="Times New Roman" w:hAnsi="Times New Roman" w:cs="Times New Roman"/>
          <w:i/>
          <w:sz w:val="24"/>
          <w:szCs w:val="24"/>
        </w:rPr>
        <w:t xml:space="preserve"> </w:t>
      </w:r>
      <w:proofErr w:type="spellStart"/>
      <w:r w:rsidRPr="005A011E">
        <w:rPr>
          <w:rFonts w:ascii="Times New Roman" w:hAnsi="Times New Roman" w:cs="Times New Roman"/>
          <w:i/>
          <w:sz w:val="24"/>
          <w:szCs w:val="24"/>
        </w:rPr>
        <w:t>Others</w:t>
      </w:r>
      <w:proofErr w:type="spellEnd"/>
      <w:r w:rsidRPr="005A011E">
        <w:rPr>
          <w:rFonts w:ascii="Times New Roman" w:hAnsi="Times New Roman" w:cs="Times New Roman"/>
          <w:sz w:val="24"/>
          <w:szCs w:val="24"/>
        </w:rPr>
        <w:t xml:space="preserve"> teismas pažymėjo, kad pareiškimai, kuriais buvo reiškiami rimti šmeižikiški kaltinimai gyvam asmeniui, buvo transliuojami nacionaliniame radijo eteryje šešiasdešimt du kartus. Galiausiai EŽTT atsižvelgia į laikotarpį, praėjusį nuo istorinių įvykių, su kuriais buvo susiję padaryti pareiškimai</w:t>
      </w:r>
      <w:r w:rsidR="00EB351C" w:rsidRPr="005A011E">
        <w:rPr>
          <w:rFonts w:ascii="Times New Roman" w:hAnsi="Times New Roman" w:cs="Times New Roman"/>
          <w:sz w:val="24"/>
          <w:szCs w:val="24"/>
        </w:rPr>
        <w:t>.</w:t>
      </w:r>
    </w:p>
    <w:p w:rsidR="00EB351C" w:rsidRPr="005A011E" w:rsidRDefault="004F74B5" w:rsidP="00BA7F75">
      <w:pPr>
        <w:tabs>
          <w:tab w:val="left" w:pos="709"/>
          <w:tab w:val="left" w:pos="1134"/>
        </w:tabs>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Paminėta EŽTT praktika suponuoja, kad EŽTT vertinimas dėl būtinybės apriboti pareiškimus, </w:t>
      </w:r>
      <w:r w:rsidR="00E32FE5" w:rsidRPr="005A011E">
        <w:rPr>
          <w:rFonts w:ascii="Times New Roman" w:hAnsi="Times New Roman" w:cs="Times New Roman"/>
          <w:sz w:val="24"/>
          <w:szCs w:val="24"/>
        </w:rPr>
        <w:t xml:space="preserve">tame tarpe </w:t>
      </w:r>
      <w:r w:rsidRPr="005A011E">
        <w:rPr>
          <w:rFonts w:ascii="Times New Roman" w:hAnsi="Times New Roman" w:cs="Times New Roman"/>
          <w:sz w:val="24"/>
          <w:szCs w:val="24"/>
        </w:rPr>
        <w:t xml:space="preserve">susijusius </w:t>
      </w:r>
      <w:r w:rsidR="00E32FE5" w:rsidRPr="005A011E">
        <w:rPr>
          <w:rFonts w:ascii="Times New Roman" w:hAnsi="Times New Roman" w:cs="Times New Roman"/>
          <w:sz w:val="24"/>
          <w:szCs w:val="24"/>
        </w:rPr>
        <w:t xml:space="preserve">ir </w:t>
      </w:r>
      <w:r w:rsidRPr="005A011E">
        <w:rPr>
          <w:rFonts w:ascii="Times New Roman" w:hAnsi="Times New Roman" w:cs="Times New Roman"/>
          <w:sz w:val="24"/>
          <w:szCs w:val="24"/>
        </w:rPr>
        <w:t xml:space="preserve">su istoriniais įvykiais, yra atliekamas kiekvienu konkrečiu atveju ir priklauso nuo pobūdžio ir potencialaus tokio pareiškimo poveikio bei konteksto, kuriame jie buvo pareikšti, sąveikos. Taigi pagal Konvencijos 10 straipsnį saviraiškos laisvei taikomos tam tikros išimtys. </w:t>
      </w:r>
    </w:p>
    <w:p w:rsidR="00637BD5" w:rsidRPr="005A011E" w:rsidRDefault="00637BD5" w:rsidP="00637BD5">
      <w:pPr>
        <w:tabs>
          <w:tab w:val="left" w:pos="709"/>
          <w:tab w:val="left" w:pos="1134"/>
        </w:tabs>
        <w:spacing w:after="0" w:line="240" w:lineRule="auto"/>
        <w:contextualSpacing/>
        <w:jc w:val="both"/>
        <w:rPr>
          <w:rFonts w:ascii="Times New Roman" w:hAnsi="Times New Roman" w:cs="Times New Roman"/>
          <w:sz w:val="24"/>
          <w:szCs w:val="24"/>
        </w:rPr>
      </w:pPr>
    </w:p>
    <w:p w:rsidR="000376E9" w:rsidRPr="005A011E" w:rsidRDefault="000376E9" w:rsidP="00637BD5">
      <w:pPr>
        <w:tabs>
          <w:tab w:val="left" w:pos="709"/>
          <w:tab w:val="left" w:pos="1134"/>
        </w:tabs>
        <w:spacing w:after="0" w:line="240" w:lineRule="auto"/>
        <w:contextualSpacing/>
        <w:jc w:val="both"/>
        <w:rPr>
          <w:rFonts w:ascii="Times New Roman" w:hAnsi="Times New Roman" w:cs="Times New Roman"/>
          <w:sz w:val="24"/>
          <w:szCs w:val="24"/>
        </w:rPr>
      </w:pPr>
    </w:p>
    <w:p w:rsidR="00996406" w:rsidRPr="005A011E" w:rsidRDefault="00996406" w:rsidP="00996406">
      <w:pPr>
        <w:ind w:firstLine="709"/>
        <w:jc w:val="both"/>
        <w:rPr>
          <w:rFonts w:ascii="Times New Roman" w:hAnsi="Times New Roman" w:cs="Times New Roman"/>
          <w:i/>
          <w:sz w:val="24"/>
          <w:szCs w:val="24"/>
        </w:rPr>
      </w:pPr>
      <w:r w:rsidRPr="005A011E">
        <w:rPr>
          <w:rFonts w:ascii="Times New Roman" w:hAnsi="Times New Roman" w:cs="Times New Roman"/>
          <w:i/>
          <w:sz w:val="24"/>
          <w:szCs w:val="24"/>
        </w:rPr>
        <w:t xml:space="preserve">Dėl </w:t>
      </w:r>
      <w:r w:rsidR="00637BD5" w:rsidRPr="005A011E">
        <w:rPr>
          <w:rFonts w:ascii="Times New Roman" w:hAnsi="Times New Roman" w:cs="Times New Roman"/>
          <w:i/>
          <w:sz w:val="24"/>
          <w:szCs w:val="24"/>
        </w:rPr>
        <w:t>Seimo nario Žygimanto Pavilion</w:t>
      </w:r>
      <w:r w:rsidRPr="005A011E">
        <w:rPr>
          <w:rFonts w:ascii="Times New Roman" w:hAnsi="Times New Roman" w:cs="Times New Roman"/>
          <w:i/>
          <w:sz w:val="24"/>
          <w:szCs w:val="24"/>
        </w:rPr>
        <w:t xml:space="preserve">io pasisakymų vertinimo </w:t>
      </w:r>
    </w:p>
    <w:p w:rsidR="006B2AC8" w:rsidRPr="005A011E" w:rsidRDefault="006B2AC8" w:rsidP="00BA7F75">
      <w:pPr>
        <w:spacing w:after="0" w:line="240" w:lineRule="auto"/>
        <w:jc w:val="both"/>
        <w:rPr>
          <w:rFonts w:ascii="Times New Roman" w:hAnsi="Times New Roman" w:cs="Times New Roman"/>
          <w:i/>
          <w:sz w:val="24"/>
          <w:szCs w:val="24"/>
        </w:rPr>
      </w:pPr>
    </w:p>
    <w:p w:rsidR="000376E9" w:rsidRPr="005A011E" w:rsidRDefault="000376E9" w:rsidP="00BA7F75">
      <w:pPr>
        <w:spacing w:after="0" w:line="240" w:lineRule="auto"/>
        <w:jc w:val="both"/>
        <w:rPr>
          <w:rFonts w:ascii="Times New Roman" w:hAnsi="Times New Roman" w:cs="Times New Roman"/>
          <w:i/>
          <w:sz w:val="24"/>
          <w:szCs w:val="24"/>
        </w:rPr>
      </w:pPr>
    </w:p>
    <w:p w:rsidR="00BA2A95" w:rsidRPr="005A011E" w:rsidRDefault="00EB351C" w:rsidP="00BA2A95">
      <w:pPr>
        <w:spacing w:after="0" w:line="240" w:lineRule="auto"/>
        <w:ind w:right="-1" w:firstLine="709"/>
        <w:jc w:val="both"/>
        <w:rPr>
          <w:rFonts w:ascii="Times New Roman" w:hAnsi="Times New Roman" w:cs="Times New Roman"/>
          <w:sz w:val="24"/>
          <w:szCs w:val="24"/>
        </w:rPr>
      </w:pPr>
      <w:r w:rsidRPr="005A011E">
        <w:rPr>
          <w:rFonts w:ascii="Times New Roman" w:hAnsi="Times New Roman" w:cs="Times New Roman"/>
          <w:sz w:val="24"/>
          <w:szCs w:val="24"/>
        </w:rPr>
        <w:t xml:space="preserve">Nagrinėjamos bylos atveju, </w:t>
      </w:r>
      <w:r w:rsidR="00BA2A95" w:rsidRPr="005A011E">
        <w:rPr>
          <w:rFonts w:ascii="Times New Roman" w:eastAsia="Times New Roman" w:hAnsi="Times New Roman" w:cs="Times New Roman"/>
          <w:sz w:val="24"/>
          <w:szCs w:val="24"/>
        </w:rPr>
        <w:t>2019 m. birželio 27 d. Lietuvos Respublikos Seime svarstant Seimo nutarimo ,,Dėl valstybės pripažinimo suteikimo Senovės baltų religinei bendrijai ,,Romuva“ projektą Nr. XIIIP-2016(2), Seimo narys Žygimantas Pavilionis padarė tokį pareiškimą: ,,</w:t>
      </w:r>
      <w:r w:rsidR="0018530A" w:rsidRPr="005A011E">
        <w:rPr>
          <w:rFonts w:ascii="Times New Roman" w:eastAsia="Times New Roman" w:hAnsi="Times New Roman" w:cs="Times New Roman"/>
          <w:sz w:val="24"/>
          <w:szCs w:val="24"/>
        </w:rPr>
        <w:t>&lt;</w:t>
      </w:r>
      <w:r w:rsidR="00BA2A95" w:rsidRPr="005A011E">
        <w:rPr>
          <w:rFonts w:ascii="Times New Roman" w:eastAsia="Times New Roman" w:hAnsi="Times New Roman" w:cs="Times New Roman"/>
          <w:sz w:val="24"/>
          <w:szCs w:val="24"/>
        </w:rPr>
        <w:t>..</w:t>
      </w:r>
      <w:r w:rsidR="00BA2A95" w:rsidRPr="005A011E">
        <w:rPr>
          <w:rFonts w:ascii="Times New Roman" w:hAnsi="Times New Roman" w:cs="Times New Roman"/>
          <w:sz w:val="24"/>
          <w:szCs w:val="24"/>
        </w:rPr>
        <w:t>.</w:t>
      </w:r>
      <w:r w:rsidR="0018530A" w:rsidRPr="005A011E">
        <w:rPr>
          <w:rFonts w:ascii="Times New Roman" w:hAnsi="Times New Roman" w:cs="Times New Roman"/>
          <w:sz w:val="24"/>
          <w:szCs w:val="24"/>
        </w:rPr>
        <w:t>&gt;</w:t>
      </w:r>
      <w:r w:rsidR="00BA2A95" w:rsidRPr="005A011E">
        <w:rPr>
          <w:rFonts w:ascii="Times New Roman" w:hAnsi="Times New Roman" w:cs="Times New Roman"/>
          <w:sz w:val="24"/>
          <w:szCs w:val="24"/>
        </w:rPr>
        <w:t xml:space="preserve"> Ne</w:t>
      </w:r>
      <w:r w:rsidR="00BA2A95" w:rsidRPr="005A011E">
        <w:rPr>
          <w:rFonts w:ascii="Times New Roman" w:hAnsi="Times New Roman" w:cs="Times New Roman"/>
          <w:sz w:val="24"/>
          <w:szCs w:val="24"/>
        </w:rPr>
        <w:softHyphen/>
        <w:t>už</w:t>
      </w:r>
      <w:r w:rsidR="00BA2A95" w:rsidRPr="005A011E">
        <w:rPr>
          <w:rFonts w:ascii="Times New Roman" w:hAnsi="Times New Roman" w:cs="Times New Roman"/>
          <w:sz w:val="24"/>
          <w:szCs w:val="24"/>
        </w:rPr>
        <w:softHyphen/>
        <w:t>mirš</w:t>
      </w:r>
      <w:r w:rsidR="00BA2A95" w:rsidRPr="005A011E">
        <w:rPr>
          <w:rFonts w:ascii="Times New Roman" w:hAnsi="Times New Roman" w:cs="Times New Roman"/>
          <w:sz w:val="24"/>
          <w:szCs w:val="24"/>
        </w:rPr>
        <w:softHyphen/>
        <w:t>ki</w:t>
      </w:r>
      <w:r w:rsidR="00BA2A95" w:rsidRPr="005A011E">
        <w:rPr>
          <w:rFonts w:ascii="Times New Roman" w:hAnsi="Times New Roman" w:cs="Times New Roman"/>
          <w:sz w:val="24"/>
          <w:szCs w:val="24"/>
        </w:rPr>
        <w:softHyphen/>
        <w:t>me, kad Ru</w:t>
      </w:r>
      <w:r w:rsidR="00BA2A95" w:rsidRPr="005A011E">
        <w:rPr>
          <w:rFonts w:ascii="Times New Roman" w:hAnsi="Times New Roman" w:cs="Times New Roman"/>
          <w:sz w:val="24"/>
          <w:szCs w:val="24"/>
        </w:rPr>
        <w:softHyphen/>
        <w:t>si</w:t>
      </w:r>
      <w:r w:rsidR="00BA2A95" w:rsidRPr="005A011E">
        <w:rPr>
          <w:rFonts w:ascii="Times New Roman" w:hAnsi="Times New Roman" w:cs="Times New Roman"/>
          <w:sz w:val="24"/>
          <w:szCs w:val="24"/>
        </w:rPr>
        <w:softHyphen/>
        <w:t>jos KGB nuo</w:t>
      </w:r>
      <w:r w:rsidR="00BA2A95" w:rsidRPr="005A011E">
        <w:rPr>
          <w:rFonts w:ascii="Times New Roman" w:hAnsi="Times New Roman" w:cs="Times New Roman"/>
          <w:sz w:val="24"/>
          <w:szCs w:val="24"/>
        </w:rPr>
        <w:softHyphen/>
        <w:t>sek</w:t>
      </w:r>
      <w:r w:rsidR="00BA2A95" w:rsidRPr="005A011E">
        <w:rPr>
          <w:rFonts w:ascii="Times New Roman" w:hAnsi="Times New Roman" w:cs="Times New Roman"/>
          <w:sz w:val="24"/>
          <w:szCs w:val="24"/>
        </w:rPr>
        <w:softHyphen/>
        <w:t>liai nuo so</w:t>
      </w:r>
      <w:r w:rsidR="00BA2A95" w:rsidRPr="005A011E">
        <w:rPr>
          <w:rFonts w:ascii="Times New Roman" w:hAnsi="Times New Roman" w:cs="Times New Roman"/>
          <w:sz w:val="24"/>
          <w:szCs w:val="24"/>
        </w:rPr>
        <w:softHyphen/>
        <w:t>vie</w:t>
      </w:r>
      <w:r w:rsidR="00BA2A95" w:rsidRPr="005A011E">
        <w:rPr>
          <w:rFonts w:ascii="Times New Roman" w:hAnsi="Times New Roman" w:cs="Times New Roman"/>
          <w:sz w:val="24"/>
          <w:szCs w:val="24"/>
        </w:rPr>
        <w:softHyphen/>
        <w:t>ti</w:t>
      </w:r>
      <w:r w:rsidR="00BA2A95" w:rsidRPr="005A011E">
        <w:rPr>
          <w:rFonts w:ascii="Times New Roman" w:hAnsi="Times New Roman" w:cs="Times New Roman"/>
          <w:sz w:val="24"/>
          <w:szCs w:val="24"/>
        </w:rPr>
        <w:softHyphen/>
        <w:t>nių lai</w:t>
      </w:r>
      <w:r w:rsidR="00BA2A95" w:rsidRPr="005A011E">
        <w:rPr>
          <w:rFonts w:ascii="Times New Roman" w:hAnsi="Times New Roman" w:cs="Times New Roman"/>
          <w:sz w:val="24"/>
          <w:szCs w:val="24"/>
        </w:rPr>
        <w:softHyphen/>
        <w:t>kų da</w:t>
      </w:r>
      <w:r w:rsidR="00BA2A95" w:rsidRPr="005A011E">
        <w:rPr>
          <w:rFonts w:ascii="Times New Roman" w:hAnsi="Times New Roman" w:cs="Times New Roman"/>
          <w:sz w:val="24"/>
          <w:szCs w:val="24"/>
        </w:rPr>
        <w:softHyphen/>
        <w:t>rė vis</w:t>
      </w:r>
      <w:r w:rsidR="00BA2A95" w:rsidRPr="005A011E">
        <w:rPr>
          <w:rFonts w:ascii="Times New Roman" w:hAnsi="Times New Roman" w:cs="Times New Roman"/>
          <w:sz w:val="24"/>
          <w:szCs w:val="24"/>
        </w:rPr>
        <w:softHyphen/>
        <w:t>ką, kad pa</w:t>
      </w:r>
      <w:r w:rsidR="00BA2A95" w:rsidRPr="005A011E">
        <w:rPr>
          <w:rFonts w:ascii="Times New Roman" w:hAnsi="Times New Roman" w:cs="Times New Roman"/>
          <w:sz w:val="24"/>
          <w:szCs w:val="24"/>
        </w:rPr>
        <w:softHyphen/>
        <w:t>go</w:t>
      </w:r>
      <w:r w:rsidR="00BA2A95" w:rsidRPr="005A011E">
        <w:rPr>
          <w:rFonts w:ascii="Times New Roman" w:hAnsi="Times New Roman" w:cs="Times New Roman"/>
          <w:sz w:val="24"/>
          <w:szCs w:val="24"/>
        </w:rPr>
        <w:softHyphen/>
        <w:t>ny</w:t>
      </w:r>
      <w:r w:rsidR="00BA2A95" w:rsidRPr="005A011E">
        <w:rPr>
          <w:rFonts w:ascii="Times New Roman" w:hAnsi="Times New Roman" w:cs="Times New Roman"/>
          <w:sz w:val="24"/>
          <w:szCs w:val="24"/>
        </w:rPr>
        <w:softHyphen/>
        <w:t>bė Lie</w:t>
      </w:r>
      <w:r w:rsidR="00BA2A95" w:rsidRPr="005A011E">
        <w:rPr>
          <w:rFonts w:ascii="Times New Roman" w:hAnsi="Times New Roman" w:cs="Times New Roman"/>
          <w:sz w:val="24"/>
          <w:szCs w:val="24"/>
        </w:rPr>
        <w:softHyphen/>
        <w:t>tu</w:t>
      </w:r>
      <w:r w:rsidR="00BA2A95" w:rsidRPr="005A011E">
        <w:rPr>
          <w:rFonts w:ascii="Times New Roman" w:hAnsi="Times New Roman" w:cs="Times New Roman"/>
          <w:sz w:val="24"/>
          <w:szCs w:val="24"/>
        </w:rPr>
        <w:softHyphen/>
        <w:t>vo</w:t>
      </w:r>
      <w:r w:rsidR="00BA2A95" w:rsidRPr="005A011E">
        <w:rPr>
          <w:rFonts w:ascii="Times New Roman" w:hAnsi="Times New Roman" w:cs="Times New Roman"/>
          <w:sz w:val="24"/>
          <w:szCs w:val="24"/>
        </w:rPr>
        <w:softHyphen/>
        <w:t>je su</w:t>
      </w:r>
      <w:r w:rsidR="00BA2A95" w:rsidRPr="005A011E">
        <w:rPr>
          <w:rFonts w:ascii="Times New Roman" w:hAnsi="Times New Roman" w:cs="Times New Roman"/>
          <w:sz w:val="24"/>
          <w:szCs w:val="24"/>
        </w:rPr>
        <w:softHyphen/>
        <w:t>stip</w:t>
      </w:r>
      <w:r w:rsidR="00BA2A95" w:rsidRPr="005A011E">
        <w:rPr>
          <w:rFonts w:ascii="Times New Roman" w:hAnsi="Times New Roman" w:cs="Times New Roman"/>
          <w:sz w:val="24"/>
          <w:szCs w:val="24"/>
        </w:rPr>
        <w:softHyphen/>
        <w:t>rė</w:t>
      </w:r>
      <w:r w:rsidR="00BA2A95" w:rsidRPr="005A011E">
        <w:rPr>
          <w:rFonts w:ascii="Times New Roman" w:hAnsi="Times New Roman" w:cs="Times New Roman"/>
          <w:sz w:val="24"/>
          <w:szCs w:val="24"/>
        </w:rPr>
        <w:softHyphen/>
        <w:t>tų. Pa</w:t>
      </w:r>
      <w:r w:rsidR="00BA2A95" w:rsidRPr="005A011E">
        <w:rPr>
          <w:rFonts w:ascii="Times New Roman" w:hAnsi="Times New Roman" w:cs="Times New Roman"/>
          <w:sz w:val="24"/>
          <w:szCs w:val="24"/>
        </w:rPr>
        <w:softHyphen/>
        <w:t>skai</w:t>
      </w:r>
      <w:r w:rsidR="00BA2A95" w:rsidRPr="005A011E">
        <w:rPr>
          <w:rFonts w:ascii="Times New Roman" w:hAnsi="Times New Roman" w:cs="Times New Roman"/>
          <w:sz w:val="24"/>
          <w:szCs w:val="24"/>
        </w:rPr>
        <w:softHyphen/>
        <w:t>ty</w:t>
      </w:r>
      <w:r w:rsidR="00BA2A95" w:rsidRPr="005A011E">
        <w:rPr>
          <w:rFonts w:ascii="Times New Roman" w:hAnsi="Times New Roman" w:cs="Times New Roman"/>
          <w:sz w:val="24"/>
          <w:szCs w:val="24"/>
        </w:rPr>
        <w:softHyphen/>
        <w:t>ki</w:t>
      </w:r>
      <w:r w:rsidR="00BA2A95" w:rsidRPr="005A011E">
        <w:rPr>
          <w:rFonts w:ascii="Times New Roman" w:hAnsi="Times New Roman" w:cs="Times New Roman"/>
          <w:sz w:val="24"/>
          <w:szCs w:val="24"/>
        </w:rPr>
        <w:softHyphen/>
        <w:t>te A. </w:t>
      </w:r>
      <w:proofErr w:type="spellStart"/>
      <w:r w:rsidR="00BA2A95" w:rsidRPr="005A011E">
        <w:rPr>
          <w:rFonts w:ascii="Times New Roman" w:hAnsi="Times New Roman" w:cs="Times New Roman"/>
          <w:sz w:val="24"/>
          <w:szCs w:val="24"/>
        </w:rPr>
        <w:t>Du</w:t>
      </w:r>
      <w:r w:rsidR="00BA2A95" w:rsidRPr="005A011E">
        <w:rPr>
          <w:rFonts w:ascii="Times New Roman" w:hAnsi="Times New Roman" w:cs="Times New Roman"/>
          <w:sz w:val="24"/>
          <w:szCs w:val="24"/>
        </w:rPr>
        <w:softHyphen/>
        <w:t>gi</w:t>
      </w:r>
      <w:r w:rsidR="00BA2A95" w:rsidRPr="005A011E">
        <w:rPr>
          <w:rFonts w:ascii="Times New Roman" w:hAnsi="Times New Roman" w:cs="Times New Roman"/>
          <w:sz w:val="24"/>
          <w:szCs w:val="24"/>
        </w:rPr>
        <w:softHyphen/>
        <w:t>no</w:t>
      </w:r>
      <w:proofErr w:type="spellEnd"/>
      <w:r w:rsidR="00BA2A95" w:rsidRPr="005A011E">
        <w:rPr>
          <w:rFonts w:ascii="Times New Roman" w:hAnsi="Times New Roman" w:cs="Times New Roman"/>
          <w:sz w:val="24"/>
          <w:szCs w:val="24"/>
        </w:rPr>
        <w:t xml:space="preserve"> raš</w:t>
      </w:r>
      <w:r w:rsidR="00BA2A95" w:rsidRPr="005A011E">
        <w:rPr>
          <w:rFonts w:ascii="Times New Roman" w:hAnsi="Times New Roman" w:cs="Times New Roman"/>
          <w:sz w:val="24"/>
          <w:szCs w:val="24"/>
        </w:rPr>
        <w:softHyphen/>
        <w:t>tus. Jis aiš</w:t>
      </w:r>
      <w:r w:rsidR="00BA2A95" w:rsidRPr="005A011E">
        <w:rPr>
          <w:rFonts w:ascii="Times New Roman" w:hAnsi="Times New Roman" w:cs="Times New Roman"/>
          <w:sz w:val="24"/>
          <w:szCs w:val="24"/>
        </w:rPr>
        <w:softHyphen/>
        <w:t>kiai įvar</w:t>
      </w:r>
      <w:r w:rsidR="00BA2A95" w:rsidRPr="005A011E">
        <w:rPr>
          <w:rFonts w:ascii="Times New Roman" w:hAnsi="Times New Roman" w:cs="Times New Roman"/>
          <w:sz w:val="24"/>
          <w:szCs w:val="24"/>
        </w:rPr>
        <w:softHyphen/>
        <w:t>di</w:t>
      </w:r>
      <w:r w:rsidR="00BA2A95" w:rsidRPr="005A011E">
        <w:rPr>
          <w:rFonts w:ascii="Times New Roman" w:hAnsi="Times New Roman" w:cs="Times New Roman"/>
          <w:sz w:val="24"/>
          <w:szCs w:val="24"/>
        </w:rPr>
        <w:softHyphen/>
        <w:t>na, kad krikš</w:t>
      </w:r>
      <w:r w:rsidR="00BA2A95" w:rsidRPr="005A011E">
        <w:rPr>
          <w:rFonts w:ascii="Times New Roman" w:hAnsi="Times New Roman" w:cs="Times New Roman"/>
          <w:sz w:val="24"/>
          <w:szCs w:val="24"/>
        </w:rPr>
        <w:softHyphen/>
        <w:t>čio</w:t>
      </w:r>
      <w:r w:rsidR="00BA2A95" w:rsidRPr="005A011E">
        <w:rPr>
          <w:rFonts w:ascii="Times New Roman" w:hAnsi="Times New Roman" w:cs="Times New Roman"/>
          <w:sz w:val="24"/>
          <w:szCs w:val="24"/>
        </w:rPr>
        <w:softHyphen/>
        <w:t>ny</w:t>
      </w:r>
      <w:r w:rsidR="00BA2A95" w:rsidRPr="005A011E">
        <w:rPr>
          <w:rFonts w:ascii="Times New Roman" w:hAnsi="Times New Roman" w:cs="Times New Roman"/>
          <w:sz w:val="24"/>
          <w:szCs w:val="24"/>
        </w:rPr>
        <w:softHyphen/>
        <w:t>bė yra vie</w:t>
      </w:r>
      <w:r w:rsidR="00BA2A95" w:rsidRPr="005A011E">
        <w:rPr>
          <w:rFonts w:ascii="Times New Roman" w:hAnsi="Times New Roman" w:cs="Times New Roman"/>
          <w:sz w:val="24"/>
          <w:szCs w:val="24"/>
        </w:rPr>
        <w:softHyphen/>
        <w:t>nas iš tų ak</w:t>
      </w:r>
      <w:r w:rsidR="00BA2A95" w:rsidRPr="005A011E">
        <w:rPr>
          <w:rFonts w:ascii="Times New Roman" w:hAnsi="Times New Roman" w:cs="Times New Roman"/>
          <w:sz w:val="24"/>
          <w:szCs w:val="24"/>
        </w:rPr>
        <w:softHyphen/>
        <w:t>me</w:t>
      </w:r>
      <w:r w:rsidR="00BA2A95" w:rsidRPr="005A011E">
        <w:rPr>
          <w:rFonts w:ascii="Times New Roman" w:hAnsi="Times New Roman" w:cs="Times New Roman"/>
          <w:sz w:val="24"/>
          <w:szCs w:val="24"/>
        </w:rPr>
        <w:softHyphen/>
        <w:t>nų, ku</w:t>
      </w:r>
      <w:r w:rsidR="00BA2A95" w:rsidRPr="005A011E">
        <w:rPr>
          <w:rFonts w:ascii="Times New Roman" w:hAnsi="Times New Roman" w:cs="Times New Roman"/>
          <w:sz w:val="24"/>
          <w:szCs w:val="24"/>
        </w:rPr>
        <w:softHyphen/>
        <w:t>riuos rei</w:t>
      </w:r>
      <w:r w:rsidR="00BA2A95" w:rsidRPr="005A011E">
        <w:rPr>
          <w:rFonts w:ascii="Times New Roman" w:hAnsi="Times New Roman" w:cs="Times New Roman"/>
          <w:sz w:val="24"/>
          <w:szCs w:val="24"/>
        </w:rPr>
        <w:softHyphen/>
        <w:t>kė</w:t>
      </w:r>
      <w:r w:rsidR="00BA2A95" w:rsidRPr="005A011E">
        <w:rPr>
          <w:rFonts w:ascii="Times New Roman" w:hAnsi="Times New Roman" w:cs="Times New Roman"/>
          <w:sz w:val="24"/>
          <w:szCs w:val="24"/>
        </w:rPr>
        <w:softHyphen/>
        <w:t>tų Lie</w:t>
      </w:r>
      <w:r w:rsidR="00BA2A95" w:rsidRPr="005A011E">
        <w:rPr>
          <w:rFonts w:ascii="Times New Roman" w:hAnsi="Times New Roman" w:cs="Times New Roman"/>
          <w:sz w:val="24"/>
          <w:szCs w:val="24"/>
        </w:rPr>
        <w:softHyphen/>
        <w:t>tu</w:t>
      </w:r>
      <w:r w:rsidR="00BA2A95" w:rsidRPr="005A011E">
        <w:rPr>
          <w:rFonts w:ascii="Times New Roman" w:hAnsi="Times New Roman" w:cs="Times New Roman"/>
          <w:sz w:val="24"/>
          <w:szCs w:val="24"/>
        </w:rPr>
        <w:softHyphen/>
        <w:t>vo</w:t>
      </w:r>
      <w:r w:rsidR="00BA2A95" w:rsidRPr="005A011E">
        <w:rPr>
          <w:rFonts w:ascii="Times New Roman" w:hAnsi="Times New Roman" w:cs="Times New Roman"/>
          <w:sz w:val="24"/>
          <w:szCs w:val="24"/>
        </w:rPr>
        <w:softHyphen/>
        <w:t>je su</w:t>
      </w:r>
      <w:r w:rsidR="00BA2A95" w:rsidRPr="005A011E">
        <w:rPr>
          <w:rFonts w:ascii="Times New Roman" w:hAnsi="Times New Roman" w:cs="Times New Roman"/>
          <w:sz w:val="24"/>
          <w:szCs w:val="24"/>
        </w:rPr>
        <w:softHyphen/>
        <w:t>nai</w:t>
      </w:r>
      <w:r w:rsidR="00BA2A95" w:rsidRPr="005A011E">
        <w:rPr>
          <w:rFonts w:ascii="Times New Roman" w:hAnsi="Times New Roman" w:cs="Times New Roman"/>
          <w:sz w:val="24"/>
          <w:szCs w:val="24"/>
        </w:rPr>
        <w:softHyphen/>
        <w:t>kin</w:t>
      </w:r>
      <w:r w:rsidR="00BA2A95" w:rsidRPr="005A011E">
        <w:rPr>
          <w:rFonts w:ascii="Times New Roman" w:hAnsi="Times New Roman" w:cs="Times New Roman"/>
          <w:sz w:val="24"/>
          <w:szCs w:val="24"/>
        </w:rPr>
        <w:softHyphen/>
        <w:t>ti, tai bu</w:t>
      </w:r>
      <w:r w:rsidR="00BA2A95" w:rsidRPr="005A011E">
        <w:rPr>
          <w:rFonts w:ascii="Times New Roman" w:hAnsi="Times New Roman" w:cs="Times New Roman"/>
          <w:sz w:val="24"/>
          <w:szCs w:val="24"/>
        </w:rPr>
        <w:softHyphen/>
        <w:t>vo ir par</w:t>
      </w:r>
      <w:r w:rsidR="00BA2A95" w:rsidRPr="005A011E">
        <w:rPr>
          <w:rFonts w:ascii="Times New Roman" w:hAnsi="Times New Roman" w:cs="Times New Roman"/>
          <w:sz w:val="24"/>
          <w:szCs w:val="24"/>
        </w:rPr>
        <w:softHyphen/>
        <w:t>ti</w:t>
      </w:r>
      <w:r w:rsidR="00BA2A95" w:rsidRPr="005A011E">
        <w:rPr>
          <w:rFonts w:ascii="Times New Roman" w:hAnsi="Times New Roman" w:cs="Times New Roman"/>
          <w:sz w:val="24"/>
          <w:szCs w:val="24"/>
        </w:rPr>
        <w:softHyphen/>
        <w:t>za</w:t>
      </w:r>
      <w:r w:rsidR="00BA2A95" w:rsidRPr="005A011E">
        <w:rPr>
          <w:rFonts w:ascii="Times New Roman" w:hAnsi="Times New Roman" w:cs="Times New Roman"/>
          <w:sz w:val="24"/>
          <w:szCs w:val="24"/>
        </w:rPr>
        <w:softHyphen/>
        <w:t>ni</w:t>
      </w:r>
      <w:r w:rsidR="00BA2A95" w:rsidRPr="005A011E">
        <w:rPr>
          <w:rFonts w:ascii="Times New Roman" w:hAnsi="Times New Roman" w:cs="Times New Roman"/>
          <w:sz w:val="24"/>
          <w:szCs w:val="24"/>
        </w:rPr>
        <w:softHyphen/>
        <w:t>nio ju</w:t>
      </w:r>
      <w:r w:rsidR="00BA2A95" w:rsidRPr="005A011E">
        <w:rPr>
          <w:rFonts w:ascii="Times New Roman" w:hAnsi="Times New Roman" w:cs="Times New Roman"/>
          <w:sz w:val="24"/>
          <w:szCs w:val="24"/>
        </w:rPr>
        <w:softHyphen/>
        <w:t>dė</w:t>
      </w:r>
      <w:r w:rsidR="00BA2A95" w:rsidRPr="005A011E">
        <w:rPr>
          <w:rFonts w:ascii="Times New Roman" w:hAnsi="Times New Roman" w:cs="Times New Roman"/>
          <w:sz w:val="24"/>
          <w:szCs w:val="24"/>
        </w:rPr>
        <w:softHyphen/>
        <w:t>ji</w:t>
      </w:r>
      <w:r w:rsidR="00BA2A95" w:rsidRPr="005A011E">
        <w:rPr>
          <w:rFonts w:ascii="Times New Roman" w:hAnsi="Times New Roman" w:cs="Times New Roman"/>
          <w:sz w:val="24"/>
          <w:szCs w:val="24"/>
        </w:rPr>
        <w:softHyphen/>
        <w:t>mo at</w:t>
      </w:r>
      <w:r w:rsidR="00BA2A95" w:rsidRPr="005A011E">
        <w:rPr>
          <w:rFonts w:ascii="Times New Roman" w:hAnsi="Times New Roman" w:cs="Times New Roman"/>
          <w:sz w:val="24"/>
          <w:szCs w:val="24"/>
        </w:rPr>
        <w:softHyphen/>
        <w:t>ra</w:t>
      </w:r>
      <w:r w:rsidR="00BA2A95" w:rsidRPr="005A011E">
        <w:rPr>
          <w:rFonts w:ascii="Times New Roman" w:hAnsi="Times New Roman" w:cs="Times New Roman"/>
          <w:sz w:val="24"/>
          <w:szCs w:val="24"/>
        </w:rPr>
        <w:softHyphen/>
        <w:t>ma. To</w:t>
      </w:r>
      <w:r w:rsidR="00BA2A95" w:rsidRPr="005A011E">
        <w:rPr>
          <w:rFonts w:ascii="Times New Roman" w:hAnsi="Times New Roman" w:cs="Times New Roman"/>
          <w:sz w:val="24"/>
          <w:szCs w:val="24"/>
        </w:rPr>
        <w:softHyphen/>
        <w:t>dėl aš ma</w:t>
      </w:r>
      <w:r w:rsidR="00BA2A95" w:rsidRPr="005A011E">
        <w:rPr>
          <w:rFonts w:ascii="Times New Roman" w:hAnsi="Times New Roman" w:cs="Times New Roman"/>
          <w:sz w:val="24"/>
          <w:szCs w:val="24"/>
        </w:rPr>
        <w:softHyphen/>
        <w:t>nau, kad</w:t>
      </w:r>
      <w:r w:rsidR="0018530A" w:rsidRPr="005A011E">
        <w:rPr>
          <w:rFonts w:ascii="Times New Roman" w:hAnsi="Times New Roman" w:cs="Times New Roman"/>
          <w:sz w:val="24"/>
          <w:szCs w:val="24"/>
        </w:rPr>
        <w:t>,</w:t>
      </w:r>
      <w:r w:rsidR="00BA2A95" w:rsidRPr="005A011E">
        <w:rPr>
          <w:rFonts w:ascii="Times New Roman" w:hAnsi="Times New Roman" w:cs="Times New Roman"/>
          <w:sz w:val="24"/>
          <w:szCs w:val="24"/>
        </w:rPr>
        <w:t xml:space="preserve"> no</w:t>
      </w:r>
      <w:r w:rsidR="00BA2A95" w:rsidRPr="005A011E">
        <w:rPr>
          <w:rFonts w:ascii="Times New Roman" w:hAnsi="Times New Roman" w:cs="Times New Roman"/>
          <w:sz w:val="24"/>
          <w:szCs w:val="24"/>
        </w:rPr>
        <w:softHyphen/>
        <w:t>rė</w:t>
      </w:r>
      <w:r w:rsidR="00BA2A95" w:rsidRPr="005A011E">
        <w:rPr>
          <w:rFonts w:ascii="Times New Roman" w:hAnsi="Times New Roman" w:cs="Times New Roman"/>
          <w:sz w:val="24"/>
          <w:szCs w:val="24"/>
        </w:rPr>
        <w:softHyphen/>
        <w:t>da</w:t>
      </w:r>
      <w:r w:rsidR="00BA2A95" w:rsidRPr="005A011E">
        <w:rPr>
          <w:rFonts w:ascii="Times New Roman" w:hAnsi="Times New Roman" w:cs="Times New Roman"/>
          <w:sz w:val="24"/>
          <w:szCs w:val="24"/>
        </w:rPr>
        <w:softHyphen/>
        <w:t>mi ar ne</w:t>
      </w:r>
      <w:r w:rsidR="00BA2A95" w:rsidRPr="005A011E">
        <w:rPr>
          <w:rFonts w:ascii="Times New Roman" w:hAnsi="Times New Roman" w:cs="Times New Roman"/>
          <w:sz w:val="24"/>
          <w:szCs w:val="24"/>
        </w:rPr>
        <w:softHyphen/>
        <w:t>no</w:t>
      </w:r>
      <w:r w:rsidR="00BA2A95" w:rsidRPr="005A011E">
        <w:rPr>
          <w:rFonts w:ascii="Times New Roman" w:hAnsi="Times New Roman" w:cs="Times New Roman"/>
          <w:sz w:val="24"/>
          <w:szCs w:val="24"/>
        </w:rPr>
        <w:softHyphen/>
        <w:t>rė</w:t>
      </w:r>
      <w:r w:rsidR="00BA2A95" w:rsidRPr="005A011E">
        <w:rPr>
          <w:rFonts w:ascii="Times New Roman" w:hAnsi="Times New Roman" w:cs="Times New Roman"/>
          <w:sz w:val="24"/>
          <w:szCs w:val="24"/>
        </w:rPr>
        <w:softHyphen/>
        <w:t>da</w:t>
      </w:r>
      <w:r w:rsidR="00BA2A95" w:rsidRPr="005A011E">
        <w:rPr>
          <w:rFonts w:ascii="Times New Roman" w:hAnsi="Times New Roman" w:cs="Times New Roman"/>
          <w:sz w:val="24"/>
          <w:szCs w:val="24"/>
        </w:rPr>
        <w:softHyphen/>
        <w:t>mi, są</w:t>
      </w:r>
      <w:r w:rsidR="00BA2A95" w:rsidRPr="005A011E">
        <w:rPr>
          <w:rFonts w:ascii="Times New Roman" w:hAnsi="Times New Roman" w:cs="Times New Roman"/>
          <w:sz w:val="24"/>
          <w:szCs w:val="24"/>
        </w:rPr>
        <w:softHyphen/>
        <w:t>mo</w:t>
      </w:r>
      <w:r w:rsidR="00BA2A95" w:rsidRPr="005A011E">
        <w:rPr>
          <w:rFonts w:ascii="Times New Roman" w:hAnsi="Times New Roman" w:cs="Times New Roman"/>
          <w:sz w:val="24"/>
          <w:szCs w:val="24"/>
        </w:rPr>
        <w:softHyphen/>
        <w:t>nin</w:t>
      </w:r>
      <w:r w:rsidR="00BA2A95" w:rsidRPr="005A011E">
        <w:rPr>
          <w:rFonts w:ascii="Times New Roman" w:hAnsi="Times New Roman" w:cs="Times New Roman"/>
          <w:sz w:val="24"/>
          <w:szCs w:val="24"/>
        </w:rPr>
        <w:softHyphen/>
        <w:t>gai ar ne</w:t>
      </w:r>
      <w:r w:rsidR="00BA2A95" w:rsidRPr="005A011E">
        <w:rPr>
          <w:rFonts w:ascii="Times New Roman" w:hAnsi="Times New Roman" w:cs="Times New Roman"/>
          <w:sz w:val="24"/>
          <w:szCs w:val="24"/>
        </w:rPr>
        <w:softHyphen/>
        <w:t>są</w:t>
      </w:r>
      <w:r w:rsidR="00BA2A95" w:rsidRPr="005A011E">
        <w:rPr>
          <w:rFonts w:ascii="Times New Roman" w:hAnsi="Times New Roman" w:cs="Times New Roman"/>
          <w:sz w:val="24"/>
          <w:szCs w:val="24"/>
        </w:rPr>
        <w:softHyphen/>
        <w:t>mo</w:t>
      </w:r>
      <w:r w:rsidR="00BA2A95" w:rsidRPr="005A011E">
        <w:rPr>
          <w:rFonts w:ascii="Times New Roman" w:hAnsi="Times New Roman" w:cs="Times New Roman"/>
          <w:sz w:val="24"/>
          <w:szCs w:val="24"/>
        </w:rPr>
        <w:softHyphen/>
        <w:t>nin</w:t>
      </w:r>
      <w:r w:rsidR="00BA2A95" w:rsidRPr="005A011E">
        <w:rPr>
          <w:rFonts w:ascii="Times New Roman" w:hAnsi="Times New Roman" w:cs="Times New Roman"/>
          <w:sz w:val="24"/>
          <w:szCs w:val="24"/>
        </w:rPr>
        <w:softHyphen/>
        <w:t>gai</w:t>
      </w:r>
      <w:r w:rsidR="0018530A" w:rsidRPr="005A011E">
        <w:rPr>
          <w:rFonts w:ascii="Times New Roman" w:hAnsi="Times New Roman" w:cs="Times New Roman"/>
          <w:sz w:val="24"/>
          <w:szCs w:val="24"/>
        </w:rPr>
        <w:t>,</w:t>
      </w:r>
      <w:r w:rsidR="00D13284" w:rsidRPr="005A011E">
        <w:rPr>
          <w:rFonts w:ascii="Times New Roman" w:hAnsi="Times New Roman" w:cs="Times New Roman"/>
          <w:sz w:val="24"/>
          <w:szCs w:val="24"/>
        </w:rPr>
        <w:t xml:space="preserve"> </w:t>
      </w:r>
      <w:r w:rsidR="00BA2A95" w:rsidRPr="005A011E">
        <w:rPr>
          <w:rFonts w:ascii="Times New Roman" w:hAnsi="Times New Roman" w:cs="Times New Roman"/>
          <w:sz w:val="24"/>
          <w:szCs w:val="24"/>
        </w:rPr>
        <w:t>šiu</w:t>
      </w:r>
      <w:r w:rsidR="0018530A" w:rsidRPr="005A011E">
        <w:rPr>
          <w:rFonts w:ascii="Times New Roman" w:hAnsi="Times New Roman" w:cs="Times New Roman"/>
          <w:sz w:val="24"/>
          <w:szCs w:val="24"/>
        </w:rPr>
        <w:t>o me</w:t>
      </w:r>
      <w:r w:rsidR="0018530A" w:rsidRPr="005A011E">
        <w:rPr>
          <w:rFonts w:ascii="Times New Roman" w:hAnsi="Times New Roman" w:cs="Times New Roman"/>
          <w:sz w:val="24"/>
          <w:szCs w:val="24"/>
        </w:rPr>
        <w:softHyphen/>
        <w:t>tu tie, ku</w:t>
      </w:r>
      <w:r w:rsidR="0018530A" w:rsidRPr="005A011E">
        <w:rPr>
          <w:rFonts w:ascii="Times New Roman" w:hAnsi="Times New Roman" w:cs="Times New Roman"/>
          <w:sz w:val="24"/>
          <w:szCs w:val="24"/>
        </w:rPr>
        <w:softHyphen/>
        <w:t>rie tei</w:t>
      </w:r>
      <w:r w:rsidR="0018530A" w:rsidRPr="005A011E">
        <w:rPr>
          <w:rFonts w:ascii="Times New Roman" w:hAnsi="Times New Roman" w:cs="Times New Roman"/>
          <w:sz w:val="24"/>
          <w:szCs w:val="24"/>
        </w:rPr>
        <w:softHyphen/>
        <w:t>kia šį P</w:t>
      </w:r>
      <w:r w:rsidR="00BA2A95" w:rsidRPr="005A011E">
        <w:rPr>
          <w:rFonts w:ascii="Times New Roman" w:hAnsi="Times New Roman" w:cs="Times New Roman"/>
          <w:sz w:val="24"/>
          <w:szCs w:val="24"/>
        </w:rPr>
        <w:t>ro</w:t>
      </w:r>
      <w:r w:rsidR="00BA2A95" w:rsidRPr="005A011E">
        <w:rPr>
          <w:rFonts w:ascii="Times New Roman" w:hAnsi="Times New Roman" w:cs="Times New Roman"/>
          <w:sz w:val="24"/>
          <w:szCs w:val="24"/>
        </w:rPr>
        <w:softHyphen/>
        <w:t>jek</w:t>
      </w:r>
      <w:r w:rsidR="00BA2A95" w:rsidRPr="005A011E">
        <w:rPr>
          <w:rFonts w:ascii="Times New Roman" w:hAnsi="Times New Roman" w:cs="Times New Roman"/>
          <w:sz w:val="24"/>
          <w:szCs w:val="24"/>
        </w:rPr>
        <w:softHyphen/>
        <w:t>tą, tie</w:t>
      </w:r>
      <w:r w:rsidR="00BA2A95" w:rsidRPr="005A011E">
        <w:rPr>
          <w:rFonts w:ascii="Times New Roman" w:hAnsi="Times New Roman" w:cs="Times New Roman"/>
          <w:sz w:val="24"/>
          <w:szCs w:val="24"/>
        </w:rPr>
        <w:softHyphen/>
        <w:t>siog vyk</w:t>
      </w:r>
      <w:r w:rsidR="00BA2A95" w:rsidRPr="005A011E">
        <w:rPr>
          <w:rFonts w:ascii="Times New Roman" w:hAnsi="Times New Roman" w:cs="Times New Roman"/>
          <w:sz w:val="24"/>
          <w:szCs w:val="24"/>
        </w:rPr>
        <w:softHyphen/>
        <w:t>do Krem</w:t>
      </w:r>
      <w:r w:rsidR="00BA2A95" w:rsidRPr="005A011E">
        <w:rPr>
          <w:rFonts w:ascii="Times New Roman" w:hAnsi="Times New Roman" w:cs="Times New Roman"/>
          <w:sz w:val="24"/>
          <w:szCs w:val="24"/>
        </w:rPr>
        <w:softHyphen/>
        <w:t>liaus in</w:t>
      </w:r>
      <w:r w:rsidR="00BA2A95" w:rsidRPr="005A011E">
        <w:rPr>
          <w:rFonts w:ascii="Times New Roman" w:hAnsi="Times New Roman" w:cs="Times New Roman"/>
          <w:sz w:val="24"/>
          <w:szCs w:val="24"/>
        </w:rPr>
        <w:softHyphen/>
        <w:t>struk</w:t>
      </w:r>
      <w:r w:rsidR="00BA2A95" w:rsidRPr="005A011E">
        <w:rPr>
          <w:rFonts w:ascii="Times New Roman" w:hAnsi="Times New Roman" w:cs="Times New Roman"/>
          <w:sz w:val="24"/>
          <w:szCs w:val="24"/>
        </w:rPr>
        <w:softHyphen/>
        <w:t>ci</w:t>
      </w:r>
      <w:r w:rsidR="00BA2A95" w:rsidRPr="005A011E">
        <w:rPr>
          <w:rFonts w:ascii="Times New Roman" w:hAnsi="Times New Roman" w:cs="Times New Roman"/>
          <w:sz w:val="24"/>
          <w:szCs w:val="24"/>
        </w:rPr>
        <w:softHyphen/>
        <w:t>ją. Vyk</w:t>
      </w:r>
      <w:r w:rsidR="00BA2A95" w:rsidRPr="005A011E">
        <w:rPr>
          <w:rFonts w:ascii="Times New Roman" w:hAnsi="Times New Roman" w:cs="Times New Roman"/>
          <w:sz w:val="24"/>
          <w:szCs w:val="24"/>
        </w:rPr>
        <w:softHyphen/>
        <w:t>do</w:t>
      </w:r>
      <w:r w:rsidR="00BA2A95" w:rsidRPr="005A011E">
        <w:rPr>
          <w:rFonts w:ascii="Times New Roman" w:hAnsi="Times New Roman" w:cs="Times New Roman"/>
          <w:sz w:val="24"/>
          <w:szCs w:val="24"/>
        </w:rPr>
        <w:softHyphen/>
        <w:t>te tai, apie ką A. </w:t>
      </w:r>
      <w:proofErr w:type="spellStart"/>
      <w:r w:rsidR="00BA2A95" w:rsidRPr="005A011E">
        <w:rPr>
          <w:rFonts w:ascii="Times New Roman" w:hAnsi="Times New Roman" w:cs="Times New Roman"/>
          <w:sz w:val="24"/>
          <w:szCs w:val="24"/>
        </w:rPr>
        <w:t>Du</w:t>
      </w:r>
      <w:r w:rsidR="00BA2A95" w:rsidRPr="005A011E">
        <w:rPr>
          <w:rFonts w:ascii="Times New Roman" w:hAnsi="Times New Roman" w:cs="Times New Roman"/>
          <w:sz w:val="24"/>
          <w:szCs w:val="24"/>
        </w:rPr>
        <w:softHyphen/>
        <w:t>gi</w:t>
      </w:r>
      <w:r w:rsidR="00BA2A95" w:rsidRPr="005A011E">
        <w:rPr>
          <w:rFonts w:ascii="Times New Roman" w:hAnsi="Times New Roman" w:cs="Times New Roman"/>
          <w:sz w:val="24"/>
          <w:szCs w:val="24"/>
        </w:rPr>
        <w:softHyphen/>
        <w:t>nas</w:t>
      </w:r>
      <w:proofErr w:type="spellEnd"/>
      <w:r w:rsidR="00BA2A95" w:rsidRPr="005A011E">
        <w:rPr>
          <w:rFonts w:ascii="Times New Roman" w:hAnsi="Times New Roman" w:cs="Times New Roman"/>
          <w:sz w:val="24"/>
          <w:szCs w:val="24"/>
        </w:rPr>
        <w:t xml:space="preserve"> ra</w:t>
      </w:r>
      <w:r w:rsidR="00BA2A95" w:rsidRPr="005A011E">
        <w:rPr>
          <w:rFonts w:ascii="Times New Roman" w:hAnsi="Times New Roman" w:cs="Times New Roman"/>
          <w:sz w:val="24"/>
          <w:szCs w:val="24"/>
        </w:rPr>
        <w:softHyphen/>
        <w:t>šė sa</w:t>
      </w:r>
      <w:r w:rsidR="00BA2A95" w:rsidRPr="005A011E">
        <w:rPr>
          <w:rFonts w:ascii="Times New Roman" w:hAnsi="Times New Roman" w:cs="Times New Roman"/>
          <w:sz w:val="24"/>
          <w:szCs w:val="24"/>
        </w:rPr>
        <w:softHyphen/>
        <w:t>vo kny</w:t>
      </w:r>
      <w:r w:rsidR="00BA2A95" w:rsidRPr="005A011E">
        <w:rPr>
          <w:rFonts w:ascii="Times New Roman" w:hAnsi="Times New Roman" w:cs="Times New Roman"/>
          <w:sz w:val="24"/>
          <w:szCs w:val="24"/>
        </w:rPr>
        <w:softHyphen/>
        <w:t>go</w:t>
      </w:r>
      <w:r w:rsidR="00BA2A95" w:rsidRPr="005A011E">
        <w:rPr>
          <w:rFonts w:ascii="Times New Roman" w:hAnsi="Times New Roman" w:cs="Times New Roman"/>
          <w:sz w:val="24"/>
          <w:szCs w:val="24"/>
        </w:rPr>
        <w:softHyphen/>
        <w:t>se la</w:t>
      </w:r>
      <w:r w:rsidR="00BA2A95" w:rsidRPr="005A011E">
        <w:rPr>
          <w:rFonts w:ascii="Times New Roman" w:hAnsi="Times New Roman" w:cs="Times New Roman"/>
          <w:sz w:val="24"/>
          <w:szCs w:val="24"/>
        </w:rPr>
        <w:softHyphen/>
        <w:t>bai stam</w:t>
      </w:r>
      <w:r w:rsidR="00BA2A95" w:rsidRPr="005A011E">
        <w:rPr>
          <w:rFonts w:ascii="Times New Roman" w:hAnsi="Times New Roman" w:cs="Times New Roman"/>
          <w:sz w:val="24"/>
          <w:szCs w:val="24"/>
        </w:rPr>
        <w:softHyphen/>
        <w:t>biu šrif</w:t>
      </w:r>
      <w:r w:rsidR="00BA2A95" w:rsidRPr="005A011E">
        <w:rPr>
          <w:rFonts w:ascii="Times New Roman" w:hAnsi="Times New Roman" w:cs="Times New Roman"/>
          <w:sz w:val="24"/>
          <w:szCs w:val="24"/>
        </w:rPr>
        <w:softHyphen/>
        <w:t>tu. Taip pat pa</w:t>
      </w:r>
      <w:r w:rsidR="00BA2A95" w:rsidRPr="005A011E">
        <w:rPr>
          <w:rFonts w:ascii="Times New Roman" w:hAnsi="Times New Roman" w:cs="Times New Roman"/>
          <w:sz w:val="24"/>
          <w:szCs w:val="24"/>
        </w:rPr>
        <w:softHyphen/>
        <w:t>gal</w:t>
      </w:r>
      <w:r w:rsidR="00BA2A95" w:rsidRPr="005A011E">
        <w:rPr>
          <w:rFonts w:ascii="Times New Roman" w:hAnsi="Times New Roman" w:cs="Times New Roman"/>
          <w:sz w:val="24"/>
          <w:szCs w:val="24"/>
        </w:rPr>
        <w:softHyphen/>
        <w:t>vo</w:t>
      </w:r>
      <w:r w:rsidR="00BA2A95" w:rsidRPr="005A011E">
        <w:rPr>
          <w:rFonts w:ascii="Times New Roman" w:hAnsi="Times New Roman" w:cs="Times New Roman"/>
          <w:sz w:val="24"/>
          <w:szCs w:val="24"/>
        </w:rPr>
        <w:softHyphen/>
        <w:t>ki</w:t>
      </w:r>
      <w:r w:rsidR="00BA2A95" w:rsidRPr="005A011E">
        <w:rPr>
          <w:rFonts w:ascii="Times New Roman" w:hAnsi="Times New Roman" w:cs="Times New Roman"/>
          <w:sz w:val="24"/>
          <w:szCs w:val="24"/>
        </w:rPr>
        <w:softHyphen/>
        <w:t>te apie mū</w:t>
      </w:r>
      <w:r w:rsidR="00BA2A95" w:rsidRPr="005A011E">
        <w:rPr>
          <w:rFonts w:ascii="Times New Roman" w:hAnsi="Times New Roman" w:cs="Times New Roman"/>
          <w:sz w:val="24"/>
          <w:szCs w:val="24"/>
        </w:rPr>
        <w:softHyphen/>
        <w:t>sų san</w:t>
      </w:r>
      <w:r w:rsidR="00BA2A95" w:rsidRPr="005A011E">
        <w:rPr>
          <w:rFonts w:ascii="Times New Roman" w:hAnsi="Times New Roman" w:cs="Times New Roman"/>
          <w:sz w:val="24"/>
          <w:szCs w:val="24"/>
        </w:rPr>
        <w:softHyphen/>
        <w:t>ty</w:t>
      </w:r>
      <w:r w:rsidR="00BA2A95" w:rsidRPr="005A011E">
        <w:rPr>
          <w:rFonts w:ascii="Times New Roman" w:hAnsi="Times New Roman" w:cs="Times New Roman"/>
          <w:sz w:val="24"/>
          <w:szCs w:val="24"/>
        </w:rPr>
        <w:softHyphen/>
        <w:t>kius su Len</w:t>
      </w:r>
      <w:r w:rsidR="00BA2A95" w:rsidRPr="005A011E">
        <w:rPr>
          <w:rFonts w:ascii="Times New Roman" w:hAnsi="Times New Roman" w:cs="Times New Roman"/>
          <w:sz w:val="24"/>
          <w:szCs w:val="24"/>
        </w:rPr>
        <w:softHyphen/>
        <w:t>ki</w:t>
      </w:r>
      <w:r w:rsidR="00BA2A95" w:rsidRPr="005A011E">
        <w:rPr>
          <w:rFonts w:ascii="Times New Roman" w:hAnsi="Times New Roman" w:cs="Times New Roman"/>
          <w:sz w:val="24"/>
          <w:szCs w:val="24"/>
        </w:rPr>
        <w:softHyphen/>
        <w:t>ja. Ne</w:t>
      </w:r>
      <w:r w:rsidR="00BA2A95" w:rsidRPr="005A011E">
        <w:rPr>
          <w:rFonts w:ascii="Times New Roman" w:hAnsi="Times New Roman" w:cs="Times New Roman"/>
          <w:sz w:val="24"/>
          <w:szCs w:val="24"/>
        </w:rPr>
        <w:softHyphen/>
        <w:t>tru</w:t>
      </w:r>
      <w:r w:rsidR="00BA2A95" w:rsidRPr="005A011E">
        <w:rPr>
          <w:rFonts w:ascii="Times New Roman" w:hAnsi="Times New Roman" w:cs="Times New Roman"/>
          <w:sz w:val="24"/>
          <w:szCs w:val="24"/>
        </w:rPr>
        <w:softHyphen/>
        <w:t>kus vi</w:t>
      </w:r>
      <w:r w:rsidR="00BA2A95" w:rsidRPr="005A011E">
        <w:rPr>
          <w:rFonts w:ascii="Times New Roman" w:hAnsi="Times New Roman" w:cs="Times New Roman"/>
          <w:sz w:val="24"/>
          <w:szCs w:val="24"/>
        </w:rPr>
        <w:softHyphen/>
        <w:t>si va</w:t>
      </w:r>
      <w:r w:rsidR="00BA2A95" w:rsidRPr="005A011E">
        <w:rPr>
          <w:rFonts w:ascii="Times New Roman" w:hAnsi="Times New Roman" w:cs="Times New Roman"/>
          <w:sz w:val="24"/>
          <w:szCs w:val="24"/>
        </w:rPr>
        <w:softHyphen/>
        <w:t>žiuo</w:t>
      </w:r>
      <w:r w:rsidR="00BA2A95" w:rsidRPr="005A011E">
        <w:rPr>
          <w:rFonts w:ascii="Times New Roman" w:hAnsi="Times New Roman" w:cs="Times New Roman"/>
          <w:sz w:val="24"/>
          <w:szCs w:val="24"/>
        </w:rPr>
        <w:softHyphen/>
        <w:t>si</w:t>
      </w:r>
      <w:r w:rsidR="00BA2A95" w:rsidRPr="005A011E">
        <w:rPr>
          <w:rFonts w:ascii="Times New Roman" w:hAnsi="Times New Roman" w:cs="Times New Roman"/>
          <w:sz w:val="24"/>
          <w:szCs w:val="24"/>
        </w:rPr>
        <w:softHyphen/>
        <w:t>me Liub</w:t>
      </w:r>
      <w:r w:rsidR="00BA2A95" w:rsidRPr="005A011E">
        <w:rPr>
          <w:rFonts w:ascii="Times New Roman" w:hAnsi="Times New Roman" w:cs="Times New Roman"/>
          <w:sz w:val="24"/>
          <w:szCs w:val="24"/>
        </w:rPr>
        <w:softHyphen/>
        <w:t>li</w:t>
      </w:r>
      <w:r w:rsidR="00BA2A95" w:rsidRPr="005A011E">
        <w:rPr>
          <w:rFonts w:ascii="Times New Roman" w:hAnsi="Times New Roman" w:cs="Times New Roman"/>
          <w:sz w:val="24"/>
          <w:szCs w:val="24"/>
        </w:rPr>
        <w:softHyphen/>
        <w:t>no uni</w:t>
      </w:r>
      <w:r w:rsidR="00BA2A95" w:rsidRPr="005A011E">
        <w:rPr>
          <w:rFonts w:ascii="Times New Roman" w:hAnsi="Times New Roman" w:cs="Times New Roman"/>
          <w:sz w:val="24"/>
          <w:szCs w:val="24"/>
        </w:rPr>
        <w:softHyphen/>
        <w:t>ją mi</w:t>
      </w:r>
      <w:r w:rsidR="00BA2A95" w:rsidRPr="005A011E">
        <w:rPr>
          <w:rFonts w:ascii="Times New Roman" w:hAnsi="Times New Roman" w:cs="Times New Roman"/>
          <w:sz w:val="24"/>
          <w:szCs w:val="24"/>
        </w:rPr>
        <w:softHyphen/>
        <w:t>nė</w:t>
      </w:r>
      <w:r w:rsidR="00BA2A95" w:rsidRPr="005A011E">
        <w:rPr>
          <w:rFonts w:ascii="Times New Roman" w:hAnsi="Times New Roman" w:cs="Times New Roman"/>
          <w:sz w:val="24"/>
          <w:szCs w:val="24"/>
        </w:rPr>
        <w:softHyphen/>
        <w:t>ti. Pa</w:t>
      </w:r>
      <w:r w:rsidR="00BA2A95" w:rsidRPr="005A011E">
        <w:rPr>
          <w:rFonts w:ascii="Times New Roman" w:hAnsi="Times New Roman" w:cs="Times New Roman"/>
          <w:sz w:val="24"/>
          <w:szCs w:val="24"/>
        </w:rPr>
        <w:softHyphen/>
        <w:t>gal</w:t>
      </w:r>
      <w:r w:rsidR="00BA2A95" w:rsidRPr="005A011E">
        <w:rPr>
          <w:rFonts w:ascii="Times New Roman" w:hAnsi="Times New Roman" w:cs="Times New Roman"/>
          <w:sz w:val="24"/>
          <w:szCs w:val="24"/>
        </w:rPr>
        <w:softHyphen/>
        <w:t>vo</w:t>
      </w:r>
      <w:r w:rsidR="00BA2A95" w:rsidRPr="005A011E">
        <w:rPr>
          <w:rFonts w:ascii="Times New Roman" w:hAnsi="Times New Roman" w:cs="Times New Roman"/>
          <w:sz w:val="24"/>
          <w:szCs w:val="24"/>
        </w:rPr>
        <w:softHyphen/>
        <w:t>ki</w:t>
      </w:r>
      <w:r w:rsidR="00BA2A95" w:rsidRPr="005A011E">
        <w:rPr>
          <w:rFonts w:ascii="Times New Roman" w:hAnsi="Times New Roman" w:cs="Times New Roman"/>
          <w:sz w:val="24"/>
          <w:szCs w:val="24"/>
        </w:rPr>
        <w:softHyphen/>
        <w:t>te apie tai,</w:t>
      </w:r>
      <w:r w:rsidR="0018530A" w:rsidRPr="005A011E">
        <w:rPr>
          <w:rFonts w:ascii="Times New Roman" w:hAnsi="Times New Roman" w:cs="Times New Roman"/>
          <w:sz w:val="24"/>
          <w:szCs w:val="24"/>
        </w:rPr>
        <w:t xml:space="preserve"> kaip bū</w:t>
      </w:r>
      <w:r w:rsidR="0018530A" w:rsidRPr="005A011E">
        <w:rPr>
          <w:rFonts w:ascii="Times New Roman" w:hAnsi="Times New Roman" w:cs="Times New Roman"/>
          <w:sz w:val="24"/>
          <w:szCs w:val="24"/>
        </w:rPr>
        <w:softHyphen/>
        <w:t>tu</w:t>
      </w:r>
      <w:r w:rsidR="0018530A" w:rsidRPr="005A011E">
        <w:rPr>
          <w:rFonts w:ascii="Times New Roman" w:hAnsi="Times New Roman" w:cs="Times New Roman"/>
          <w:sz w:val="24"/>
          <w:szCs w:val="24"/>
        </w:rPr>
        <w:softHyphen/>
        <w:t>mė</w:t>
      </w:r>
      <w:r w:rsidR="0018530A" w:rsidRPr="005A011E">
        <w:rPr>
          <w:rFonts w:ascii="Times New Roman" w:hAnsi="Times New Roman" w:cs="Times New Roman"/>
          <w:sz w:val="24"/>
          <w:szCs w:val="24"/>
        </w:rPr>
        <w:softHyphen/>
        <w:t>te pa</w:t>
      </w:r>
      <w:r w:rsidR="0018530A" w:rsidRPr="005A011E">
        <w:rPr>
          <w:rFonts w:ascii="Times New Roman" w:hAnsi="Times New Roman" w:cs="Times New Roman"/>
          <w:sz w:val="24"/>
          <w:szCs w:val="24"/>
        </w:rPr>
        <w:softHyphen/>
        <w:t>žiū</w:t>
      </w:r>
      <w:r w:rsidR="0018530A" w:rsidRPr="005A011E">
        <w:rPr>
          <w:rFonts w:ascii="Times New Roman" w:hAnsi="Times New Roman" w:cs="Times New Roman"/>
          <w:sz w:val="24"/>
          <w:szCs w:val="24"/>
        </w:rPr>
        <w:softHyphen/>
        <w:t>rė</w:t>
      </w:r>
      <w:r w:rsidR="0018530A" w:rsidRPr="005A011E">
        <w:rPr>
          <w:rFonts w:ascii="Times New Roman" w:hAnsi="Times New Roman" w:cs="Times New Roman"/>
          <w:sz w:val="24"/>
          <w:szCs w:val="24"/>
        </w:rPr>
        <w:softHyphen/>
        <w:t>ję P</w:t>
      </w:r>
      <w:r w:rsidR="00BA2A95" w:rsidRPr="005A011E">
        <w:rPr>
          <w:rFonts w:ascii="Times New Roman" w:hAnsi="Times New Roman" w:cs="Times New Roman"/>
          <w:sz w:val="24"/>
          <w:szCs w:val="24"/>
        </w:rPr>
        <w:t>o</w:t>
      </w:r>
      <w:r w:rsidR="00BA2A95" w:rsidRPr="005A011E">
        <w:rPr>
          <w:rFonts w:ascii="Times New Roman" w:hAnsi="Times New Roman" w:cs="Times New Roman"/>
          <w:sz w:val="24"/>
          <w:szCs w:val="24"/>
        </w:rPr>
        <w:softHyphen/>
        <w:t>pie</w:t>
      </w:r>
      <w:r w:rsidR="00BA2A95" w:rsidRPr="005A011E">
        <w:rPr>
          <w:rFonts w:ascii="Times New Roman" w:hAnsi="Times New Roman" w:cs="Times New Roman"/>
          <w:sz w:val="24"/>
          <w:szCs w:val="24"/>
        </w:rPr>
        <w:softHyphen/>
        <w:t>žiui į akis, nes ban</w:t>
      </w:r>
      <w:r w:rsidR="00BA2A95" w:rsidRPr="005A011E">
        <w:rPr>
          <w:rFonts w:ascii="Times New Roman" w:hAnsi="Times New Roman" w:cs="Times New Roman"/>
          <w:sz w:val="24"/>
          <w:szCs w:val="24"/>
        </w:rPr>
        <w:softHyphen/>
        <w:t>dė</w:t>
      </w:r>
      <w:r w:rsidR="00BA2A95" w:rsidRPr="005A011E">
        <w:rPr>
          <w:rFonts w:ascii="Times New Roman" w:hAnsi="Times New Roman" w:cs="Times New Roman"/>
          <w:sz w:val="24"/>
          <w:szCs w:val="24"/>
        </w:rPr>
        <w:softHyphen/>
        <w:t>te šį įsta</w:t>
      </w:r>
      <w:r w:rsidR="00BA2A95" w:rsidRPr="005A011E">
        <w:rPr>
          <w:rFonts w:ascii="Times New Roman" w:hAnsi="Times New Roman" w:cs="Times New Roman"/>
          <w:sz w:val="24"/>
          <w:szCs w:val="24"/>
        </w:rPr>
        <w:softHyphen/>
        <w:t>ty</w:t>
      </w:r>
      <w:r w:rsidR="00BA2A95" w:rsidRPr="005A011E">
        <w:rPr>
          <w:rFonts w:ascii="Times New Roman" w:hAnsi="Times New Roman" w:cs="Times New Roman"/>
          <w:sz w:val="24"/>
          <w:szCs w:val="24"/>
        </w:rPr>
        <w:softHyphen/>
        <w:t>mą prieš me</w:t>
      </w:r>
      <w:r w:rsidR="00BA2A95" w:rsidRPr="005A011E">
        <w:rPr>
          <w:rFonts w:ascii="Times New Roman" w:hAnsi="Times New Roman" w:cs="Times New Roman"/>
          <w:sz w:val="24"/>
          <w:szCs w:val="24"/>
        </w:rPr>
        <w:softHyphen/>
        <w:t>tus pri</w:t>
      </w:r>
      <w:r w:rsidR="00BA2A95" w:rsidRPr="005A011E">
        <w:rPr>
          <w:rFonts w:ascii="Times New Roman" w:hAnsi="Times New Roman" w:cs="Times New Roman"/>
          <w:sz w:val="24"/>
          <w:szCs w:val="24"/>
        </w:rPr>
        <w:softHyphen/>
        <w:t>im</w:t>
      </w:r>
      <w:r w:rsidR="00BA2A95" w:rsidRPr="005A011E">
        <w:rPr>
          <w:rFonts w:ascii="Times New Roman" w:hAnsi="Times New Roman" w:cs="Times New Roman"/>
          <w:sz w:val="24"/>
          <w:szCs w:val="24"/>
        </w:rPr>
        <w:softHyphen/>
        <w:t>ti, bet, ma</w:t>
      </w:r>
      <w:r w:rsidR="00BA2A95" w:rsidRPr="005A011E">
        <w:rPr>
          <w:rFonts w:ascii="Times New Roman" w:hAnsi="Times New Roman" w:cs="Times New Roman"/>
          <w:sz w:val="24"/>
          <w:szCs w:val="24"/>
        </w:rPr>
        <w:softHyphen/>
        <w:t>tyt, su</w:t>
      </w:r>
      <w:r w:rsidR="00BA2A95" w:rsidRPr="005A011E">
        <w:rPr>
          <w:rFonts w:ascii="Times New Roman" w:hAnsi="Times New Roman" w:cs="Times New Roman"/>
          <w:sz w:val="24"/>
          <w:szCs w:val="24"/>
        </w:rPr>
        <w:softHyphen/>
        <w:t>si</w:t>
      </w:r>
      <w:r w:rsidR="00BA2A95" w:rsidRPr="005A011E">
        <w:rPr>
          <w:rFonts w:ascii="Times New Roman" w:hAnsi="Times New Roman" w:cs="Times New Roman"/>
          <w:sz w:val="24"/>
          <w:szCs w:val="24"/>
        </w:rPr>
        <w:softHyphen/>
        <w:t>gė</w:t>
      </w:r>
      <w:r w:rsidR="00BA2A95" w:rsidRPr="005A011E">
        <w:rPr>
          <w:rFonts w:ascii="Times New Roman" w:hAnsi="Times New Roman" w:cs="Times New Roman"/>
          <w:sz w:val="24"/>
          <w:szCs w:val="24"/>
        </w:rPr>
        <w:softHyphen/>
        <w:t>do</w:t>
      </w:r>
      <w:r w:rsidR="00BA2A95" w:rsidRPr="005A011E">
        <w:rPr>
          <w:rFonts w:ascii="Times New Roman" w:hAnsi="Times New Roman" w:cs="Times New Roman"/>
          <w:sz w:val="24"/>
          <w:szCs w:val="24"/>
        </w:rPr>
        <w:softHyphen/>
        <w:t>te. Pa</w:t>
      </w:r>
      <w:r w:rsidR="00BA2A95" w:rsidRPr="005A011E">
        <w:rPr>
          <w:rFonts w:ascii="Times New Roman" w:hAnsi="Times New Roman" w:cs="Times New Roman"/>
          <w:sz w:val="24"/>
          <w:szCs w:val="24"/>
        </w:rPr>
        <w:softHyphen/>
        <w:t>gal</w:t>
      </w:r>
      <w:r w:rsidR="00BA2A95" w:rsidRPr="005A011E">
        <w:rPr>
          <w:rFonts w:ascii="Times New Roman" w:hAnsi="Times New Roman" w:cs="Times New Roman"/>
          <w:sz w:val="24"/>
          <w:szCs w:val="24"/>
        </w:rPr>
        <w:softHyphen/>
        <w:t>vo</w:t>
      </w:r>
      <w:r w:rsidR="00BA2A95" w:rsidRPr="005A011E">
        <w:rPr>
          <w:rFonts w:ascii="Times New Roman" w:hAnsi="Times New Roman" w:cs="Times New Roman"/>
          <w:sz w:val="24"/>
          <w:szCs w:val="24"/>
        </w:rPr>
        <w:softHyphen/>
        <w:t>ki</w:t>
      </w:r>
      <w:r w:rsidR="00BA2A95" w:rsidRPr="005A011E">
        <w:rPr>
          <w:rFonts w:ascii="Times New Roman" w:hAnsi="Times New Roman" w:cs="Times New Roman"/>
          <w:sz w:val="24"/>
          <w:szCs w:val="24"/>
        </w:rPr>
        <w:softHyphen/>
        <w:t>te apie tuos ge</w:t>
      </w:r>
      <w:r w:rsidR="00BA2A95" w:rsidRPr="005A011E">
        <w:rPr>
          <w:rFonts w:ascii="Times New Roman" w:hAnsi="Times New Roman" w:cs="Times New Roman"/>
          <w:sz w:val="24"/>
          <w:szCs w:val="24"/>
        </w:rPr>
        <w:softHyphen/>
        <w:t>o</w:t>
      </w:r>
      <w:r w:rsidR="00BA2A95" w:rsidRPr="005A011E">
        <w:rPr>
          <w:rFonts w:ascii="Times New Roman" w:hAnsi="Times New Roman" w:cs="Times New Roman"/>
          <w:sz w:val="24"/>
          <w:szCs w:val="24"/>
        </w:rPr>
        <w:softHyphen/>
        <w:t>po</w:t>
      </w:r>
      <w:r w:rsidR="00BA2A95" w:rsidRPr="005A011E">
        <w:rPr>
          <w:rFonts w:ascii="Times New Roman" w:hAnsi="Times New Roman" w:cs="Times New Roman"/>
          <w:sz w:val="24"/>
          <w:szCs w:val="24"/>
        </w:rPr>
        <w:softHyphen/>
        <w:t>li</w:t>
      </w:r>
      <w:r w:rsidR="00BA2A95" w:rsidRPr="005A011E">
        <w:rPr>
          <w:rFonts w:ascii="Times New Roman" w:hAnsi="Times New Roman" w:cs="Times New Roman"/>
          <w:sz w:val="24"/>
          <w:szCs w:val="24"/>
        </w:rPr>
        <w:softHyphen/>
        <w:t>ti</w:t>
      </w:r>
      <w:r w:rsidR="00BA2A95" w:rsidRPr="005A011E">
        <w:rPr>
          <w:rFonts w:ascii="Times New Roman" w:hAnsi="Times New Roman" w:cs="Times New Roman"/>
          <w:sz w:val="24"/>
          <w:szCs w:val="24"/>
        </w:rPr>
        <w:softHyphen/>
        <w:t>nius as</w:t>
      </w:r>
      <w:r w:rsidR="00BA2A95" w:rsidRPr="005A011E">
        <w:rPr>
          <w:rFonts w:ascii="Times New Roman" w:hAnsi="Times New Roman" w:cs="Times New Roman"/>
          <w:sz w:val="24"/>
          <w:szCs w:val="24"/>
        </w:rPr>
        <w:softHyphen/>
        <w:t>pek</w:t>
      </w:r>
      <w:r w:rsidR="00BA2A95" w:rsidRPr="005A011E">
        <w:rPr>
          <w:rFonts w:ascii="Times New Roman" w:hAnsi="Times New Roman" w:cs="Times New Roman"/>
          <w:sz w:val="24"/>
          <w:szCs w:val="24"/>
        </w:rPr>
        <w:softHyphen/>
        <w:t>tus, ku</w:t>
      </w:r>
      <w:r w:rsidR="00BA2A95" w:rsidRPr="005A011E">
        <w:rPr>
          <w:rFonts w:ascii="Times New Roman" w:hAnsi="Times New Roman" w:cs="Times New Roman"/>
          <w:sz w:val="24"/>
          <w:szCs w:val="24"/>
        </w:rPr>
        <w:softHyphen/>
        <w:t>rie tik</w:t>
      </w:r>
      <w:r w:rsidR="00BA2A95" w:rsidRPr="005A011E">
        <w:rPr>
          <w:rFonts w:ascii="Times New Roman" w:hAnsi="Times New Roman" w:cs="Times New Roman"/>
          <w:sz w:val="24"/>
          <w:szCs w:val="24"/>
        </w:rPr>
        <w:softHyphen/>
        <w:t>rai bus pa</w:t>
      </w:r>
      <w:r w:rsidR="00BA2A95" w:rsidRPr="005A011E">
        <w:rPr>
          <w:rFonts w:ascii="Times New Roman" w:hAnsi="Times New Roman" w:cs="Times New Roman"/>
          <w:sz w:val="24"/>
          <w:szCs w:val="24"/>
        </w:rPr>
        <w:softHyphen/>
        <w:t>nau</w:t>
      </w:r>
      <w:r w:rsidR="00BA2A95" w:rsidRPr="005A011E">
        <w:rPr>
          <w:rFonts w:ascii="Times New Roman" w:hAnsi="Times New Roman" w:cs="Times New Roman"/>
          <w:sz w:val="24"/>
          <w:szCs w:val="24"/>
        </w:rPr>
        <w:softHyphen/>
        <w:t>do</w:t>
      </w:r>
      <w:r w:rsidR="00BA2A95" w:rsidRPr="005A011E">
        <w:rPr>
          <w:rFonts w:ascii="Times New Roman" w:hAnsi="Times New Roman" w:cs="Times New Roman"/>
          <w:sz w:val="24"/>
          <w:szCs w:val="24"/>
        </w:rPr>
        <w:softHyphen/>
        <w:t>ti. Mes bū</w:t>
      </w:r>
      <w:r w:rsidR="00BA2A95" w:rsidRPr="005A011E">
        <w:rPr>
          <w:rFonts w:ascii="Times New Roman" w:hAnsi="Times New Roman" w:cs="Times New Roman"/>
          <w:sz w:val="24"/>
          <w:szCs w:val="24"/>
        </w:rPr>
        <w:softHyphen/>
        <w:t>si</w:t>
      </w:r>
      <w:r w:rsidR="00BA2A95" w:rsidRPr="005A011E">
        <w:rPr>
          <w:rFonts w:ascii="Times New Roman" w:hAnsi="Times New Roman" w:cs="Times New Roman"/>
          <w:sz w:val="24"/>
          <w:szCs w:val="24"/>
        </w:rPr>
        <w:softHyphen/>
        <w:t>me iš</w:t>
      </w:r>
      <w:r w:rsidR="00BA2A95" w:rsidRPr="005A011E">
        <w:rPr>
          <w:rFonts w:ascii="Times New Roman" w:hAnsi="Times New Roman" w:cs="Times New Roman"/>
          <w:sz w:val="24"/>
          <w:szCs w:val="24"/>
        </w:rPr>
        <w:softHyphen/>
        <w:t>juok</w:t>
      </w:r>
      <w:r w:rsidR="00BA2A95" w:rsidRPr="005A011E">
        <w:rPr>
          <w:rFonts w:ascii="Times New Roman" w:hAnsi="Times New Roman" w:cs="Times New Roman"/>
          <w:sz w:val="24"/>
          <w:szCs w:val="24"/>
        </w:rPr>
        <w:softHyphen/>
        <w:t>ti vi</w:t>
      </w:r>
      <w:r w:rsidR="00BA2A95" w:rsidRPr="005A011E">
        <w:rPr>
          <w:rFonts w:ascii="Times New Roman" w:hAnsi="Times New Roman" w:cs="Times New Roman"/>
          <w:sz w:val="24"/>
          <w:szCs w:val="24"/>
        </w:rPr>
        <w:softHyphen/>
        <w:t>sa</w:t>
      </w:r>
      <w:r w:rsidR="00BA2A95" w:rsidRPr="005A011E">
        <w:rPr>
          <w:rFonts w:ascii="Times New Roman" w:hAnsi="Times New Roman" w:cs="Times New Roman"/>
          <w:sz w:val="24"/>
          <w:szCs w:val="24"/>
        </w:rPr>
        <w:softHyphen/>
        <w:t>me krikš</w:t>
      </w:r>
      <w:r w:rsidR="00BA2A95" w:rsidRPr="005A011E">
        <w:rPr>
          <w:rFonts w:ascii="Times New Roman" w:hAnsi="Times New Roman" w:cs="Times New Roman"/>
          <w:sz w:val="24"/>
          <w:szCs w:val="24"/>
        </w:rPr>
        <w:softHyphen/>
        <w:t>čio</w:t>
      </w:r>
      <w:r w:rsidR="00BA2A95" w:rsidRPr="005A011E">
        <w:rPr>
          <w:rFonts w:ascii="Times New Roman" w:hAnsi="Times New Roman" w:cs="Times New Roman"/>
          <w:sz w:val="24"/>
          <w:szCs w:val="24"/>
        </w:rPr>
        <w:softHyphen/>
        <w:t>niš</w:t>
      </w:r>
      <w:r w:rsidR="00BA2A95" w:rsidRPr="005A011E">
        <w:rPr>
          <w:rFonts w:ascii="Times New Roman" w:hAnsi="Times New Roman" w:cs="Times New Roman"/>
          <w:sz w:val="24"/>
          <w:szCs w:val="24"/>
        </w:rPr>
        <w:softHyphen/>
        <w:t>ka</w:t>
      </w:r>
      <w:r w:rsidR="00BA2A95" w:rsidRPr="005A011E">
        <w:rPr>
          <w:rFonts w:ascii="Times New Roman" w:hAnsi="Times New Roman" w:cs="Times New Roman"/>
          <w:sz w:val="24"/>
          <w:szCs w:val="24"/>
        </w:rPr>
        <w:softHyphen/>
        <w:t>me pa</w:t>
      </w:r>
      <w:r w:rsidR="00BA2A95" w:rsidRPr="005A011E">
        <w:rPr>
          <w:rFonts w:ascii="Times New Roman" w:hAnsi="Times New Roman" w:cs="Times New Roman"/>
          <w:sz w:val="24"/>
          <w:szCs w:val="24"/>
        </w:rPr>
        <w:softHyphen/>
        <w:t>sau</w:t>
      </w:r>
      <w:r w:rsidR="00BA2A95" w:rsidRPr="005A011E">
        <w:rPr>
          <w:rFonts w:ascii="Times New Roman" w:hAnsi="Times New Roman" w:cs="Times New Roman"/>
          <w:sz w:val="24"/>
          <w:szCs w:val="24"/>
        </w:rPr>
        <w:softHyphen/>
        <w:t>ly</w:t>
      </w:r>
      <w:r w:rsidR="00BA2A95" w:rsidRPr="005A011E">
        <w:rPr>
          <w:rFonts w:ascii="Times New Roman" w:hAnsi="Times New Roman" w:cs="Times New Roman"/>
          <w:sz w:val="24"/>
          <w:szCs w:val="24"/>
        </w:rPr>
        <w:softHyphen/>
        <w:t>je, nes mes, aiš</w:t>
      </w:r>
      <w:r w:rsidR="00BA2A95" w:rsidRPr="005A011E">
        <w:rPr>
          <w:rFonts w:ascii="Times New Roman" w:hAnsi="Times New Roman" w:cs="Times New Roman"/>
          <w:sz w:val="24"/>
          <w:szCs w:val="24"/>
        </w:rPr>
        <w:softHyphen/>
        <w:t>ku, bū</w:t>
      </w:r>
      <w:r w:rsidR="00BA2A95" w:rsidRPr="005A011E">
        <w:rPr>
          <w:rFonts w:ascii="Times New Roman" w:hAnsi="Times New Roman" w:cs="Times New Roman"/>
          <w:sz w:val="24"/>
          <w:szCs w:val="24"/>
        </w:rPr>
        <w:softHyphen/>
        <w:t>si</w:t>
      </w:r>
      <w:r w:rsidR="00BA2A95" w:rsidRPr="005A011E">
        <w:rPr>
          <w:rFonts w:ascii="Times New Roman" w:hAnsi="Times New Roman" w:cs="Times New Roman"/>
          <w:sz w:val="24"/>
          <w:szCs w:val="24"/>
        </w:rPr>
        <w:softHyphen/>
        <w:t>me uni</w:t>
      </w:r>
      <w:r w:rsidR="00BA2A95" w:rsidRPr="005A011E">
        <w:rPr>
          <w:rFonts w:ascii="Times New Roman" w:hAnsi="Times New Roman" w:cs="Times New Roman"/>
          <w:sz w:val="24"/>
          <w:szCs w:val="24"/>
        </w:rPr>
        <w:softHyphen/>
        <w:t>ka</w:t>
      </w:r>
      <w:r w:rsidR="00BA2A95" w:rsidRPr="005A011E">
        <w:rPr>
          <w:rFonts w:ascii="Times New Roman" w:hAnsi="Times New Roman" w:cs="Times New Roman"/>
          <w:sz w:val="24"/>
          <w:szCs w:val="24"/>
        </w:rPr>
        <w:softHyphen/>
        <w:t>lūs tuo. Taip pat pa</w:t>
      </w:r>
      <w:r w:rsidR="00BA2A95" w:rsidRPr="005A011E">
        <w:rPr>
          <w:rFonts w:ascii="Times New Roman" w:hAnsi="Times New Roman" w:cs="Times New Roman"/>
          <w:sz w:val="24"/>
          <w:szCs w:val="24"/>
        </w:rPr>
        <w:softHyphen/>
        <w:t>gal</w:t>
      </w:r>
      <w:r w:rsidR="00BA2A95" w:rsidRPr="005A011E">
        <w:rPr>
          <w:rFonts w:ascii="Times New Roman" w:hAnsi="Times New Roman" w:cs="Times New Roman"/>
          <w:sz w:val="24"/>
          <w:szCs w:val="24"/>
        </w:rPr>
        <w:softHyphen/>
        <w:t>vo</w:t>
      </w:r>
      <w:r w:rsidR="00BA2A95" w:rsidRPr="005A011E">
        <w:rPr>
          <w:rFonts w:ascii="Times New Roman" w:hAnsi="Times New Roman" w:cs="Times New Roman"/>
          <w:sz w:val="24"/>
          <w:szCs w:val="24"/>
        </w:rPr>
        <w:softHyphen/>
        <w:t>ki</w:t>
      </w:r>
      <w:r w:rsidR="00BA2A95" w:rsidRPr="005A011E">
        <w:rPr>
          <w:rFonts w:ascii="Times New Roman" w:hAnsi="Times New Roman" w:cs="Times New Roman"/>
          <w:sz w:val="24"/>
          <w:szCs w:val="24"/>
        </w:rPr>
        <w:softHyphen/>
        <w:t>te apie bū</w:t>
      </w:r>
      <w:r w:rsidR="00BA2A95" w:rsidRPr="005A011E">
        <w:rPr>
          <w:rFonts w:ascii="Times New Roman" w:hAnsi="Times New Roman" w:cs="Times New Roman"/>
          <w:sz w:val="24"/>
          <w:szCs w:val="24"/>
        </w:rPr>
        <w:softHyphen/>
        <w:t>si</w:t>
      </w:r>
      <w:r w:rsidR="00BA2A95" w:rsidRPr="005A011E">
        <w:rPr>
          <w:rFonts w:ascii="Times New Roman" w:hAnsi="Times New Roman" w:cs="Times New Roman"/>
          <w:sz w:val="24"/>
          <w:szCs w:val="24"/>
        </w:rPr>
        <w:softHyphen/>
        <w:t>mą Kon</w:t>
      </w:r>
      <w:r w:rsidR="00BA2A95" w:rsidRPr="005A011E">
        <w:rPr>
          <w:rFonts w:ascii="Times New Roman" w:hAnsi="Times New Roman" w:cs="Times New Roman"/>
          <w:sz w:val="24"/>
          <w:szCs w:val="24"/>
        </w:rPr>
        <w:softHyphen/>
        <w:t>sti</w:t>
      </w:r>
      <w:r w:rsidR="00BA2A95" w:rsidRPr="005A011E">
        <w:rPr>
          <w:rFonts w:ascii="Times New Roman" w:hAnsi="Times New Roman" w:cs="Times New Roman"/>
          <w:sz w:val="24"/>
          <w:szCs w:val="24"/>
        </w:rPr>
        <w:softHyphen/>
        <w:t>tu</w:t>
      </w:r>
      <w:r w:rsidR="00BA2A95" w:rsidRPr="005A011E">
        <w:rPr>
          <w:rFonts w:ascii="Times New Roman" w:hAnsi="Times New Roman" w:cs="Times New Roman"/>
          <w:sz w:val="24"/>
          <w:szCs w:val="24"/>
        </w:rPr>
        <w:softHyphen/>
        <w:t>ci</w:t>
      </w:r>
      <w:r w:rsidR="00BA2A95" w:rsidRPr="005A011E">
        <w:rPr>
          <w:rFonts w:ascii="Times New Roman" w:hAnsi="Times New Roman" w:cs="Times New Roman"/>
          <w:sz w:val="24"/>
          <w:szCs w:val="24"/>
        </w:rPr>
        <w:softHyphen/>
        <w:t>nio Teis</w:t>
      </w:r>
      <w:r w:rsidR="00BA2A95" w:rsidRPr="005A011E">
        <w:rPr>
          <w:rFonts w:ascii="Times New Roman" w:hAnsi="Times New Roman" w:cs="Times New Roman"/>
          <w:sz w:val="24"/>
          <w:szCs w:val="24"/>
        </w:rPr>
        <w:softHyphen/>
        <w:t>mo by</w:t>
      </w:r>
      <w:r w:rsidR="00BA2A95" w:rsidRPr="005A011E">
        <w:rPr>
          <w:rFonts w:ascii="Times New Roman" w:hAnsi="Times New Roman" w:cs="Times New Roman"/>
          <w:sz w:val="24"/>
          <w:szCs w:val="24"/>
        </w:rPr>
        <w:softHyphen/>
        <w:t>lą, ku</w:t>
      </w:r>
      <w:r w:rsidR="00BA2A95" w:rsidRPr="005A011E">
        <w:rPr>
          <w:rFonts w:ascii="Times New Roman" w:hAnsi="Times New Roman" w:cs="Times New Roman"/>
          <w:sz w:val="24"/>
          <w:szCs w:val="24"/>
        </w:rPr>
        <w:softHyphen/>
        <w:t>riai, aš ma</w:t>
      </w:r>
      <w:r w:rsidR="00BA2A95" w:rsidRPr="005A011E">
        <w:rPr>
          <w:rFonts w:ascii="Times New Roman" w:hAnsi="Times New Roman" w:cs="Times New Roman"/>
          <w:sz w:val="24"/>
          <w:szCs w:val="24"/>
        </w:rPr>
        <w:softHyphen/>
        <w:t>nau, tik</w:t>
      </w:r>
      <w:r w:rsidR="00BA2A95" w:rsidRPr="005A011E">
        <w:rPr>
          <w:rFonts w:ascii="Times New Roman" w:hAnsi="Times New Roman" w:cs="Times New Roman"/>
          <w:sz w:val="24"/>
          <w:szCs w:val="24"/>
        </w:rPr>
        <w:softHyphen/>
        <w:t>rai su</w:t>
      </w:r>
      <w:r w:rsidR="00BA2A95" w:rsidRPr="005A011E">
        <w:rPr>
          <w:rFonts w:ascii="Times New Roman" w:hAnsi="Times New Roman" w:cs="Times New Roman"/>
          <w:sz w:val="24"/>
          <w:szCs w:val="24"/>
        </w:rPr>
        <w:softHyphen/>
        <w:t>rink</w:t>
      </w:r>
      <w:r w:rsidR="00BA2A95" w:rsidRPr="005A011E">
        <w:rPr>
          <w:rFonts w:ascii="Times New Roman" w:hAnsi="Times New Roman" w:cs="Times New Roman"/>
          <w:sz w:val="24"/>
          <w:szCs w:val="24"/>
        </w:rPr>
        <w:softHyphen/>
        <w:t>si</w:t>
      </w:r>
      <w:r w:rsidR="00BA2A95" w:rsidRPr="005A011E">
        <w:rPr>
          <w:rFonts w:ascii="Times New Roman" w:hAnsi="Times New Roman" w:cs="Times New Roman"/>
          <w:sz w:val="24"/>
          <w:szCs w:val="24"/>
        </w:rPr>
        <w:softHyphen/>
        <w:t>me pa</w:t>
      </w:r>
      <w:r w:rsidR="00BA2A95" w:rsidRPr="005A011E">
        <w:rPr>
          <w:rFonts w:ascii="Times New Roman" w:hAnsi="Times New Roman" w:cs="Times New Roman"/>
          <w:sz w:val="24"/>
          <w:szCs w:val="24"/>
        </w:rPr>
        <w:softHyphen/>
        <w:t>ra</w:t>
      </w:r>
      <w:r w:rsidR="00BA2A95" w:rsidRPr="005A011E">
        <w:rPr>
          <w:rFonts w:ascii="Times New Roman" w:hAnsi="Times New Roman" w:cs="Times New Roman"/>
          <w:sz w:val="24"/>
          <w:szCs w:val="24"/>
        </w:rPr>
        <w:softHyphen/>
        <w:t>šus, nes tas nuo</w:t>
      </w:r>
      <w:r w:rsidR="00BA2A95" w:rsidRPr="005A011E">
        <w:rPr>
          <w:rFonts w:ascii="Times New Roman" w:hAnsi="Times New Roman" w:cs="Times New Roman"/>
          <w:sz w:val="24"/>
          <w:szCs w:val="24"/>
        </w:rPr>
        <w:softHyphen/>
        <w:t>sta</w:t>
      </w:r>
      <w:r w:rsidR="00BA2A95" w:rsidRPr="005A011E">
        <w:rPr>
          <w:rFonts w:ascii="Times New Roman" w:hAnsi="Times New Roman" w:cs="Times New Roman"/>
          <w:sz w:val="24"/>
          <w:szCs w:val="24"/>
        </w:rPr>
        <w:softHyphen/>
        <w:t>tas, ku</w:t>
      </w:r>
      <w:r w:rsidR="00BA2A95" w:rsidRPr="005A011E">
        <w:rPr>
          <w:rFonts w:ascii="Times New Roman" w:hAnsi="Times New Roman" w:cs="Times New Roman"/>
          <w:sz w:val="24"/>
          <w:szCs w:val="24"/>
        </w:rPr>
        <w:softHyphen/>
        <w:t>rias mi</w:t>
      </w:r>
      <w:r w:rsidR="00BA2A95" w:rsidRPr="005A011E">
        <w:rPr>
          <w:rFonts w:ascii="Times New Roman" w:hAnsi="Times New Roman" w:cs="Times New Roman"/>
          <w:sz w:val="24"/>
          <w:szCs w:val="24"/>
        </w:rPr>
        <w:softHyphen/>
        <w:t>nė</w:t>
      </w:r>
      <w:r w:rsidR="00BA2A95" w:rsidRPr="005A011E">
        <w:rPr>
          <w:rFonts w:ascii="Times New Roman" w:hAnsi="Times New Roman" w:cs="Times New Roman"/>
          <w:sz w:val="24"/>
          <w:szCs w:val="24"/>
        </w:rPr>
        <w:softHyphen/>
        <w:t>jo My</w:t>
      </w:r>
      <w:r w:rsidR="00BA2A95" w:rsidRPr="005A011E">
        <w:rPr>
          <w:rFonts w:ascii="Times New Roman" w:hAnsi="Times New Roman" w:cs="Times New Roman"/>
          <w:sz w:val="24"/>
          <w:szCs w:val="24"/>
        </w:rPr>
        <w:softHyphen/>
        <w:t>ko</w:t>
      </w:r>
      <w:r w:rsidR="00BA2A95" w:rsidRPr="005A011E">
        <w:rPr>
          <w:rFonts w:ascii="Times New Roman" w:hAnsi="Times New Roman" w:cs="Times New Roman"/>
          <w:sz w:val="24"/>
          <w:szCs w:val="24"/>
        </w:rPr>
        <w:softHyphen/>
        <w:t>las, jūs aki</w:t>
      </w:r>
      <w:r w:rsidR="00BA2A95" w:rsidRPr="005A011E">
        <w:rPr>
          <w:rFonts w:ascii="Times New Roman" w:hAnsi="Times New Roman" w:cs="Times New Roman"/>
          <w:sz w:val="24"/>
          <w:szCs w:val="24"/>
        </w:rPr>
        <w:softHyphen/>
        <w:t>vaiz</w:t>
      </w:r>
      <w:r w:rsidR="00BA2A95" w:rsidRPr="005A011E">
        <w:rPr>
          <w:rFonts w:ascii="Times New Roman" w:hAnsi="Times New Roman" w:cs="Times New Roman"/>
          <w:sz w:val="24"/>
          <w:szCs w:val="24"/>
        </w:rPr>
        <w:softHyphen/>
        <w:t>džiai pa</w:t>
      </w:r>
      <w:r w:rsidR="00BA2A95" w:rsidRPr="005A011E">
        <w:rPr>
          <w:rFonts w:ascii="Times New Roman" w:hAnsi="Times New Roman" w:cs="Times New Roman"/>
          <w:sz w:val="24"/>
          <w:szCs w:val="24"/>
        </w:rPr>
        <w:softHyphen/>
        <w:t>žei</w:t>
      </w:r>
      <w:r w:rsidR="00BA2A95" w:rsidRPr="005A011E">
        <w:rPr>
          <w:rFonts w:ascii="Times New Roman" w:hAnsi="Times New Roman" w:cs="Times New Roman"/>
          <w:sz w:val="24"/>
          <w:szCs w:val="24"/>
        </w:rPr>
        <w:softHyphen/>
        <w:t>džia</w:t>
      </w:r>
      <w:r w:rsidR="00BA2A95" w:rsidRPr="005A011E">
        <w:rPr>
          <w:rFonts w:ascii="Times New Roman" w:hAnsi="Times New Roman" w:cs="Times New Roman"/>
          <w:sz w:val="24"/>
          <w:szCs w:val="24"/>
        </w:rPr>
        <w:softHyphen/>
        <w:t>te“.</w:t>
      </w:r>
    </w:p>
    <w:p w:rsidR="00F12BA1" w:rsidRPr="005A011E" w:rsidRDefault="00BA2A95" w:rsidP="00147274">
      <w:pPr>
        <w:pStyle w:val="Betarp"/>
        <w:ind w:firstLine="709"/>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Seimo nutarimo ,,Dėl valstybės pripažinimo suteikimo Senovės baltų religinei bendrijai ,,Romuva“ projektu Nr. XIIIP-2016(2) buvo siekiama valstybės pripažinimo bendrijai “Romuva”. Valstybės pripažinimas bendrijai reikštų, kad būtų galima rengti tikybos pamokas senovės baltų religijos pagrindu švietimo įstaigose, taip pat šios religijos dvasininkai įgytų socialines garantijas, kaip ir kitų valstybės pripažintų rel</w:t>
      </w:r>
      <w:r w:rsidR="0008696F" w:rsidRPr="005A011E">
        <w:rPr>
          <w:rFonts w:ascii="Times New Roman" w:eastAsia="Times New Roman" w:hAnsi="Times New Roman" w:cs="Times New Roman"/>
          <w:sz w:val="24"/>
          <w:szCs w:val="24"/>
          <w:lang w:val="lt-LT"/>
        </w:rPr>
        <w:t>i</w:t>
      </w:r>
      <w:r w:rsidRPr="005A011E">
        <w:rPr>
          <w:rFonts w:ascii="Times New Roman" w:eastAsia="Times New Roman" w:hAnsi="Times New Roman" w:cs="Times New Roman"/>
          <w:sz w:val="24"/>
          <w:szCs w:val="24"/>
          <w:lang w:val="lt-LT"/>
        </w:rPr>
        <w:t xml:space="preserve">gijų dvasininkai. </w:t>
      </w:r>
    </w:p>
    <w:p w:rsidR="00F12BA1" w:rsidRPr="005A011E" w:rsidRDefault="00F12BA1" w:rsidP="00F12BA1">
      <w:pPr>
        <w:pStyle w:val="Betarp"/>
        <w:ind w:firstLine="709"/>
        <w:jc w:val="both"/>
        <w:rPr>
          <w:rFonts w:ascii="Times New Roman" w:eastAsia="Times New Roman" w:hAnsi="Times New Roman" w:cs="Times New Roman"/>
          <w:sz w:val="24"/>
          <w:szCs w:val="24"/>
          <w:lang w:val="lt-LT"/>
        </w:rPr>
      </w:pPr>
      <w:r w:rsidRPr="005A011E">
        <w:rPr>
          <w:rFonts w:ascii="Times New Roman" w:hAnsi="Times New Roman" w:cs="Times New Roman"/>
          <w:sz w:val="24"/>
          <w:szCs w:val="24"/>
          <w:lang w:val="lt-LT"/>
        </w:rPr>
        <w:t>Nagrinėjamos bylos kontekste teismas pažymi, kad istorijos faktų vertinimas ir jų interpretavimo aspektai nėra nagrinėjimo teisme dalykas. Šioje byloje svarbus teisinis vertinimas, ar įsikišimas į pareiškėjo Žygimanto Pavilionio teisę naudotis saviraiškos laisve dėl jo</w:t>
      </w:r>
      <w:r w:rsidR="00786DA3" w:rsidRPr="005A011E">
        <w:rPr>
          <w:rFonts w:ascii="Times New Roman" w:hAnsi="Times New Roman" w:cs="Times New Roman"/>
          <w:sz w:val="24"/>
          <w:szCs w:val="24"/>
          <w:lang w:val="lt-LT"/>
        </w:rPr>
        <w:t xml:space="preserve"> pareiškime</w:t>
      </w:r>
      <w:r w:rsidRPr="005A011E">
        <w:rPr>
          <w:rFonts w:ascii="Times New Roman" w:hAnsi="Times New Roman" w:cs="Times New Roman"/>
          <w:sz w:val="24"/>
          <w:szCs w:val="24"/>
          <w:lang w:val="lt-LT"/>
        </w:rPr>
        <w:t xml:space="preserve"> </w:t>
      </w:r>
      <w:r w:rsidR="00786DA3" w:rsidRPr="005A011E">
        <w:rPr>
          <w:rFonts w:ascii="Times New Roman" w:hAnsi="Times New Roman" w:cs="Times New Roman"/>
          <w:sz w:val="24"/>
          <w:szCs w:val="24"/>
          <w:lang w:val="lt-LT"/>
        </w:rPr>
        <w:t xml:space="preserve">išsakytų teiginių </w:t>
      </w:r>
      <w:r w:rsidRPr="005A011E">
        <w:rPr>
          <w:rFonts w:ascii="Times New Roman" w:hAnsi="Times New Roman" w:cs="Times New Roman"/>
          <w:sz w:val="24"/>
          <w:szCs w:val="24"/>
          <w:lang w:val="lt-LT"/>
        </w:rPr>
        <w:t xml:space="preserve">yra būtinas demokratinėje visuomenėje. </w:t>
      </w:r>
    </w:p>
    <w:p w:rsidR="00A03791" w:rsidRPr="005A011E" w:rsidRDefault="00236F65" w:rsidP="00BA7F75">
      <w:pPr>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Pareiškėjas </w:t>
      </w:r>
      <w:r w:rsidR="0045745E" w:rsidRPr="005A011E">
        <w:rPr>
          <w:rFonts w:ascii="Times New Roman" w:hAnsi="Times New Roman" w:cs="Times New Roman"/>
          <w:sz w:val="24"/>
          <w:szCs w:val="24"/>
        </w:rPr>
        <w:t xml:space="preserve">teismo posėdžio metu </w:t>
      </w:r>
      <w:r w:rsidR="00E32FE5" w:rsidRPr="005A011E">
        <w:rPr>
          <w:rFonts w:ascii="Times New Roman" w:hAnsi="Times New Roman" w:cs="Times New Roman"/>
          <w:sz w:val="24"/>
          <w:szCs w:val="24"/>
        </w:rPr>
        <w:t xml:space="preserve">paaiškino, jog savo pasisakyme </w:t>
      </w:r>
      <w:r w:rsidR="00B21503" w:rsidRPr="005A011E">
        <w:rPr>
          <w:rFonts w:ascii="Times New Roman" w:hAnsi="Times New Roman" w:cs="Times New Roman"/>
          <w:sz w:val="24"/>
          <w:szCs w:val="24"/>
        </w:rPr>
        <w:t>jis kalbėjo apie geopolitinį kontekstą,</w:t>
      </w:r>
      <w:r w:rsidR="00BD03AE" w:rsidRPr="005A011E">
        <w:rPr>
          <w:rFonts w:ascii="Times New Roman" w:hAnsi="Times New Roman" w:cs="Times New Roman"/>
          <w:sz w:val="24"/>
          <w:szCs w:val="24"/>
        </w:rPr>
        <w:t xml:space="preserve"> o minėdamas asmenis, kurie teik</w:t>
      </w:r>
      <w:r w:rsidR="0018530A" w:rsidRPr="005A011E">
        <w:rPr>
          <w:rFonts w:ascii="Times New Roman" w:hAnsi="Times New Roman" w:cs="Times New Roman"/>
          <w:sz w:val="24"/>
          <w:szCs w:val="24"/>
        </w:rPr>
        <w:t>ė šį P</w:t>
      </w:r>
      <w:r w:rsidR="00B21503" w:rsidRPr="005A011E">
        <w:rPr>
          <w:rFonts w:ascii="Times New Roman" w:hAnsi="Times New Roman" w:cs="Times New Roman"/>
          <w:sz w:val="24"/>
          <w:szCs w:val="24"/>
        </w:rPr>
        <w:t xml:space="preserve">rojektą, </w:t>
      </w:r>
      <w:r w:rsidR="00BD03AE" w:rsidRPr="005A011E">
        <w:rPr>
          <w:rFonts w:ascii="Times New Roman" w:hAnsi="Times New Roman" w:cs="Times New Roman"/>
          <w:sz w:val="24"/>
          <w:szCs w:val="24"/>
        </w:rPr>
        <w:t xml:space="preserve">t. y. iniciatorius, </w:t>
      </w:r>
      <w:r w:rsidR="00B21503" w:rsidRPr="005A011E">
        <w:rPr>
          <w:rFonts w:ascii="Times New Roman" w:hAnsi="Times New Roman" w:cs="Times New Roman"/>
          <w:sz w:val="24"/>
          <w:szCs w:val="24"/>
        </w:rPr>
        <w:t xml:space="preserve">jis turėjo omenyje </w:t>
      </w:r>
      <w:r w:rsidR="00BD03AE" w:rsidRPr="005A011E">
        <w:rPr>
          <w:rFonts w:ascii="Times New Roman" w:hAnsi="Times New Roman" w:cs="Times New Roman"/>
          <w:sz w:val="24"/>
          <w:szCs w:val="24"/>
        </w:rPr>
        <w:t>“</w:t>
      </w:r>
      <w:r w:rsidR="00B21503" w:rsidRPr="005A011E">
        <w:rPr>
          <w:rFonts w:ascii="Times New Roman" w:hAnsi="Times New Roman" w:cs="Times New Roman"/>
          <w:sz w:val="24"/>
          <w:szCs w:val="24"/>
        </w:rPr>
        <w:t>Seimo narius, kurie inic</w:t>
      </w:r>
      <w:r w:rsidR="0008696F" w:rsidRPr="005A011E">
        <w:rPr>
          <w:rFonts w:ascii="Times New Roman" w:hAnsi="Times New Roman" w:cs="Times New Roman"/>
          <w:sz w:val="24"/>
          <w:szCs w:val="24"/>
        </w:rPr>
        <w:t>i</w:t>
      </w:r>
      <w:r w:rsidR="00B21503" w:rsidRPr="005A011E">
        <w:rPr>
          <w:rFonts w:ascii="Times New Roman" w:hAnsi="Times New Roman" w:cs="Times New Roman"/>
          <w:sz w:val="24"/>
          <w:szCs w:val="24"/>
        </w:rPr>
        <w:t xml:space="preserve">javo projektą, t. y. </w:t>
      </w:r>
      <w:r w:rsidR="00BD03AE" w:rsidRPr="005A011E">
        <w:rPr>
          <w:rFonts w:ascii="Times New Roman" w:hAnsi="Times New Roman" w:cs="Times New Roman"/>
          <w:sz w:val="24"/>
          <w:szCs w:val="24"/>
        </w:rPr>
        <w:t xml:space="preserve">V. </w:t>
      </w:r>
      <w:proofErr w:type="spellStart"/>
      <w:r w:rsidR="00B21503" w:rsidRPr="005A011E">
        <w:rPr>
          <w:rFonts w:ascii="Times New Roman" w:hAnsi="Times New Roman" w:cs="Times New Roman"/>
          <w:sz w:val="24"/>
          <w:szCs w:val="24"/>
        </w:rPr>
        <w:t>Simuliką</w:t>
      </w:r>
      <w:proofErr w:type="spellEnd"/>
      <w:r w:rsidR="00B21503" w:rsidRPr="005A011E">
        <w:rPr>
          <w:rFonts w:ascii="Times New Roman" w:hAnsi="Times New Roman" w:cs="Times New Roman"/>
          <w:sz w:val="24"/>
          <w:szCs w:val="24"/>
        </w:rPr>
        <w:t xml:space="preserve"> ir kitus, kurie </w:t>
      </w:r>
      <w:r w:rsidR="00DA7817" w:rsidRPr="005A011E">
        <w:rPr>
          <w:rFonts w:ascii="Times New Roman" w:hAnsi="Times New Roman" w:cs="Times New Roman"/>
          <w:sz w:val="24"/>
          <w:szCs w:val="24"/>
        </w:rPr>
        <w:t>netiesiogiai</w:t>
      </w:r>
      <w:r w:rsidR="0018530A" w:rsidRPr="005A011E">
        <w:rPr>
          <w:rFonts w:ascii="Times New Roman" w:hAnsi="Times New Roman" w:cs="Times New Roman"/>
          <w:sz w:val="24"/>
          <w:szCs w:val="24"/>
        </w:rPr>
        <w:t>,</w:t>
      </w:r>
      <w:r w:rsidR="00DA7817" w:rsidRPr="005A011E">
        <w:rPr>
          <w:rFonts w:ascii="Times New Roman" w:hAnsi="Times New Roman" w:cs="Times New Roman"/>
          <w:sz w:val="24"/>
          <w:szCs w:val="24"/>
        </w:rPr>
        <w:t xml:space="preserve"> gal pasąmoningai </w:t>
      </w:r>
      <w:r w:rsidR="00B21503" w:rsidRPr="005A011E">
        <w:rPr>
          <w:rFonts w:ascii="Times New Roman" w:hAnsi="Times New Roman" w:cs="Times New Roman"/>
          <w:sz w:val="24"/>
          <w:szCs w:val="24"/>
        </w:rPr>
        <w:t>atitiko Kremliaus skiepijamą ideologiją mūsų regione</w:t>
      </w:r>
      <w:r w:rsidR="00BD03AE" w:rsidRPr="005A011E">
        <w:rPr>
          <w:rFonts w:ascii="Times New Roman" w:hAnsi="Times New Roman" w:cs="Times New Roman"/>
          <w:sz w:val="24"/>
          <w:szCs w:val="24"/>
        </w:rPr>
        <w:t>”</w:t>
      </w:r>
      <w:r w:rsidR="00B21503" w:rsidRPr="005A011E">
        <w:rPr>
          <w:rFonts w:ascii="Times New Roman" w:hAnsi="Times New Roman" w:cs="Times New Roman"/>
          <w:sz w:val="24"/>
          <w:szCs w:val="24"/>
        </w:rPr>
        <w:t xml:space="preserve">. Pažymėjo, jog </w:t>
      </w:r>
      <w:r w:rsidR="00E32FE5" w:rsidRPr="005A011E">
        <w:rPr>
          <w:rFonts w:ascii="Times New Roman" w:hAnsi="Times New Roman" w:cs="Times New Roman"/>
          <w:sz w:val="24"/>
          <w:szCs w:val="24"/>
        </w:rPr>
        <w:t>bendrija “</w:t>
      </w:r>
      <w:r w:rsidR="00DA7817" w:rsidRPr="005A011E">
        <w:rPr>
          <w:rFonts w:ascii="Times New Roman" w:hAnsi="Times New Roman" w:cs="Times New Roman"/>
          <w:sz w:val="24"/>
          <w:szCs w:val="24"/>
        </w:rPr>
        <w:t>Romuva</w:t>
      </w:r>
      <w:r w:rsidR="00E32FE5" w:rsidRPr="005A011E">
        <w:rPr>
          <w:rFonts w:ascii="Times New Roman" w:hAnsi="Times New Roman" w:cs="Times New Roman"/>
          <w:sz w:val="24"/>
          <w:szCs w:val="24"/>
        </w:rPr>
        <w:t>”</w:t>
      </w:r>
      <w:r w:rsidR="00DA7817" w:rsidRPr="005A011E">
        <w:rPr>
          <w:rFonts w:ascii="Times New Roman" w:hAnsi="Times New Roman" w:cs="Times New Roman"/>
          <w:sz w:val="24"/>
          <w:szCs w:val="24"/>
        </w:rPr>
        <w:t xml:space="preserve"> neturi įstatymo iniciatyvos galios, </w:t>
      </w:r>
      <w:r w:rsidR="00BD03AE" w:rsidRPr="005A011E">
        <w:rPr>
          <w:rFonts w:ascii="Times New Roman" w:hAnsi="Times New Roman" w:cs="Times New Roman"/>
          <w:sz w:val="24"/>
          <w:szCs w:val="24"/>
        </w:rPr>
        <w:t xml:space="preserve">savo pasisakyme jis jokių sąsajų su </w:t>
      </w:r>
      <w:r w:rsidR="00E32FE5" w:rsidRPr="005A011E">
        <w:rPr>
          <w:rFonts w:ascii="Times New Roman" w:hAnsi="Times New Roman" w:cs="Times New Roman"/>
          <w:sz w:val="24"/>
          <w:szCs w:val="24"/>
        </w:rPr>
        <w:t>bendrija “</w:t>
      </w:r>
      <w:r w:rsidR="00BD03AE" w:rsidRPr="005A011E">
        <w:rPr>
          <w:rFonts w:ascii="Times New Roman" w:hAnsi="Times New Roman" w:cs="Times New Roman"/>
          <w:sz w:val="24"/>
          <w:szCs w:val="24"/>
        </w:rPr>
        <w:t>Romuva</w:t>
      </w:r>
      <w:r w:rsidR="00E32FE5" w:rsidRPr="005A011E">
        <w:rPr>
          <w:rFonts w:ascii="Times New Roman" w:hAnsi="Times New Roman" w:cs="Times New Roman"/>
          <w:sz w:val="24"/>
          <w:szCs w:val="24"/>
        </w:rPr>
        <w:t>”</w:t>
      </w:r>
      <w:r w:rsidR="00BD03AE" w:rsidRPr="005A011E">
        <w:rPr>
          <w:rFonts w:ascii="Times New Roman" w:hAnsi="Times New Roman" w:cs="Times New Roman"/>
          <w:sz w:val="24"/>
          <w:szCs w:val="24"/>
        </w:rPr>
        <w:t xml:space="preserve"> nepadarė ir </w:t>
      </w:r>
      <w:r w:rsidR="00E32FE5" w:rsidRPr="005A011E">
        <w:rPr>
          <w:rFonts w:ascii="Times New Roman" w:hAnsi="Times New Roman" w:cs="Times New Roman"/>
          <w:sz w:val="24"/>
          <w:szCs w:val="24"/>
        </w:rPr>
        <w:t>bendrijos “Romuva”</w:t>
      </w:r>
      <w:r w:rsidR="00BD03AE" w:rsidRPr="005A011E">
        <w:rPr>
          <w:rFonts w:ascii="Times New Roman" w:hAnsi="Times New Roman" w:cs="Times New Roman"/>
          <w:sz w:val="24"/>
          <w:szCs w:val="24"/>
        </w:rPr>
        <w:t xml:space="preserve"> neminėjo</w:t>
      </w:r>
      <w:r w:rsidR="00DA7817" w:rsidRPr="005A011E">
        <w:rPr>
          <w:rFonts w:ascii="Times New Roman" w:hAnsi="Times New Roman" w:cs="Times New Roman"/>
          <w:sz w:val="24"/>
          <w:szCs w:val="24"/>
        </w:rPr>
        <w:t>.</w:t>
      </w:r>
    </w:p>
    <w:p w:rsidR="004B2208" w:rsidRPr="005A011E" w:rsidRDefault="00363262" w:rsidP="00BA7F75">
      <w:pPr>
        <w:spacing w:after="0" w:line="240" w:lineRule="auto"/>
        <w:ind w:firstLine="709"/>
        <w:contextualSpacing/>
        <w:jc w:val="both"/>
        <w:rPr>
          <w:rFonts w:ascii="Times New Roman" w:hAnsi="Times New Roman" w:cs="Times New Roman"/>
          <w:iCs/>
          <w:sz w:val="24"/>
          <w:szCs w:val="24"/>
          <w:shd w:val="clear" w:color="auto" w:fill="FFFFFF"/>
          <w:lang w:eastAsia="lt-LT" w:bidi="lt-LT"/>
        </w:rPr>
      </w:pPr>
      <w:r w:rsidRPr="005A011E">
        <w:rPr>
          <w:rFonts w:ascii="Times New Roman" w:hAnsi="Times New Roman" w:cs="Times New Roman"/>
          <w:sz w:val="24"/>
          <w:szCs w:val="24"/>
        </w:rPr>
        <w:t>T</w:t>
      </w:r>
      <w:r w:rsidR="00EB1215" w:rsidRPr="005A011E">
        <w:rPr>
          <w:rFonts w:ascii="Times New Roman" w:hAnsi="Times New Roman" w:cs="Times New Roman"/>
          <w:sz w:val="24"/>
          <w:szCs w:val="24"/>
        </w:rPr>
        <w:t>eismas pažymi, kad par</w:t>
      </w:r>
      <w:r w:rsidRPr="005A011E">
        <w:rPr>
          <w:rFonts w:ascii="Times New Roman" w:hAnsi="Times New Roman" w:cs="Times New Roman"/>
          <w:sz w:val="24"/>
          <w:szCs w:val="24"/>
        </w:rPr>
        <w:t>eiškėjo paa</w:t>
      </w:r>
      <w:r w:rsidR="00EB1215" w:rsidRPr="005A011E">
        <w:rPr>
          <w:rFonts w:ascii="Times New Roman" w:hAnsi="Times New Roman" w:cs="Times New Roman"/>
          <w:sz w:val="24"/>
          <w:szCs w:val="24"/>
        </w:rPr>
        <w:t>iškinime pateiktame</w:t>
      </w:r>
      <w:r w:rsidR="0018530A" w:rsidRPr="005A011E">
        <w:rPr>
          <w:rFonts w:ascii="Times New Roman" w:hAnsi="Times New Roman" w:cs="Times New Roman"/>
          <w:sz w:val="24"/>
          <w:szCs w:val="24"/>
        </w:rPr>
        <w:t>,</w:t>
      </w:r>
      <w:r w:rsidR="00EB1215" w:rsidRPr="005A011E">
        <w:rPr>
          <w:rFonts w:ascii="Times New Roman" w:hAnsi="Times New Roman" w:cs="Times New Roman"/>
          <w:sz w:val="24"/>
          <w:szCs w:val="24"/>
        </w:rPr>
        <w:t xml:space="preserve"> Seimo Etikos ir procedūrų komisijos pirmininkui</w:t>
      </w:r>
      <w:r w:rsidR="0018530A" w:rsidRPr="005A011E">
        <w:rPr>
          <w:rFonts w:ascii="Times New Roman" w:hAnsi="Times New Roman" w:cs="Times New Roman"/>
          <w:sz w:val="24"/>
          <w:szCs w:val="24"/>
        </w:rPr>
        <w:t>,</w:t>
      </w:r>
      <w:r w:rsidR="00EB1215" w:rsidRPr="005A011E">
        <w:rPr>
          <w:rFonts w:ascii="Times New Roman" w:hAnsi="Times New Roman" w:cs="Times New Roman"/>
          <w:sz w:val="24"/>
          <w:szCs w:val="24"/>
        </w:rPr>
        <w:t xml:space="preserve"> yra nurodyta, kad “Sa</w:t>
      </w:r>
      <w:r w:rsidR="004B2208" w:rsidRPr="005A011E">
        <w:rPr>
          <w:rFonts w:ascii="Times New Roman" w:hAnsi="Times New Roman" w:cs="Times New Roman"/>
          <w:sz w:val="24"/>
          <w:szCs w:val="24"/>
        </w:rPr>
        <w:t>v</w:t>
      </w:r>
      <w:r w:rsidR="00EB1215" w:rsidRPr="005A011E">
        <w:rPr>
          <w:rFonts w:ascii="Times New Roman" w:hAnsi="Times New Roman" w:cs="Times New Roman"/>
          <w:sz w:val="24"/>
          <w:szCs w:val="24"/>
        </w:rPr>
        <w:t xml:space="preserve">o pasisakyme kalbėdamas apie Rusijos politiką </w:t>
      </w:r>
      <w:r w:rsidR="00EB1215" w:rsidRPr="005A011E">
        <w:rPr>
          <w:rFonts w:ascii="Times New Roman" w:hAnsi="Times New Roman" w:cs="Times New Roman"/>
          <w:sz w:val="24"/>
          <w:szCs w:val="24"/>
        </w:rPr>
        <w:lastRenderedPageBreak/>
        <w:t>galimai atitinkančią “Romuvos” antikatalikišką kryptį rėmiausi</w:t>
      </w:r>
      <w:r w:rsidR="0018530A" w:rsidRPr="005A011E">
        <w:rPr>
          <w:rFonts w:ascii="Times New Roman" w:hAnsi="Times New Roman" w:cs="Times New Roman"/>
          <w:sz w:val="24"/>
          <w:szCs w:val="24"/>
        </w:rPr>
        <w:t xml:space="preserve"> &lt;</w:t>
      </w:r>
      <w:r w:rsidR="00EB1215" w:rsidRPr="005A011E">
        <w:rPr>
          <w:rFonts w:ascii="Times New Roman" w:hAnsi="Times New Roman" w:cs="Times New Roman"/>
          <w:sz w:val="24"/>
          <w:szCs w:val="24"/>
        </w:rPr>
        <w:t>…</w:t>
      </w:r>
      <w:r w:rsidR="0018530A" w:rsidRPr="005A011E">
        <w:rPr>
          <w:rFonts w:ascii="Times New Roman" w:hAnsi="Times New Roman" w:cs="Times New Roman"/>
          <w:sz w:val="24"/>
          <w:szCs w:val="24"/>
        </w:rPr>
        <w:t>&gt;</w:t>
      </w:r>
      <w:r w:rsidR="00EB1215" w:rsidRPr="005A011E">
        <w:rPr>
          <w:rFonts w:ascii="Times New Roman" w:hAnsi="Times New Roman" w:cs="Times New Roman"/>
          <w:sz w:val="24"/>
          <w:szCs w:val="24"/>
        </w:rPr>
        <w:t>”, “Savo priešiškumo katalikybei neslepia ir patys “Romuvos” ideologai, be</w:t>
      </w:r>
      <w:r w:rsidR="00C137A7" w:rsidRPr="005A011E">
        <w:rPr>
          <w:rFonts w:ascii="Times New Roman" w:hAnsi="Times New Roman" w:cs="Times New Roman"/>
          <w:sz w:val="24"/>
          <w:szCs w:val="24"/>
        </w:rPr>
        <w:t>siskelbiantys esantys vienintel</w:t>
      </w:r>
      <w:r w:rsidR="00EB1215" w:rsidRPr="005A011E">
        <w:rPr>
          <w:rFonts w:ascii="Times New Roman" w:hAnsi="Times New Roman" w:cs="Times New Roman"/>
          <w:sz w:val="24"/>
          <w:szCs w:val="24"/>
        </w:rPr>
        <w:t>ė tikrai lietuviška “religija”</w:t>
      </w:r>
      <w:r w:rsidR="004B2208" w:rsidRPr="005A011E">
        <w:rPr>
          <w:rFonts w:ascii="Times New Roman" w:hAnsi="Times New Roman" w:cs="Times New Roman"/>
          <w:sz w:val="24"/>
          <w:szCs w:val="24"/>
        </w:rPr>
        <w:t xml:space="preserve">, “Savo pasisakyme Seime bandžiau kaip tik </w:t>
      </w:r>
      <w:r w:rsidR="00814506" w:rsidRPr="005A011E">
        <w:rPr>
          <w:rFonts w:ascii="Times New Roman" w:hAnsi="Times New Roman" w:cs="Times New Roman"/>
          <w:sz w:val="24"/>
          <w:szCs w:val="24"/>
        </w:rPr>
        <w:t xml:space="preserve">ir </w:t>
      </w:r>
      <w:r w:rsidR="004B2208" w:rsidRPr="005A011E">
        <w:rPr>
          <w:rFonts w:ascii="Times New Roman" w:hAnsi="Times New Roman" w:cs="Times New Roman"/>
          <w:sz w:val="24"/>
          <w:szCs w:val="24"/>
        </w:rPr>
        <w:t>atkreipti dėmesį ir šią ideologinę “Romuvos” kryptį, kuri sutampa su ilga</w:t>
      </w:r>
      <w:r w:rsidR="00814506" w:rsidRPr="005A011E">
        <w:rPr>
          <w:rFonts w:ascii="Times New Roman" w:hAnsi="Times New Roman" w:cs="Times New Roman"/>
          <w:sz w:val="24"/>
          <w:szCs w:val="24"/>
        </w:rPr>
        <w:t>mete Rusijos politika</w:t>
      </w:r>
      <w:r w:rsidR="004B2208" w:rsidRPr="005A011E">
        <w:rPr>
          <w:rFonts w:ascii="Times New Roman" w:hAnsi="Times New Roman" w:cs="Times New Roman"/>
          <w:sz w:val="24"/>
          <w:szCs w:val="24"/>
        </w:rPr>
        <w:t xml:space="preserve"> regione</w:t>
      </w:r>
      <w:r w:rsidR="004B2208" w:rsidRPr="005A011E">
        <w:rPr>
          <w:rFonts w:ascii="Times New Roman" w:hAnsi="Times New Roman" w:cs="Times New Roman"/>
          <w:i/>
          <w:iCs/>
          <w:sz w:val="24"/>
          <w:szCs w:val="24"/>
        </w:rPr>
        <w:t xml:space="preserve">. </w:t>
      </w:r>
      <w:r w:rsidR="00E32FE5" w:rsidRPr="005A011E">
        <w:rPr>
          <w:rFonts w:ascii="Times New Roman" w:hAnsi="Times New Roman" w:cs="Times New Roman"/>
          <w:iCs/>
          <w:sz w:val="24"/>
          <w:szCs w:val="24"/>
        </w:rPr>
        <w:t>P</w:t>
      </w:r>
      <w:r w:rsidR="004B2208" w:rsidRPr="005A011E">
        <w:rPr>
          <w:rFonts w:ascii="Times New Roman" w:hAnsi="Times New Roman" w:cs="Times New Roman"/>
          <w:iCs/>
          <w:sz w:val="24"/>
          <w:szCs w:val="24"/>
        </w:rPr>
        <w:t xml:space="preserve">riešiškumas krikščionybei, lietuviško patriotizmo monopolizavimas po </w:t>
      </w:r>
      <w:proofErr w:type="spellStart"/>
      <w:r w:rsidR="004B2208" w:rsidRPr="005A011E">
        <w:rPr>
          <w:rFonts w:ascii="Times New Roman" w:hAnsi="Times New Roman" w:cs="Times New Roman"/>
          <w:iCs/>
          <w:sz w:val="24"/>
          <w:szCs w:val="24"/>
        </w:rPr>
        <w:t>pseudobaltų</w:t>
      </w:r>
      <w:proofErr w:type="spellEnd"/>
      <w:r w:rsidR="004B2208" w:rsidRPr="005A011E">
        <w:rPr>
          <w:rFonts w:ascii="Times New Roman" w:hAnsi="Times New Roman" w:cs="Times New Roman"/>
          <w:iCs/>
          <w:sz w:val="24"/>
          <w:szCs w:val="24"/>
        </w:rPr>
        <w:t xml:space="preserve"> tikėjimo vėliava</w:t>
      </w:r>
      <w:r w:rsidR="00E32FE5" w:rsidRPr="005A011E">
        <w:rPr>
          <w:rFonts w:ascii="Times New Roman" w:hAnsi="Times New Roman" w:cs="Times New Roman"/>
          <w:iCs/>
          <w:sz w:val="24"/>
          <w:szCs w:val="24"/>
        </w:rPr>
        <w:t xml:space="preserve"> pasitar</w:t>
      </w:r>
      <w:r w:rsidR="004B2208" w:rsidRPr="005A011E">
        <w:rPr>
          <w:rFonts w:ascii="Times New Roman" w:hAnsi="Times New Roman" w:cs="Times New Roman"/>
          <w:iCs/>
          <w:sz w:val="24"/>
          <w:szCs w:val="24"/>
        </w:rPr>
        <w:t xml:space="preserve">nauja tiems, </w:t>
      </w:r>
      <w:r w:rsidR="00E32FE5" w:rsidRPr="005A011E">
        <w:rPr>
          <w:rFonts w:ascii="Times New Roman" w:hAnsi="Times New Roman" w:cs="Times New Roman"/>
          <w:iCs/>
          <w:sz w:val="24"/>
          <w:szCs w:val="24"/>
        </w:rPr>
        <w:t xml:space="preserve">kas jau nuo sovietinių </w:t>
      </w:r>
      <w:r w:rsidR="004B2208" w:rsidRPr="005A011E">
        <w:rPr>
          <w:rFonts w:ascii="Times New Roman" w:hAnsi="Times New Roman" w:cs="Times New Roman"/>
          <w:iCs/>
          <w:sz w:val="24"/>
          <w:szCs w:val="24"/>
        </w:rPr>
        <w:t>laikų bandė atskirti, supriešinti krikščionybę su lietuvių tauta, atitinkamai ir atskirti Lietuvą nuo Vakarų pasaulio, kas atitinka visas klasikines Kremliaus instrukcijas.“</w:t>
      </w:r>
      <w:r w:rsidR="00C137A7" w:rsidRPr="005A011E">
        <w:rPr>
          <w:rStyle w:val="Bodytext2Italic"/>
          <w:rFonts w:eastAsiaTheme="minorHAnsi"/>
          <w:i w:val="0"/>
          <w:color w:val="auto"/>
        </w:rPr>
        <w:t xml:space="preserve"> </w:t>
      </w:r>
      <w:r w:rsidR="0018530A" w:rsidRPr="005A011E">
        <w:rPr>
          <w:rStyle w:val="Bodytext2Italic"/>
          <w:rFonts w:eastAsiaTheme="minorHAnsi"/>
          <w:i w:val="0"/>
          <w:color w:val="auto"/>
        </w:rPr>
        <w:t>Taigi</w:t>
      </w:r>
      <w:r w:rsidR="00942A44" w:rsidRPr="005A011E">
        <w:rPr>
          <w:rStyle w:val="Bodytext2Italic"/>
          <w:rFonts w:eastAsiaTheme="minorHAnsi"/>
          <w:i w:val="0"/>
          <w:color w:val="auto"/>
        </w:rPr>
        <w:t>,</w:t>
      </w:r>
      <w:r w:rsidR="00C137A7" w:rsidRPr="005A011E">
        <w:rPr>
          <w:rStyle w:val="Bodytext2Italic"/>
          <w:rFonts w:eastAsiaTheme="minorHAnsi"/>
          <w:i w:val="0"/>
          <w:color w:val="auto"/>
        </w:rPr>
        <w:t xml:space="preserve"> iš </w:t>
      </w:r>
      <w:r w:rsidR="00E32FE5" w:rsidRPr="005A011E">
        <w:rPr>
          <w:rStyle w:val="Bodytext2Italic"/>
          <w:rFonts w:eastAsiaTheme="minorHAnsi"/>
          <w:i w:val="0"/>
          <w:color w:val="auto"/>
        </w:rPr>
        <w:t>pareiškėjo paaiškinime nurodytų</w:t>
      </w:r>
      <w:r w:rsidR="00C137A7" w:rsidRPr="005A011E">
        <w:rPr>
          <w:rStyle w:val="Bodytext2Italic"/>
          <w:rFonts w:eastAsiaTheme="minorHAnsi"/>
          <w:i w:val="0"/>
          <w:color w:val="auto"/>
        </w:rPr>
        <w:t xml:space="preserve"> pacituotų </w:t>
      </w:r>
      <w:r w:rsidR="0018530A" w:rsidRPr="005A011E">
        <w:rPr>
          <w:rStyle w:val="Bodytext2Italic"/>
          <w:rFonts w:eastAsiaTheme="minorHAnsi"/>
          <w:i w:val="0"/>
          <w:color w:val="auto"/>
        </w:rPr>
        <w:t>teiginių yra aiškiai matyti, kad</w:t>
      </w:r>
      <w:r w:rsidR="00C137A7" w:rsidRPr="005A011E">
        <w:rPr>
          <w:rStyle w:val="Bodytext2Italic"/>
          <w:rFonts w:eastAsiaTheme="minorHAnsi"/>
          <w:i w:val="0"/>
          <w:color w:val="auto"/>
        </w:rPr>
        <w:t xml:space="preserve"> pats pareiškėjas pripažino, jog savo pasisakyme</w:t>
      </w:r>
      <w:r w:rsidR="00E32FE5" w:rsidRPr="005A011E">
        <w:rPr>
          <w:rStyle w:val="Bodytext2Italic"/>
          <w:rFonts w:eastAsiaTheme="minorHAnsi"/>
          <w:i w:val="0"/>
          <w:color w:val="auto"/>
        </w:rPr>
        <w:t xml:space="preserve"> jis</w:t>
      </w:r>
      <w:r w:rsidR="00C137A7" w:rsidRPr="005A011E">
        <w:rPr>
          <w:rStyle w:val="Bodytext2Italic"/>
          <w:rFonts w:eastAsiaTheme="minorHAnsi"/>
          <w:i w:val="0"/>
          <w:color w:val="auto"/>
        </w:rPr>
        <w:t xml:space="preserve"> kalbėjo</w:t>
      </w:r>
      <w:r w:rsidR="00C137A7" w:rsidRPr="005A011E">
        <w:rPr>
          <w:rFonts w:ascii="Times New Roman" w:hAnsi="Times New Roman" w:cs="Times New Roman"/>
          <w:sz w:val="24"/>
          <w:szCs w:val="24"/>
        </w:rPr>
        <w:t xml:space="preserve"> </w:t>
      </w:r>
      <w:r w:rsidR="00E32FE5" w:rsidRPr="005A011E">
        <w:rPr>
          <w:rFonts w:ascii="Times New Roman" w:hAnsi="Times New Roman" w:cs="Times New Roman"/>
          <w:sz w:val="24"/>
          <w:szCs w:val="24"/>
        </w:rPr>
        <w:t>būtent apie bendriją “Romuva”.</w:t>
      </w:r>
    </w:p>
    <w:p w:rsidR="00363262" w:rsidRPr="005A011E" w:rsidRDefault="00D45254" w:rsidP="00BA7F75">
      <w:pPr>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Teismui pateiktame skunde pareiškėjas nurodė,</w:t>
      </w:r>
      <w:r w:rsidR="00E32FE5" w:rsidRPr="005A011E">
        <w:rPr>
          <w:rFonts w:ascii="Times New Roman" w:hAnsi="Times New Roman" w:cs="Times New Roman"/>
          <w:sz w:val="24"/>
          <w:szCs w:val="24"/>
        </w:rPr>
        <w:t xml:space="preserve"> </w:t>
      </w:r>
      <w:r w:rsidRPr="005A011E">
        <w:rPr>
          <w:rFonts w:ascii="Times New Roman" w:hAnsi="Times New Roman" w:cs="Times New Roman"/>
          <w:sz w:val="24"/>
          <w:szCs w:val="24"/>
        </w:rPr>
        <w:t>jog</w:t>
      </w:r>
      <w:r w:rsidR="00E32FE5" w:rsidRPr="005A011E">
        <w:rPr>
          <w:rFonts w:ascii="Times New Roman" w:eastAsia="Times New Roman" w:hAnsi="Times New Roman" w:cs="Times New Roman"/>
          <w:sz w:val="24"/>
          <w:szCs w:val="24"/>
        </w:rPr>
        <w:t xml:space="preserve"> </w:t>
      </w:r>
      <w:r w:rsidR="00E32FE5" w:rsidRPr="005A011E">
        <w:rPr>
          <w:rFonts w:ascii="Times New Roman" w:eastAsia="Times New Roman" w:hAnsi="Times New Roman" w:cs="Times New Roman"/>
          <w:sz w:val="24"/>
          <w:szCs w:val="24"/>
          <w:lang w:eastAsia="lt-LT"/>
        </w:rPr>
        <w:t>pasisakydamas norėjo atkreipti visuomenės bei Seimo narių dėmesį į „</w:t>
      </w:r>
      <w:r w:rsidR="00E32FE5" w:rsidRPr="005A011E">
        <w:rPr>
          <w:rFonts w:ascii="Times New Roman" w:eastAsia="Times New Roman" w:hAnsi="Times New Roman" w:cs="Times New Roman"/>
          <w:i/>
          <w:iCs/>
          <w:sz w:val="24"/>
          <w:szCs w:val="24"/>
          <w:lang w:eastAsia="lt-LT"/>
        </w:rPr>
        <w:t xml:space="preserve">ideologinę </w:t>
      </w:r>
      <w:r w:rsidR="00E32FE5" w:rsidRPr="005A011E">
        <w:rPr>
          <w:rFonts w:ascii="Times New Roman" w:eastAsia="Times New Roman" w:hAnsi="Times New Roman" w:cs="Times New Roman"/>
          <w:bCs/>
          <w:i/>
          <w:iCs/>
          <w:sz w:val="24"/>
          <w:szCs w:val="24"/>
          <w:lang w:eastAsia="lt-LT"/>
        </w:rPr>
        <w:t xml:space="preserve">Romuvos </w:t>
      </w:r>
      <w:r w:rsidR="00E32FE5" w:rsidRPr="005A011E">
        <w:rPr>
          <w:rFonts w:ascii="Times New Roman" w:eastAsia="Times New Roman" w:hAnsi="Times New Roman" w:cs="Times New Roman"/>
          <w:i/>
          <w:iCs/>
          <w:sz w:val="24"/>
          <w:szCs w:val="24"/>
          <w:lang w:eastAsia="lt-LT"/>
        </w:rPr>
        <w:t xml:space="preserve">bei naujųjų pagonių kryptį, sutampančią su ilgamete Rusijos politika regione”, </w:t>
      </w:r>
      <w:r w:rsidR="00E32FE5" w:rsidRPr="005A011E">
        <w:rPr>
          <w:rFonts w:ascii="Times New Roman" w:eastAsia="Times New Roman" w:hAnsi="Times New Roman" w:cs="Times New Roman"/>
          <w:iCs/>
          <w:sz w:val="24"/>
          <w:szCs w:val="24"/>
          <w:lang w:eastAsia="lt-LT"/>
        </w:rPr>
        <w:t>t</w:t>
      </w:r>
      <w:r w:rsidR="00E32FE5" w:rsidRPr="005A011E">
        <w:rPr>
          <w:rFonts w:ascii="Times New Roman" w:eastAsia="Times New Roman" w:hAnsi="Times New Roman" w:cs="Times New Roman"/>
          <w:sz w:val="24"/>
          <w:szCs w:val="24"/>
          <w:lang w:eastAsia="lt-LT"/>
        </w:rPr>
        <w:t xml:space="preserve">ačiau toliau savo skunde nurodo, jog pasisakydamas neminėjo bendrijos „Romuva“ vardo, </w:t>
      </w:r>
      <w:r w:rsidR="009B4DC2" w:rsidRPr="005A011E">
        <w:rPr>
          <w:rFonts w:ascii="Times New Roman" w:eastAsia="Times New Roman" w:hAnsi="Times New Roman" w:cs="Times New Roman"/>
          <w:sz w:val="24"/>
          <w:szCs w:val="24"/>
          <w:lang w:eastAsia="lt-LT"/>
        </w:rPr>
        <w:t>o kalbėjo bendrai apie pagonybę,</w:t>
      </w:r>
      <w:r w:rsidRPr="005A011E">
        <w:rPr>
          <w:rFonts w:ascii="Times New Roman" w:hAnsi="Times New Roman" w:cs="Times New Roman"/>
          <w:sz w:val="24"/>
          <w:szCs w:val="24"/>
        </w:rPr>
        <w:t xml:space="preserve"> išsakė </w:t>
      </w:r>
      <w:r w:rsidR="009B4DC2" w:rsidRPr="005A011E">
        <w:rPr>
          <w:rFonts w:ascii="Times New Roman" w:hAnsi="Times New Roman" w:cs="Times New Roman"/>
          <w:sz w:val="24"/>
          <w:szCs w:val="24"/>
        </w:rPr>
        <w:t>tik savo nuomonę: “</w:t>
      </w:r>
      <w:r w:rsidRPr="005A011E">
        <w:rPr>
          <w:rFonts w:ascii="Times New Roman" w:hAnsi="Times New Roman" w:cs="Times New Roman"/>
          <w:sz w:val="24"/>
          <w:szCs w:val="24"/>
        </w:rPr>
        <w:t>Taip pat paskelbto tek</w:t>
      </w:r>
      <w:r w:rsidR="0008696F" w:rsidRPr="005A011E">
        <w:rPr>
          <w:rFonts w:ascii="Times New Roman" w:hAnsi="Times New Roman" w:cs="Times New Roman"/>
          <w:sz w:val="24"/>
          <w:szCs w:val="24"/>
        </w:rPr>
        <w:t>sto turinys neabejotinai leidžia</w:t>
      </w:r>
      <w:r w:rsidRPr="005A011E">
        <w:rPr>
          <w:rFonts w:ascii="Times New Roman" w:hAnsi="Times New Roman" w:cs="Times New Roman"/>
          <w:sz w:val="24"/>
          <w:szCs w:val="24"/>
        </w:rPr>
        <w:t xml:space="preserve"> daryti išvadą, jog Pareiškėjas apie pagonybę kalbėjo apskritai, jo kalboje Romuva net neminima. Iš kalbos yra aišku, jog Seimo narys tik siūlo, bet nereikalauja, neverčia atkreipti dėmesį į kito Seimo nario M. Majausko išsakytus argumentus. Teiginį, jog ,,Rusijos KGB nuosekliai darė viską, kad pagonybė sustiprėtų“, jis siūlė įsivertinti skaitant A. </w:t>
      </w:r>
      <w:proofErr w:type="spellStart"/>
      <w:r w:rsidRPr="005A011E">
        <w:rPr>
          <w:rFonts w:ascii="Times New Roman" w:hAnsi="Times New Roman" w:cs="Times New Roman"/>
          <w:sz w:val="24"/>
          <w:szCs w:val="24"/>
        </w:rPr>
        <w:t>Dugino</w:t>
      </w:r>
      <w:proofErr w:type="spellEnd"/>
      <w:r w:rsidRPr="005A011E">
        <w:rPr>
          <w:rFonts w:ascii="Times New Roman" w:hAnsi="Times New Roman" w:cs="Times New Roman"/>
          <w:sz w:val="24"/>
          <w:szCs w:val="24"/>
        </w:rPr>
        <w:t xml:space="preserve"> raštus, t.</w:t>
      </w:r>
      <w:r w:rsidR="0018530A" w:rsidRPr="005A011E">
        <w:rPr>
          <w:rFonts w:ascii="Times New Roman" w:hAnsi="Times New Roman" w:cs="Times New Roman"/>
          <w:sz w:val="24"/>
          <w:szCs w:val="24"/>
        </w:rPr>
        <w:t xml:space="preserve"> </w:t>
      </w:r>
      <w:r w:rsidRPr="005A011E">
        <w:rPr>
          <w:rFonts w:ascii="Times New Roman" w:hAnsi="Times New Roman" w:cs="Times New Roman"/>
          <w:sz w:val="24"/>
          <w:szCs w:val="24"/>
        </w:rPr>
        <w:t>y. iškart ir viešai nurodė, kodėl jam susiformavo tokia išvada. Akcentuotina, kad Seimo narys pabrėžė, jog jo teiginys, kad ,,tie, kurie teikia Projektą, vykdo Kr</w:t>
      </w:r>
      <w:r w:rsidR="0018530A" w:rsidRPr="005A011E">
        <w:rPr>
          <w:rFonts w:ascii="Times New Roman" w:hAnsi="Times New Roman" w:cs="Times New Roman"/>
          <w:sz w:val="24"/>
          <w:szCs w:val="24"/>
        </w:rPr>
        <w:t xml:space="preserve">emliaus instrukciją“, </w:t>
      </w:r>
      <w:r w:rsidRPr="005A011E">
        <w:rPr>
          <w:rFonts w:ascii="Times New Roman" w:hAnsi="Times New Roman" w:cs="Times New Roman"/>
          <w:sz w:val="24"/>
          <w:szCs w:val="24"/>
        </w:rPr>
        <w:t>yra jo nuomonė. Be to</w:t>
      </w:r>
      <w:r w:rsidR="0018530A" w:rsidRPr="005A011E">
        <w:rPr>
          <w:rFonts w:ascii="Times New Roman" w:hAnsi="Times New Roman" w:cs="Times New Roman"/>
          <w:sz w:val="24"/>
          <w:szCs w:val="24"/>
        </w:rPr>
        <w:t>,</w:t>
      </w:r>
      <w:r w:rsidRPr="005A011E">
        <w:rPr>
          <w:rFonts w:ascii="Times New Roman" w:hAnsi="Times New Roman" w:cs="Times New Roman"/>
          <w:sz w:val="24"/>
          <w:szCs w:val="24"/>
        </w:rPr>
        <w:t xml:space="preserve"> dar kartą jis a</w:t>
      </w:r>
      <w:r w:rsidR="00F378B9" w:rsidRPr="005A011E">
        <w:rPr>
          <w:rFonts w:ascii="Times New Roman" w:hAnsi="Times New Roman" w:cs="Times New Roman"/>
          <w:sz w:val="24"/>
          <w:szCs w:val="24"/>
        </w:rPr>
        <w:t xml:space="preserve">kcentavo, jog būtent A. </w:t>
      </w:r>
      <w:proofErr w:type="spellStart"/>
      <w:r w:rsidR="00F378B9" w:rsidRPr="005A011E">
        <w:rPr>
          <w:rFonts w:ascii="Times New Roman" w:hAnsi="Times New Roman" w:cs="Times New Roman"/>
          <w:sz w:val="24"/>
          <w:szCs w:val="24"/>
        </w:rPr>
        <w:t>Duginas</w:t>
      </w:r>
      <w:proofErr w:type="spellEnd"/>
      <w:r w:rsidRPr="005A011E">
        <w:rPr>
          <w:rFonts w:ascii="Times New Roman" w:hAnsi="Times New Roman" w:cs="Times New Roman"/>
          <w:sz w:val="24"/>
          <w:szCs w:val="24"/>
        </w:rPr>
        <w:t xml:space="preserve"> apie tokias ,,instrukcijas“ rašė savo knygose. </w:t>
      </w:r>
      <w:r w:rsidR="0018530A" w:rsidRPr="005A011E">
        <w:rPr>
          <w:rFonts w:ascii="Times New Roman" w:hAnsi="Times New Roman" w:cs="Times New Roman"/>
          <w:sz w:val="24"/>
          <w:szCs w:val="24"/>
        </w:rPr>
        <w:t>Pasakymas</w:t>
      </w:r>
      <w:r w:rsidRPr="005A011E">
        <w:rPr>
          <w:rFonts w:ascii="Times New Roman" w:hAnsi="Times New Roman" w:cs="Times New Roman"/>
          <w:sz w:val="24"/>
          <w:szCs w:val="24"/>
        </w:rPr>
        <w:t xml:space="preserve"> ,,stambiu šriftu“ reiškia hiperbolę, alegoriją, kuri turėtų būti suprantama, jog Putino ideologas dažnai ir reikšmingai plėtojo idėją sunaikinti krikščionybę Lietuvoje. Be to, Seimo narys diskretiškai pabrėžė, jog jis nežino, ar Projekto rengėjai sąmoningai ir norėdami teikia šį Projektą, todėl neatmestina, kad tai vyksta nesąmoningai ir nenorint prisidėti prie A. </w:t>
      </w:r>
      <w:proofErr w:type="spellStart"/>
      <w:r w:rsidRPr="005A011E">
        <w:rPr>
          <w:rFonts w:ascii="Times New Roman" w:hAnsi="Times New Roman" w:cs="Times New Roman"/>
          <w:sz w:val="24"/>
          <w:szCs w:val="24"/>
        </w:rPr>
        <w:t>Dugino</w:t>
      </w:r>
      <w:proofErr w:type="spellEnd"/>
      <w:r w:rsidRPr="005A011E">
        <w:rPr>
          <w:rFonts w:ascii="Times New Roman" w:hAnsi="Times New Roman" w:cs="Times New Roman"/>
          <w:sz w:val="24"/>
          <w:szCs w:val="24"/>
        </w:rPr>
        <w:t xml:space="preserve"> ,,instrukcijos“.  T</w:t>
      </w:r>
      <w:r w:rsidR="00F378B9" w:rsidRPr="005A011E">
        <w:rPr>
          <w:rFonts w:ascii="Times New Roman" w:hAnsi="Times New Roman" w:cs="Times New Roman"/>
          <w:sz w:val="24"/>
          <w:szCs w:val="24"/>
        </w:rPr>
        <w:t>oliau kalboje Seimo narys, vėl</w:t>
      </w:r>
      <w:r w:rsidRPr="005A011E">
        <w:rPr>
          <w:rFonts w:ascii="Times New Roman" w:hAnsi="Times New Roman" w:cs="Times New Roman"/>
          <w:sz w:val="24"/>
          <w:szCs w:val="24"/>
        </w:rPr>
        <w:t xml:space="preserve"> visiškai neminėdamas nei Romuvos, nei jokių kitų senovės baltų religijos asmenų, siūlė pagalvoti apie santykius su Lenkija, apie geopolitiniu</w:t>
      </w:r>
      <w:r w:rsidR="00F378B9" w:rsidRPr="005A011E">
        <w:rPr>
          <w:rFonts w:ascii="Times New Roman" w:hAnsi="Times New Roman" w:cs="Times New Roman"/>
          <w:sz w:val="24"/>
          <w:szCs w:val="24"/>
        </w:rPr>
        <w:t>s aspektus, būsimą Konstitucin</w:t>
      </w:r>
      <w:r w:rsidR="0008696F" w:rsidRPr="005A011E">
        <w:rPr>
          <w:rFonts w:ascii="Times New Roman" w:hAnsi="Times New Roman" w:cs="Times New Roman"/>
          <w:sz w:val="24"/>
          <w:szCs w:val="24"/>
        </w:rPr>
        <w:t>i</w:t>
      </w:r>
      <w:r w:rsidR="00F378B9" w:rsidRPr="005A011E">
        <w:rPr>
          <w:rFonts w:ascii="Times New Roman" w:hAnsi="Times New Roman" w:cs="Times New Roman"/>
          <w:sz w:val="24"/>
          <w:szCs w:val="24"/>
        </w:rPr>
        <w:t>o</w:t>
      </w:r>
      <w:r w:rsidRPr="005A011E">
        <w:rPr>
          <w:rFonts w:ascii="Times New Roman" w:hAnsi="Times New Roman" w:cs="Times New Roman"/>
          <w:sz w:val="24"/>
          <w:szCs w:val="24"/>
        </w:rPr>
        <w:t xml:space="preserve"> Teismo bylą, t.</w:t>
      </w:r>
      <w:r w:rsidR="00E5359A" w:rsidRPr="005A011E">
        <w:rPr>
          <w:rFonts w:ascii="Times New Roman" w:hAnsi="Times New Roman" w:cs="Times New Roman"/>
          <w:sz w:val="24"/>
          <w:szCs w:val="24"/>
        </w:rPr>
        <w:t xml:space="preserve"> </w:t>
      </w:r>
      <w:r w:rsidRPr="005A011E">
        <w:rPr>
          <w:rFonts w:ascii="Times New Roman" w:hAnsi="Times New Roman" w:cs="Times New Roman"/>
          <w:sz w:val="24"/>
          <w:szCs w:val="24"/>
        </w:rPr>
        <w:t>y. sakė tipinę politikui kalbą, ragino susirūpinti apie Lietuvos įvaizdį krikščioniškame pasaulyje.”</w:t>
      </w:r>
      <w:r w:rsidR="00C137A7" w:rsidRPr="005A011E">
        <w:rPr>
          <w:rFonts w:ascii="Times New Roman" w:hAnsi="Times New Roman" w:cs="Times New Roman"/>
          <w:sz w:val="24"/>
          <w:szCs w:val="24"/>
        </w:rPr>
        <w:t xml:space="preserve"> Taigi, </w:t>
      </w:r>
      <w:r w:rsidR="009B4DC2" w:rsidRPr="005A011E">
        <w:rPr>
          <w:rFonts w:ascii="Times New Roman" w:hAnsi="Times New Roman" w:cs="Times New Roman"/>
          <w:sz w:val="24"/>
          <w:szCs w:val="24"/>
        </w:rPr>
        <w:t xml:space="preserve">teismo vertinimu, </w:t>
      </w:r>
      <w:r w:rsidR="00C137A7" w:rsidRPr="005A011E">
        <w:rPr>
          <w:rFonts w:ascii="Times New Roman" w:hAnsi="Times New Roman" w:cs="Times New Roman"/>
          <w:sz w:val="24"/>
          <w:szCs w:val="24"/>
        </w:rPr>
        <w:t xml:space="preserve">skunde pareiškėjas </w:t>
      </w:r>
      <w:r w:rsidR="0008696F" w:rsidRPr="005A011E">
        <w:rPr>
          <w:rFonts w:ascii="Times New Roman" w:hAnsi="Times New Roman" w:cs="Times New Roman"/>
          <w:sz w:val="24"/>
          <w:szCs w:val="24"/>
        </w:rPr>
        <w:t>nurodė vienas kitam prieštarau</w:t>
      </w:r>
      <w:r w:rsidR="009B4DC2" w:rsidRPr="005A011E">
        <w:rPr>
          <w:rFonts w:ascii="Times New Roman" w:hAnsi="Times New Roman" w:cs="Times New Roman"/>
          <w:sz w:val="24"/>
          <w:szCs w:val="24"/>
        </w:rPr>
        <w:t xml:space="preserve">jančius teiginius, nes iš pradžių teigė, kad savo pasisakyme kalbėjo apie bendriją “Romuva”, o vėliau jau teigė, </w:t>
      </w:r>
      <w:r w:rsidR="00C137A7" w:rsidRPr="005A011E">
        <w:rPr>
          <w:rFonts w:ascii="Times New Roman" w:hAnsi="Times New Roman" w:cs="Times New Roman"/>
          <w:sz w:val="24"/>
          <w:szCs w:val="24"/>
        </w:rPr>
        <w:t xml:space="preserve">kad ginčo pasisakymu tik išreiškė savo nuomonę ir kalbėjo ne konkrečiai apie </w:t>
      </w:r>
      <w:r w:rsidR="009B4DC2" w:rsidRPr="005A011E">
        <w:rPr>
          <w:rFonts w:ascii="Times New Roman" w:hAnsi="Times New Roman" w:cs="Times New Roman"/>
          <w:sz w:val="24"/>
          <w:szCs w:val="24"/>
        </w:rPr>
        <w:t>bendriją “Romuva”</w:t>
      </w:r>
      <w:r w:rsidR="00C137A7" w:rsidRPr="005A011E">
        <w:rPr>
          <w:rFonts w:ascii="Times New Roman" w:hAnsi="Times New Roman" w:cs="Times New Roman"/>
          <w:sz w:val="24"/>
          <w:szCs w:val="24"/>
        </w:rPr>
        <w:t xml:space="preserve">, o apie pagonybę apskritai. </w:t>
      </w:r>
    </w:p>
    <w:p w:rsidR="00C137A7" w:rsidRPr="005A011E" w:rsidRDefault="00F378B9" w:rsidP="00BA7F75">
      <w:pPr>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Tuo tarpu, kaip minėta </w:t>
      </w:r>
      <w:r w:rsidR="000D2D30" w:rsidRPr="005A011E">
        <w:rPr>
          <w:rFonts w:ascii="Times New Roman" w:hAnsi="Times New Roman" w:cs="Times New Roman"/>
          <w:sz w:val="24"/>
          <w:szCs w:val="24"/>
        </w:rPr>
        <w:t>au</w:t>
      </w:r>
      <w:r w:rsidR="00C137A7" w:rsidRPr="005A011E">
        <w:rPr>
          <w:rFonts w:ascii="Times New Roman" w:hAnsi="Times New Roman" w:cs="Times New Roman"/>
          <w:sz w:val="24"/>
          <w:szCs w:val="24"/>
        </w:rPr>
        <w:t xml:space="preserve">kščiau, teismo posėdžio metu pareiškėjas iškėlė naują savo pasisakymo vertinimo versiją, nurodydamas, jog savo pasisakyme jis </w:t>
      </w:r>
      <w:r w:rsidR="009B4DC2" w:rsidRPr="005A011E">
        <w:rPr>
          <w:rFonts w:ascii="Times New Roman" w:hAnsi="Times New Roman" w:cs="Times New Roman"/>
          <w:sz w:val="24"/>
          <w:szCs w:val="24"/>
        </w:rPr>
        <w:t>bendrijos “Romuva”</w:t>
      </w:r>
      <w:r w:rsidR="00C137A7" w:rsidRPr="005A011E">
        <w:rPr>
          <w:rFonts w:ascii="Times New Roman" w:hAnsi="Times New Roman" w:cs="Times New Roman"/>
          <w:sz w:val="24"/>
          <w:szCs w:val="24"/>
        </w:rPr>
        <w:t xml:space="preserve"> neminėjo ir jokių sąsajų su </w:t>
      </w:r>
      <w:r w:rsidR="009B4DC2" w:rsidRPr="005A011E">
        <w:rPr>
          <w:rFonts w:ascii="Times New Roman" w:hAnsi="Times New Roman" w:cs="Times New Roman"/>
          <w:sz w:val="24"/>
          <w:szCs w:val="24"/>
        </w:rPr>
        <w:t>bendrija “</w:t>
      </w:r>
      <w:r w:rsidR="00B71721" w:rsidRPr="005A011E">
        <w:rPr>
          <w:rFonts w:ascii="Times New Roman" w:hAnsi="Times New Roman" w:cs="Times New Roman"/>
          <w:sz w:val="24"/>
          <w:szCs w:val="24"/>
        </w:rPr>
        <w:t>R</w:t>
      </w:r>
      <w:r w:rsidR="007B5C9C" w:rsidRPr="005A011E">
        <w:rPr>
          <w:rFonts w:ascii="Times New Roman" w:hAnsi="Times New Roman" w:cs="Times New Roman"/>
          <w:sz w:val="24"/>
          <w:szCs w:val="24"/>
        </w:rPr>
        <w:t>omuva</w:t>
      </w:r>
      <w:r w:rsidR="009B4DC2" w:rsidRPr="005A011E">
        <w:rPr>
          <w:rFonts w:ascii="Times New Roman" w:hAnsi="Times New Roman" w:cs="Times New Roman"/>
          <w:sz w:val="24"/>
          <w:szCs w:val="24"/>
        </w:rPr>
        <w:t>”</w:t>
      </w:r>
      <w:r w:rsidR="007B5C9C" w:rsidRPr="005A011E">
        <w:rPr>
          <w:rFonts w:ascii="Times New Roman" w:hAnsi="Times New Roman" w:cs="Times New Roman"/>
          <w:sz w:val="24"/>
          <w:szCs w:val="24"/>
        </w:rPr>
        <w:t xml:space="preserve"> ne</w:t>
      </w:r>
      <w:r w:rsidR="00C137A7" w:rsidRPr="005A011E">
        <w:rPr>
          <w:rFonts w:ascii="Times New Roman" w:hAnsi="Times New Roman" w:cs="Times New Roman"/>
          <w:sz w:val="24"/>
          <w:szCs w:val="24"/>
        </w:rPr>
        <w:t xml:space="preserve">darė, </w:t>
      </w:r>
      <w:r w:rsidR="009E01D8" w:rsidRPr="005A011E">
        <w:rPr>
          <w:rFonts w:ascii="Times New Roman" w:hAnsi="Times New Roman" w:cs="Times New Roman"/>
          <w:sz w:val="24"/>
          <w:szCs w:val="24"/>
        </w:rPr>
        <w:t xml:space="preserve">o </w:t>
      </w:r>
      <w:r w:rsidR="00C137A7" w:rsidRPr="005A011E">
        <w:rPr>
          <w:rFonts w:ascii="Times New Roman" w:hAnsi="Times New Roman" w:cs="Times New Roman"/>
          <w:sz w:val="24"/>
          <w:szCs w:val="24"/>
        </w:rPr>
        <w:t>kalbėjo apie geopolitinį kontekstą, min</w:t>
      </w:r>
      <w:r w:rsidRPr="005A011E">
        <w:rPr>
          <w:rFonts w:ascii="Times New Roman" w:hAnsi="Times New Roman" w:cs="Times New Roman"/>
          <w:sz w:val="24"/>
          <w:szCs w:val="24"/>
        </w:rPr>
        <w:t>ėdamas asmenis, kurie teikė šį P</w:t>
      </w:r>
      <w:r w:rsidR="00C137A7" w:rsidRPr="005A011E">
        <w:rPr>
          <w:rFonts w:ascii="Times New Roman" w:hAnsi="Times New Roman" w:cs="Times New Roman"/>
          <w:sz w:val="24"/>
          <w:szCs w:val="24"/>
        </w:rPr>
        <w:t>rojektą, t. y. iniciatorius, jis turėjo omenyje “Seimo narius, kurie inic</w:t>
      </w:r>
      <w:r w:rsidR="009E01D8" w:rsidRPr="005A011E">
        <w:rPr>
          <w:rFonts w:ascii="Times New Roman" w:hAnsi="Times New Roman" w:cs="Times New Roman"/>
          <w:sz w:val="24"/>
          <w:szCs w:val="24"/>
        </w:rPr>
        <w:t>i</w:t>
      </w:r>
      <w:r w:rsidR="00C137A7" w:rsidRPr="005A011E">
        <w:rPr>
          <w:rFonts w:ascii="Times New Roman" w:hAnsi="Times New Roman" w:cs="Times New Roman"/>
          <w:sz w:val="24"/>
          <w:szCs w:val="24"/>
        </w:rPr>
        <w:t xml:space="preserve">javo projektą, t. y. V. </w:t>
      </w:r>
      <w:proofErr w:type="spellStart"/>
      <w:r w:rsidR="00C137A7" w:rsidRPr="005A011E">
        <w:rPr>
          <w:rFonts w:ascii="Times New Roman" w:hAnsi="Times New Roman" w:cs="Times New Roman"/>
          <w:sz w:val="24"/>
          <w:szCs w:val="24"/>
        </w:rPr>
        <w:t>Simuliką</w:t>
      </w:r>
      <w:proofErr w:type="spellEnd"/>
      <w:r w:rsidR="00C137A7" w:rsidRPr="005A011E">
        <w:rPr>
          <w:rFonts w:ascii="Times New Roman" w:hAnsi="Times New Roman" w:cs="Times New Roman"/>
          <w:sz w:val="24"/>
          <w:szCs w:val="24"/>
        </w:rPr>
        <w:t xml:space="preserve"> ir kitus, kurie netiesiogiai</w:t>
      </w:r>
      <w:r w:rsidR="00874471" w:rsidRPr="005A011E">
        <w:rPr>
          <w:rFonts w:ascii="Times New Roman" w:hAnsi="Times New Roman" w:cs="Times New Roman"/>
          <w:sz w:val="24"/>
          <w:szCs w:val="24"/>
        </w:rPr>
        <w:t>,</w:t>
      </w:r>
      <w:r w:rsidR="00C137A7" w:rsidRPr="005A011E">
        <w:rPr>
          <w:rFonts w:ascii="Times New Roman" w:hAnsi="Times New Roman" w:cs="Times New Roman"/>
          <w:sz w:val="24"/>
          <w:szCs w:val="24"/>
        </w:rPr>
        <w:t xml:space="preserve"> gal pasąmoningai atitiko Kremliaus skiepijamą ideologiją mūsų regione”.</w:t>
      </w:r>
    </w:p>
    <w:p w:rsidR="00E5359A" w:rsidRPr="005A011E" w:rsidRDefault="00C137A7" w:rsidP="00BA7F75">
      <w:pPr>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Teismo </w:t>
      </w:r>
      <w:r w:rsidR="00E5359A" w:rsidRPr="005A011E">
        <w:rPr>
          <w:rFonts w:ascii="Times New Roman" w:hAnsi="Times New Roman" w:cs="Times New Roman"/>
          <w:sz w:val="24"/>
          <w:szCs w:val="24"/>
        </w:rPr>
        <w:t xml:space="preserve">vertinimu, </w:t>
      </w:r>
      <w:r w:rsidR="00BB5A1C" w:rsidRPr="005A011E">
        <w:rPr>
          <w:rFonts w:ascii="Times New Roman" w:hAnsi="Times New Roman" w:cs="Times New Roman"/>
          <w:sz w:val="24"/>
          <w:szCs w:val="24"/>
        </w:rPr>
        <w:t>minėta pa</w:t>
      </w:r>
      <w:r w:rsidR="009E01D8" w:rsidRPr="005A011E">
        <w:rPr>
          <w:rFonts w:ascii="Times New Roman" w:hAnsi="Times New Roman" w:cs="Times New Roman"/>
          <w:sz w:val="24"/>
          <w:szCs w:val="24"/>
        </w:rPr>
        <w:t xml:space="preserve">reiškėjo versija dėl pasisakymo, kur jis teigia, kad minėdamas asmenis, kurie teikė šį </w:t>
      </w:r>
      <w:r w:rsidR="00874471" w:rsidRPr="005A011E">
        <w:rPr>
          <w:rFonts w:ascii="Times New Roman" w:hAnsi="Times New Roman" w:cs="Times New Roman"/>
          <w:sz w:val="24"/>
          <w:szCs w:val="24"/>
        </w:rPr>
        <w:t>P</w:t>
      </w:r>
      <w:r w:rsidR="009E01D8" w:rsidRPr="005A011E">
        <w:rPr>
          <w:rFonts w:ascii="Times New Roman" w:hAnsi="Times New Roman" w:cs="Times New Roman"/>
          <w:sz w:val="24"/>
          <w:szCs w:val="24"/>
        </w:rPr>
        <w:t xml:space="preserve">rojektą, jis turėjo omenyje Seimo narius, o ne </w:t>
      </w:r>
      <w:r w:rsidR="009B4DC2" w:rsidRPr="005A011E">
        <w:rPr>
          <w:rFonts w:ascii="Times New Roman" w:hAnsi="Times New Roman" w:cs="Times New Roman"/>
          <w:sz w:val="24"/>
          <w:szCs w:val="24"/>
        </w:rPr>
        <w:t>bend</w:t>
      </w:r>
      <w:r w:rsidR="00874471" w:rsidRPr="005A011E">
        <w:rPr>
          <w:rFonts w:ascii="Times New Roman" w:hAnsi="Times New Roman" w:cs="Times New Roman"/>
          <w:sz w:val="24"/>
          <w:szCs w:val="24"/>
        </w:rPr>
        <w:t>r</w:t>
      </w:r>
      <w:r w:rsidR="009B4DC2" w:rsidRPr="005A011E">
        <w:rPr>
          <w:rFonts w:ascii="Times New Roman" w:hAnsi="Times New Roman" w:cs="Times New Roman"/>
          <w:sz w:val="24"/>
          <w:szCs w:val="24"/>
        </w:rPr>
        <w:t>iją “Romuva”</w:t>
      </w:r>
      <w:r w:rsidR="009E01D8" w:rsidRPr="005A011E">
        <w:rPr>
          <w:rFonts w:ascii="Times New Roman" w:hAnsi="Times New Roman" w:cs="Times New Roman"/>
          <w:sz w:val="24"/>
          <w:szCs w:val="24"/>
        </w:rPr>
        <w:t xml:space="preserve">, </w:t>
      </w:r>
      <w:r w:rsidR="009B4DC2" w:rsidRPr="005A011E">
        <w:rPr>
          <w:rFonts w:ascii="Times New Roman" w:hAnsi="Times New Roman" w:cs="Times New Roman"/>
          <w:sz w:val="24"/>
          <w:szCs w:val="24"/>
        </w:rPr>
        <w:t xml:space="preserve">atsižvelgus į tai, kad </w:t>
      </w:r>
      <w:r w:rsidR="00FE605B" w:rsidRPr="005A011E">
        <w:rPr>
          <w:rFonts w:ascii="Times New Roman" w:hAnsi="Times New Roman" w:cs="Times New Roman"/>
          <w:sz w:val="24"/>
          <w:szCs w:val="24"/>
          <w:lang w:eastAsia="lt-LT" w:bidi="lt-LT"/>
        </w:rPr>
        <w:t>pareiškėjo</w:t>
      </w:r>
      <w:r w:rsidR="009B4DC2" w:rsidRPr="005A011E">
        <w:rPr>
          <w:rFonts w:ascii="Times New Roman" w:hAnsi="Times New Roman" w:cs="Times New Roman"/>
          <w:sz w:val="24"/>
          <w:szCs w:val="24"/>
          <w:lang w:eastAsia="lt-LT" w:bidi="lt-LT"/>
        </w:rPr>
        <w:t xml:space="preserve"> </w:t>
      </w:r>
      <w:r w:rsidR="00FE605B" w:rsidRPr="005A011E">
        <w:rPr>
          <w:rFonts w:ascii="Times New Roman" w:hAnsi="Times New Roman" w:cs="Times New Roman"/>
          <w:sz w:val="24"/>
          <w:szCs w:val="24"/>
          <w:lang w:eastAsia="lt-LT" w:bidi="lt-LT"/>
        </w:rPr>
        <w:t xml:space="preserve">pasisakymas buvo padarytas </w:t>
      </w:r>
      <w:r w:rsidR="009B4DC2" w:rsidRPr="005A011E">
        <w:rPr>
          <w:rFonts w:ascii="Times New Roman" w:hAnsi="Times New Roman" w:cs="Times New Roman"/>
          <w:sz w:val="24"/>
          <w:szCs w:val="24"/>
          <w:lang w:eastAsia="lt-LT" w:bidi="lt-LT"/>
        </w:rPr>
        <w:t>svarstant Seimo nutarimo „Dėl valstybės pripažinimo suteikimo Senovės baltų religinei bendrijai „Romuva“ projektą Nr. XIIIP-2016(2),</w:t>
      </w:r>
      <w:r w:rsidR="009B4DC2" w:rsidRPr="005A011E">
        <w:rPr>
          <w:rFonts w:ascii="Times New Roman" w:hAnsi="Times New Roman" w:cs="Times New Roman"/>
          <w:sz w:val="24"/>
          <w:szCs w:val="24"/>
        </w:rPr>
        <w:t xml:space="preserve"> bei įvertinus </w:t>
      </w:r>
      <w:r w:rsidR="009E01D8" w:rsidRPr="005A011E">
        <w:rPr>
          <w:rFonts w:ascii="Times New Roman" w:hAnsi="Times New Roman" w:cs="Times New Roman"/>
          <w:sz w:val="24"/>
          <w:szCs w:val="24"/>
        </w:rPr>
        <w:t xml:space="preserve">pareiškėjo </w:t>
      </w:r>
      <w:r w:rsidR="00BB5A1C" w:rsidRPr="005A011E">
        <w:rPr>
          <w:rFonts w:ascii="Times New Roman" w:hAnsi="Times New Roman" w:cs="Times New Roman"/>
          <w:sz w:val="24"/>
          <w:szCs w:val="24"/>
        </w:rPr>
        <w:t xml:space="preserve">pasisakymo </w:t>
      </w:r>
      <w:r w:rsidR="009E01D8" w:rsidRPr="005A011E">
        <w:rPr>
          <w:rFonts w:ascii="Times New Roman" w:hAnsi="Times New Roman" w:cs="Times New Roman"/>
          <w:sz w:val="24"/>
          <w:szCs w:val="24"/>
        </w:rPr>
        <w:t>visumą</w:t>
      </w:r>
      <w:r w:rsidR="00BB5A1C" w:rsidRPr="005A011E">
        <w:rPr>
          <w:rFonts w:ascii="Times New Roman" w:hAnsi="Times New Roman" w:cs="Times New Roman"/>
          <w:sz w:val="24"/>
          <w:szCs w:val="24"/>
        </w:rPr>
        <w:t xml:space="preserve">, </w:t>
      </w:r>
      <w:r w:rsidR="00FE605B" w:rsidRPr="005A011E">
        <w:rPr>
          <w:rFonts w:ascii="Times New Roman" w:hAnsi="Times New Roman" w:cs="Times New Roman"/>
          <w:sz w:val="24"/>
          <w:szCs w:val="24"/>
        </w:rPr>
        <w:t xml:space="preserve">prieš tai išsakytų </w:t>
      </w:r>
      <w:r w:rsidR="009E01D8" w:rsidRPr="005A011E">
        <w:rPr>
          <w:rFonts w:ascii="Times New Roman" w:hAnsi="Times New Roman" w:cs="Times New Roman"/>
          <w:sz w:val="24"/>
          <w:szCs w:val="24"/>
        </w:rPr>
        <w:t xml:space="preserve">teiginių </w:t>
      </w:r>
      <w:r w:rsidR="00FE605B" w:rsidRPr="005A011E">
        <w:rPr>
          <w:rFonts w:ascii="Times New Roman" w:hAnsi="Times New Roman" w:cs="Times New Roman"/>
          <w:sz w:val="24"/>
          <w:szCs w:val="24"/>
        </w:rPr>
        <w:t>ir vėliau sekusių te</w:t>
      </w:r>
      <w:r w:rsidR="0008696F" w:rsidRPr="005A011E">
        <w:rPr>
          <w:rFonts w:ascii="Times New Roman" w:hAnsi="Times New Roman" w:cs="Times New Roman"/>
          <w:sz w:val="24"/>
          <w:szCs w:val="24"/>
        </w:rPr>
        <w:t>i</w:t>
      </w:r>
      <w:r w:rsidR="00FE605B" w:rsidRPr="005A011E">
        <w:rPr>
          <w:rFonts w:ascii="Times New Roman" w:hAnsi="Times New Roman" w:cs="Times New Roman"/>
          <w:sz w:val="24"/>
          <w:szCs w:val="24"/>
        </w:rPr>
        <w:t xml:space="preserve">ginių </w:t>
      </w:r>
      <w:r w:rsidR="009E01D8" w:rsidRPr="005A011E">
        <w:rPr>
          <w:rFonts w:ascii="Times New Roman" w:hAnsi="Times New Roman" w:cs="Times New Roman"/>
          <w:sz w:val="24"/>
          <w:szCs w:val="24"/>
        </w:rPr>
        <w:t>tarpusavio ryšį, nes</w:t>
      </w:r>
      <w:r w:rsidR="00BB5A1C" w:rsidRPr="005A011E">
        <w:rPr>
          <w:rFonts w:ascii="Times New Roman" w:hAnsi="Times New Roman" w:cs="Times New Roman"/>
          <w:sz w:val="24"/>
          <w:szCs w:val="24"/>
        </w:rPr>
        <w:t>udaro mi</w:t>
      </w:r>
      <w:r w:rsidR="009E01D8" w:rsidRPr="005A011E">
        <w:rPr>
          <w:rFonts w:ascii="Times New Roman" w:hAnsi="Times New Roman" w:cs="Times New Roman"/>
          <w:sz w:val="24"/>
          <w:szCs w:val="24"/>
        </w:rPr>
        <w:t xml:space="preserve">nties vientisumo, </w:t>
      </w:r>
      <w:proofErr w:type="spellStart"/>
      <w:r w:rsidR="00BB5A1C" w:rsidRPr="005A011E">
        <w:rPr>
          <w:rFonts w:ascii="Times New Roman" w:hAnsi="Times New Roman" w:cs="Times New Roman"/>
          <w:sz w:val="24"/>
          <w:szCs w:val="24"/>
        </w:rPr>
        <w:t>sąsajumo</w:t>
      </w:r>
      <w:proofErr w:type="spellEnd"/>
      <w:r w:rsidR="00BB5A1C" w:rsidRPr="005A011E">
        <w:rPr>
          <w:rFonts w:ascii="Times New Roman" w:hAnsi="Times New Roman" w:cs="Times New Roman"/>
          <w:sz w:val="24"/>
          <w:szCs w:val="24"/>
        </w:rPr>
        <w:t xml:space="preserve"> </w:t>
      </w:r>
      <w:r w:rsidR="009E01D8" w:rsidRPr="005A011E">
        <w:rPr>
          <w:rFonts w:ascii="Times New Roman" w:hAnsi="Times New Roman" w:cs="Times New Roman"/>
          <w:sz w:val="24"/>
          <w:szCs w:val="24"/>
        </w:rPr>
        <w:t xml:space="preserve">ir nuoseklumo. </w:t>
      </w:r>
      <w:r w:rsidR="0085452A" w:rsidRPr="005A011E">
        <w:rPr>
          <w:rFonts w:ascii="Times New Roman" w:hAnsi="Times New Roman" w:cs="Times New Roman"/>
          <w:sz w:val="24"/>
          <w:szCs w:val="24"/>
        </w:rPr>
        <w:t>Pažymėtina, kad ir</w:t>
      </w:r>
      <w:r w:rsidR="007B5C9C" w:rsidRPr="005A011E">
        <w:rPr>
          <w:rFonts w:ascii="Times New Roman" w:hAnsi="Times New Roman" w:cs="Times New Roman"/>
          <w:sz w:val="24"/>
          <w:szCs w:val="24"/>
        </w:rPr>
        <w:t xml:space="preserve"> pats</w:t>
      </w:r>
      <w:r w:rsidR="0085452A" w:rsidRPr="005A011E">
        <w:rPr>
          <w:rFonts w:ascii="Times New Roman" w:hAnsi="Times New Roman" w:cs="Times New Roman"/>
          <w:sz w:val="24"/>
          <w:szCs w:val="24"/>
        </w:rPr>
        <w:t xml:space="preserve"> pareiškėjas teismo posėdžio metu </w:t>
      </w:r>
      <w:r w:rsidR="007B5C9C" w:rsidRPr="005A011E">
        <w:rPr>
          <w:rFonts w:ascii="Times New Roman" w:hAnsi="Times New Roman" w:cs="Times New Roman"/>
          <w:sz w:val="24"/>
          <w:szCs w:val="24"/>
        </w:rPr>
        <w:t xml:space="preserve">negalėjo aiškiai paaiškinti, kodėl pasikeitė jo paaiškinime </w:t>
      </w:r>
      <w:r w:rsidR="00874471" w:rsidRPr="005A011E">
        <w:rPr>
          <w:rFonts w:ascii="Times New Roman" w:hAnsi="Times New Roman" w:cs="Times New Roman"/>
          <w:sz w:val="24"/>
          <w:szCs w:val="24"/>
        </w:rPr>
        <w:t>ar skunde nurodyta versija dėl P</w:t>
      </w:r>
      <w:r w:rsidR="007B5C9C" w:rsidRPr="005A011E">
        <w:rPr>
          <w:rFonts w:ascii="Times New Roman" w:hAnsi="Times New Roman" w:cs="Times New Roman"/>
          <w:sz w:val="24"/>
          <w:szCs w:val="24"/>
        </w:rPr>
        <w:t xml:space="preserve">rojekto teikėjo ir kaip būtų galima susieti krikščionybės ir pagonybės priešpriešą ar A. </w:t>
      </w:r>
      <w:proofErr w:type="spellStart"/>
      <w:r w:rsidR="007B5C9C" w:rsidRPr="005A011E">
        <w:rPr>
          <w:rFonts w:ascii="Times New Roman" w:hAnsi="Times New Roman" w:cs="Times New Roman"/>
          <w:sz w:val="24"/>
          <w:szCs w:val="24"/>
        </w:rPr>
        <w:t>Dugino</w:t>
      </w:r>
      <w:proofErr w:type="spellEnd"/>
      <w:r w:rsidR="007B5C9C" w:rsidRPr="005A011E">
        <w:rPr>
          <w:rFonts w:ascii="Times New Roman" w:hAnsi="Times New Roman" w:cs="Times New Roman"/>
          <w:sz w:val="24"/>
          <w:szCs w:val="24"/>
        </w:rPr>
        <w:t xml:space="preserve"> raštuose išdėstytą teoriją su</w:t>
      </w:r>
      <w:r w:rsidR="0085452A" w:rsidRPr="005A011E">
        <w:rPr>
          <w:rFonts w:ascii="Times New Roman" w:hAnsi="Times New Roman" w:cs="Times New Roman"/>
          <w:sz w:val="24"/>
          <w:szCs w:val="24"/>
        </w:rPr>
        <w:t xml:space="preserve"> Seimo nario V. </w:t>
      </w:r>
      <w:proofErr w:type="spellStart"/>
      <w:r w:rsidR="0085452A" w:rsidRPr="005A011E">
        <w:rPr>
          <w:rFonts w:ascii="Times New Roman" w:hAnsi="Times New Roman" w:cs="Times New Roman"/>
          <w:sz w:val="24"/>
          <w:szCs w:val="24"/>
        </w:rPr>
        <w:t>Simuliko</w:t>
      </w:r>
      <w:proofErr w:type="spellEnd"/>
      <w:r w:rsidR="0085452A" w:rsidRPr="005A011E">
        <w:rPr>
          <w:rFonts w:ascii="Times New Roman" w:hAnsi="Times New Roman" w:cs="Times New Roman"/>
          <w:sz w:val="24"/>
          <w:szCs w:val="24"/>
        </w:rPr>
        <w:t xml:space="preserve"> ar kitų Seimo narių </w:t>
      </w:r>
      <w:r w:rsidR="007B5C9C" w:rsidRPr="005A011E">
        <w:rPr>
          <w:rFonts w:ascii="Times New Roman" w:hAnsi="Times New Roman" w:cs="Times New Roman"/>
          <w:sz w:val="24"/>
          <w:szCs w:val="24"/>
        </w:rPr>
        <w:t xml:space="preserve">iniciatyva </w:t>
      </w:r>
      <w:r w:rsidR="00874471" w:rsidRPr="005A011E">
        <w:rPr>
          <w:rFonts w:ascii="Times New Roman" w:hAnsi="Times New Roman" w:cs="Times New Roman"/>
          <w:sz w:val="24"/>
          <w:szCs w:val="24"/>
        </w:rPr>
        <w:t>dėl P</w:t>
      </w:r>
      <w:r w:rsidR="007B5C9C" w:rsidRPr="005A011E">
        <w:rPr>
          <w:rFonts w:ascii="Times New Roman" w:hAnsi="Times New Roman" w:cs="Times New Roman"/>
          <w:sz w:val="24"/>
          <w:szCs w:val="24"/>
        </w:rPr>
        <w:t>rojekto teikimo.</w:t>
      </w:r>
    </w:p>
    <w:p w:rsidR="00D45254" w:rsidRPr="005A011E" w:rsidRDefault="00874471" w:rsidP="00BA7F75">
      <w:pPr>
        <w:spacing w:after="0" w:line="240" w:lineRule="auto"/>
        <w:ind w:firstLine="709"/>
        <w:contextualSpacing/>
        <w:jc w:val="both"/>
        <w:rPr>
          <w:rFonts w:ascii="Times New Roman" w:hAnsi="Times New Roman" w:cs="Times New Roman"/>
          <w:sz w:val="24"/>
          <w:szCs w:val="24"/>
        </w:rPr>
      </w:pPr>
      <w:r w:rsidRPr="005A011E">
        <w:rPr>
          <w:rStyle w:val="Bodytext2Italic"/>
          <w:rFonts w:eastAsiaTheme="minorHAnsi"/>
          <w:i w:val="0"/>
          <w:color w:val="auto"/>
        </w:rPr>
        <w:t>Taigi</w:t>
      </w:r>
      <w:r w:rsidR="00942A44" w:rsidRPr="005A011E">
        <w:rPr>
          <w:rStyle w:val="Bodytext2Italic"/>
          <w:rFonts w:eastAsiaTheme="minorHAnsi"/>
          <w:i w:val="0"/>
          <w:color w:val="auto"/>
        </w:rPr>
        <w:t>,</w:t>
      </w:r>
      <w:r w:rsidR="00D45254" w:rsidRPr="005A011E">
        <w:rPr>
          <w:rStyle w:val="Bodytext2Italic"/>
          <w:rFonts w:eastAsiaTheme="minorHAnsi"/>
          <w:i w:val="0"/>
          <w:color w:val="auto"/>
        </w:rPr>
        <w:t xml:space="preserve"> teismas pareiškėjo teismo posėdžio metu iškeltą versiją, jog savo pasisakyme nurodydamas: „</w:t>
      </w:r>
      <w:r w:rsidR="00D45254" w:rsidRPr="005A011E">
        <w:rPr>
          <w:rFonts w:ascii="Times New Roman" w:hAnsi="Times New Roman" w:cs="Times New Roman"/>
          <w:sz w:val="24"/>
          <w:szCs w:val="24"/>
        </w:rPr>
        <w:t>To</w:t>
      </w:r>
      <w:r w:rsidR="00D45254" w:rsidRPr="005A011E">
        <w:rPr>
          <w:rFonts w:ascii="Times New Roman" w:hAnsi="Times New Roman" w:cs="Times New Roman"/>
          <w:sz w:val="24"/>
          <w:szCs w:val="24"/>
        </w:rPr>
        <w:softHyphen/>
        <w:t>dėl aš ma</w:t>
      </w:r>
      <w:r w:rsidR="00D45254" w:rsidRPr="005A011E">
        <w:rPr>
          <w:rFonts w:ascii="Times New Roman" w:hAnsi="Times New Roman" w:cs="Times New Roman"/>
          <w:sz w:val="24"/>
          <w:szCs w:val="24"/>
        </w:rPr>
        <w:softHyphen/>
        <w:t>nau, kad</w:t>
      </w:r>
      <w:r w:rsidR="009870F0" w:rsidRPr="005A011E">
        <w:rPr>
          <w:rFonts w:ascii="Times New Roman" w:hAnsi="Times New Roman" w:cs="Times New Roman"/>
          <w:sz w:val="24"/>
          <w:szCs w:val="24"/>
        </w:rPr>
        <w:t>,</w:t>
      </w:r>
      <w:r w:rsidR="00D45254" w:rsidRPr="005A011E">
        <w:rPr>
          <w:rFonts w:ascii="Times New Roman" w:hAnsi="Times New Roman" w:cs="Times New Roman"/>
          <w:sz w:val="24"/>
          <w:szCs w:val="24"/>
        </w:rPr>
        <w:t xml:space="preserve"> no</w:t>
      </w:r>
      <w:r w:rsidR="00D45254" w:rsidRPr="005A011E">
        <w:rPr>
          <w:rFonts w:ascii="Times New Roman" w:hAnsi="Times New Roman" w:cs="Times New Roman"/>
          <w:sz w:val="24"/>
          <w:szCs w:val="24"/>
        </w:rPr>
        <w:softHyphen/>
        <w:t>rė</w:t>
      </w:r>
      <w:r w:rsidR="00D45254" w:rsidRPr="005A011E">
        <w:rPr>
          <w:rFonts w:ascii="Times New Roman" w:hAnsi="Times New Roman" w:cs="Times New Roman"/>
          <w:sz w:val="24"/>
          <w:szCs w:val="24"/>
        </w:rPr>
        <w:softHyphen/>
        <w:t>da</w:t>
      </w:r>
      <w:r w:rsidR="00D45254" w:rsidRPr="005A011E">
        <w:rPr>
          <w:rFonts w:ascii="Times New Roman" w:hAnsi="Times New Roman" w:cs="Times New Roman"/>
          <w:sz w:val="24"/>
          <w:szCs w:val="24"/>
        </w:rPr>
        <w:softHyphen/>
        <w:t>mi ar ne</w:t>
      </w:r>
      <w:r w:rsidR="00D45254" w:rsidRPr="005A011E">
        <w:rPr>
          <w:rFonts w:ascii="Times New Roman" w:hAnsi="Times New Roman" w:cs="Times New Roman"/>
          <w:sz w:val="24"/>
          <w:szCs w:val="24"/>
        </w:rPr>
        <w:softHyphen/>
        <w:t>no</w:t>
      </w:r>
      <w:r w:rsidR="00D45254" w:rsidRPr="005A011E">
        <w:rPr>
          <w:rFonts w:ascii="Times New Roman" w:hAnsi="Times New Roman" w:cs="Times New Roman"/>
          <w:sz w:val="24"/>
          <w:szCs w:val="24"/>
        </w:rPr>
        <w:softHyphen/>
        <w:t>rė</w:t>
      </w:r>
      <w:r w:rsidR="00D45254" w:rsidRPr="005A011E">
        <w:rPr>
          <w:rFonts w:ascii="Times New Roman" w:hAnsi="Times New Roman" w:cs="Times New Roman"/>
          <w:sz w:val="24"/>
          <w:szCs w:val="24"/>
        </w:rPr>
        <w:softHyphen/>
        <w:t>da</w:t>
      </w:r>
      <w:r w:rsidR="00D45254" w:rsidRPr="005A011E">
        <w:rPr>
          <w:rFonts w:ascii="Times New Roman" w:hAnsi="Times New Roman" w:cs="Times New Roman"/>
          <w:sz w:val="24"/>
          <w:szCs w:val="24"/>
        </w:rPr>
        <w:softHyphen/>
        <w:t>mi, są</w:t>
      </w:r>
      <w:r w:rsidR="00D45254" w:rsidRPr="005A011E">
        <w:rPr>
          <w:rFonts w:ascii="Times New Roman" w:hAnsi="Times New Roman" w:cs="Times New Roman"/>
          <w:sz w:val="24"/>
          <w:szCs w:val="24"/>
        </w:rPr>
        <w:softHyphen/>
        <w:t>mo</w:t>
      </w:r>
      <w:r w:rsidR="00D45254" w:rsidRPr="005A011E">
        <w:rPr>
          <w:rFonts w:ascii="Times New Roman" w:hAnsi="Times New Roman" w:cs="Times New Roman"/>
          <w:sz w:val="24"/>
          <w:szCs w:val="24"/>
        </w:rPr>
        <w:softHyphen/>
        <w:t>nin</w:t>
      </w:r>
      <w:r w:rsidR="00D45254" w:rsidRPr="005A011E">
        <w:rPr>
          <w:rFonts w:ascii="Times New Roman" w:hAnsi="Times New Roman" w:cs="Times New Roman"/>
          <w:sz w:val="24"/>
          <w:szCs w:val="24"/>
        </w:rPr>
        <w:softHyphen/>
        <w:t>gai ar ne</w:t>
      </w:r>
      <w:r w:rsidR="00D45254" w:rsidRPr="005A011E">
        <w:rPr>
          <w:rFonts w:ascii="Times New Roman" w:hAnsi="Times New Roman" w:cs="Times New Roman"/>
          <w:sz w:val="24"/>
          <w:szCs w:val="24"/>
        </w:rPr>
        <w:softHyphen/>
        <w:t>są</w:t>
      </w:r>
      <w:r w:rsidR="00D45254" w:rsidRPr="005A011E">
        <w:rPr>
          <w:rFonts w:ascii="Times New Roman" w:hAnsi="Times New Roman" w:cs="Times New Roman"/>
          <w:sz w:val="24"/>
          <w:szCs w:val="24"/>
        </w:rPr>
        <w:softHyphen/>
        <w:t>mo</w:t>
      </w:r>
      <w:r w:rsidR="00D45254" w:rsidRPr="005A011E">
        <w:rPr>
          <w:rFonts w:ascii="Times New Roman" w:hAnsi="Times New Roman" w:cs="Times New Roman"/>
          <w:sz w:val="24"/>
          <w:szCs w:val="24"/>
        </w:rPr>
        <w:softHyphen/>
        <w:t>nin</w:t>
      </w:r>
      <w:r w:rsidR="00D45254" w:rsidRPr="005A011E">
        <w:rPr>
          <w:rFonts w:ascii="Times New Roman" w:hAnsi="Times New Roman" w:cs="Times New Roman"/>
          <w:sz w:val="24"/>
          <w:szCs w:val="24"/>
        </w:rPr>
        <w:softHyphen/>
        <w:t>gai</w:t>
      </w:r>
      <w:r w:rsidR="009870F0" w:rsidRPr="005A011E">
        <w:rPr>
          <w:rFonts w:ascii="Times New Roman" w:hAnsi="Times New Roman" w:cs="Times New Roman"/>
          <w:sz w:val="24"/>
          <w:szCs w:val="24"/>
        </w:rPr>
        <w:t>,</w:t>
      </w:r>
      <w:r w:rsidR="00D45254" w:rsidRPr="005A011E">
        <w:rPr>
          <w:rFonts w:ascii="Times New Roman" w:hAnsi="Times New Roman" w:cs="Times New Roman"/>
          <w:sz w:val="24"/>
          <w:szCs w:val="24"/>
        </w:rPr>
        <w:t xml:space="preserve"> šiu</w:t>
      </w:r>
      <w:r w:rsidRPr="005A011E">
        <w:rPr>
          <w:rFonts w:ascii="Times New Roman" w:hAnsi="Times New Roman" w:cs="Times New Roman"/>
          <w:sz w:val="24"/>
          <w:szCs w:val="24"/>
        </w:rPr>
        <w:t>o me</w:t>
      </w:r>
      <w:r w:rsidRPr="005A011E">
        <w:rPr>
          <w:rFonts w:ascii="Times New Roman" w:hAnsi="Times New Roman" w:cs="Times New Roman"/>
          <w:sz w:val="24"/>
          <w:szCs w:val="24"/>
        </w:rPr>
        <w:softHyphen/>
        <w:t>tu tie, ku</w:t>
      </w:r>
      <w:r w:rsidRPr="005A011E">
        <w:rPr>
          <w:rFonts w:ascii="Times New Roman" w:hAnsi="Times New Roman" w:cs="Times New Roman"/>
          <w:sz w:val="24"/>
          <w:szCs w:val="24"/>
        </w:rPr>
        <w:softHyphen/>
        <w:t>rie tei</w:t>
      </w:r>
      <w:r w:rsidRPr="005A011E">
        <w:rPr>
          <w:rFonts w:ascii="Times New Roman" w:hAnsi="Times New Roman" w:cs="Times New Roman"/>
          <w:sz w:val="24"/>
          <w:szCs w:val="24"/>
        </w:rPr>
        <w:softHyphen/>
        <w:t>kia šį P</w:t>
      </w:r>
      <w:r w:rsidR="00D45254" w:rsidRPr="005A011E">
        <w:rPr>
          <w:rFonts w:ascii="Times New Roman" w:hAnsi="Times New Roman" w:cs="Times New Roman"/>
          <w:sz w:val="24"/>
          <w:szCs w:val="24"/>
        </w:rPr>
        <w:t>ro</w:t>
      </w:r>
      <w:r w:rsidR="00D45254" w:rsidRPr="005A011E">
        <w:rPr>
          <w:rFonts w:ascii="Times New Roman" w:hAnsi="Times New Roman" w:cs="Times New Roman"/>
          <w:sz w:val="24"/>
          <w:szCs w:val="24"/>
        </w:rPr>
        <w:softHyphen/>
        <w:t>jek</w:t>
      </w:r>
      <w:r w:rsidR="00D45254" w:rsidRPr="005A011E">
        <w:rPr>
          <w:rFonts w:ascii="Times New Roman" w:hAnsi="Times New Roman" w:cs="Times New Roman"/>
          <w:sz w:val="24"/>
          <w:szCs w:val="24"/>
        </w:rPr>
        <w:softHyphen/>
        <w:t>tą, tie</w:t>
      </w:r>
      <w:r w:rsidR="00D45254" w:rsidRPr="005A011E">
        <w:rPr>
          <w:rFonts w:ascii="Times New Roman" w:hAnsi="Times New Roman" w:cs="Times New Roman"/>
          <w:sz w:val="24"/>
          <w:szCs w:val="24"/>
        </w:rPr>
        <w:softHyphen/>
        <w:t>siog vyk</w:t>
      </w:r>
      <w:r w:rsidR="00D45254" w:rsidRPr="005A011E">
        <w:rPr>
          <w:rFonts w:ascii="Times New Roman" w:hAnsi="Times New Roman" w:cs="Times New Roman"/>
          <w:sz w:val="24"/>
          <w:szCs w:val="24"/>
        </w:rPr>
        <w:softHyphen/>
        <w:t>do Krem</w:t>
      </w:r>
      <w:r w:rsidR="00D45254" w:rsidRPr="005A011E">
        <w:rPr>
          <w:rFonts w:ascii="Times New Roman" w:hAnsi="Times New Roman" w:cs="Times New Roman"/>
          <w:sz w:val="24"/>
          <w:szCs w:val="24"/>
        </w:rPr>
        <w:softHyphen/>
        <w:t>liaus in</w:t>
      </w:r>
      <w:r w:rsidR="00D45254" w:rsidRPr="005A011E">
        <w:rPr>
          <w:rFonts w:ascii="Times New Roman" w:hAnsi="Times New Roman" w:cs="Times New Roman"/>
          <w:sz w:val="24"/>
          <w:szCs w:val="24"/>
        </w:rPr>
        <w:softHyphen/>
        <w:t>struk</w:t>
      </w:r>
      <w:r w:rsidR="00D45254" w:rsidRPr="005A011E">
        <w:rPr>
          <w:rFonts w:ascii="Times New Roman" w:hAnsi="Times New Roman" w:cs="Times New Roman"/>
          <w:sz w:val="24"/>
          <w:szCs w:val="24"/>
        </w:rPr>
        <w:softHyphen/>
        <w:t>ci</w:t>
      </w:r>
      <w:r w:rsidR="00D45254" w:rsidRPr="005A011E">
        <w:rPr>
          <w:rFonts w:ascii="Times New Roman" w:hAnsi="Times New Roman" w:cs="Times New Roman"/>
          <w:sz w:val="24"/>
          <w:szCs w:val="24"/>
        </w:rPr>
        <w:softHyphen/>
        <w:t>ją” minėdamas asmenis, kurie teikė šį projektą, t. y. iniciatorius, jis turėjo omenyje</w:t>
      </w:r>
      <w:r w:rsidR="0008696F" w:rsidRPr="005A011E">
        <w:rPr>
          <w:rFonts w:ascii="Times New Roman" w:hAnsi="Times New Roman" w:cs="Times New Roman"/>
          <w:sz w:val="24"/>
          <w:szCs w:val="24"/>
        </w:rPr>
        <w:t xml:space="preserve"> “Seimo narius, kurie inici</w:t>
      </w:r>
      <w:r w:rsidR="009870F0" w:rsidRPr="005A011E">
        <w:rPr>
          <w:rFonts w:ascii="Times New Roman" w:hAnsi="Times New Roman" w:cs="Times New Roman"/>
          <w:sz w:val="24"/>
          <w:szCs w:val="24"/>
        </w:rPr>
        <w:t>javo P</w:t>
      </w:r>
      <w:r w:rsidR="00D45254" w:rsidRPr="005A011E">
        <w:rPr>
          <w:rFonts w:ascii="Times New Roman" w:hAnsi="Times New Roman" w:cs="Times New Roman"/>
          <w:sz w:val="24"/>
          <w:szCs w:val="24"/>
        </w:rPr>
        <w:t xml:space="preserve">rojektą, t. y. </w:t>
      </w:r>
      <w:r w:rsidR="00D45254" w:rsidRPr="005A011E">
        <w:rPr>
          <w:rFonts w:ascii="Times New Roman" w:hAnsi="Times New Roman" w:cs="Times New Roman"/>
          <w:sz w:val="24"/>
          <w:szCs w:val="24"/>
        </w:rPr>
        <w:lastRenderedPageBreak/>
        <w:t xml:space="preserve">V. </w:t>
      </w:r>
      <w:proofErr w:type="spellStart"/>
      <w:r w:rsidR="00D45254" w:rsidRPr="005A011E">
        <w:rPr>
          <w:rFonts w:ascii="Times New Roman" w:hAnsi="Times New Roman" w:cs="Times New Roman"/>
          <w:sz w:val="24"/>
          <w:szCs w:val="24"/>
        </w:rPr>
        <w:t>Simuliką</w:t>
      </w:r>
      <w:proofErr w:type="spellEnd"/>
      <w:r w:rsidR="00D45254" w:rsidRPr="005A011E">
        <w:rPr>
          <w:rFonts w:ascii="Times New Roman" w:hAnsi="Times New Roman" w:cs="Times New Roman"/>
          <w:sz w:val="24"/>
          <w:szCs w:val="24"/>
        </w:rPr>
        <w:t xml:space="preserve"> ir kitus, kurie netiesiogiai gal pasąmoningai atitiko Kremliaus skiepijamą ideologiją mūsų regione”, vertina tik kaip gynybinę pareiškėjo versiją. </w:t>
      </w:r>
    </w:p>
    <w:p w:rsidR="00814506" w:rsidRPr="005A011E" w:rsidRDefault="00F429E3" w:rsidP="00BA7F75">
      <w:pPr>
        <w:spacing w:after="0" w:line="240" w:lineRule="auto"/>
        <w:ind w:firstLine="709"/>
        <w:contextualSpacing/>
        <w:jc w:val="both"/>
        <w:rPr>
          <w:rFonts w:ascii="Times New Roman" w:hAnsi="Times New Roman" w:cs="Times New Roman"/>
          <w:sz w:val="24"/>
          <w:szCs w:val="24"/>
          <w:lang w:eastAsia="lt-LT" w:bidi="lt-LT"/>
        </w:rPr>
      </w:pPr>
      <w:r w:rsidRPr="005A011E">
        <w:rPr>
          <w:rStyle w:val="Bodytext2Italic"/>
          <w:rFonts w:eastAsiaTheme="minorHAnsi"/>
          <w:i w:val="0"/>
          <w:color w:val="auto"/>
        </w:rPr>
        <w:t xml:space="preserve">Teismo vertinimu, </w:t>
      </w:r>
      <w:r w:rsidR="009870F0" w:rsidRPr="005A011E">
        <w:rPr>
          <w:rStyle w:val="Bodytext2Italic"/>
          <w:rFonts w:eastAsiaTheme="minorHAnsi"/>
          <w:i w:val="0"/>
          <w:color w:val="auto"/>
        </w:rPr>
        <w:t>minėta an</w:t>
      </w:r>
      <w:r w:rsidR="00814506" w:rsidRPr="005A011E">
        <w:rPr>
          <w:rStyle w:val="Bodytext2Italic"/>
          <w:rFonts w:eastAsiaTheme="minorHAnsi"/>
          <w:i w:val="0"/>
          <w:color w:val="auto"/>
        </w:rPr>
        <w:t xml:space="preserve">kščiau padaryta išvada ir </w:t>
      </w:r>
      <w:r w:rsidR="00C57D49" w:rsidRPr="005A011E">
        <w:rPr>
          <w:rFonts w:ascii="Times New Roman" w:hAnsi="Times New Roman" w:cs="Times New Roman"/>
          <w:sz w:val="24"/>
          <w:szCs w:val="24"/>
          <w:lang w:eastAsia="lt-LT" w:bidi="lt-LT"/>
        </w:rPr>
        <w:t xml:space="preserve">faktas, jog Seimo narys pasisakė svarstant Seimo nutarimo „Dėl valstybės pripažinimo suteikimo Senovės baltų religinei bendrijai „Romuva“ projektą Nr. XIIIP-2016(2), taip pat tai, kad bendrijai „Romuva“ priklausantys asmenys išpažįsta senovės baltų tikėjimą </w:t>
      </w:r>
      <w:r w:rsidR="00FE605B" w:rsidRPr="005A011E">
        <w:rPr>
          <w:rFonts w:ascii="Times New Roman" w:hAnsi="Times New Roman" w:cs="Times New Roman"/>
          <w:sz w:val="24"/>
          <w:szCs w:val="24"/>
          <w:lang w:eastAsia="lt-LT" w:bidi="lt-LT"/>
        </w:rPr>
        <w:t>(pagonybę)</w:t>
      </w:r>
      <w:r w:rsidR="00DF3916" w:rsidRPr="005A011E">
        <w:rPr>
          <w:rFonts w:ascii="Times New Roman" w:hAnsi="Times New Roman" w:cs="Times New Roman"/>
          <w:sz w:val="24"/>
          <w:szCs w:val="24"/>
          <w:lang w:eastAsia="lt-LT" w:bidi="lt-LT"/>
        </w:rPr>
        <w:t>,</w:t>
      </w:r>
      <w:r w:rsidR="00FE605B" w:rsidRPr="005A011E">
        <w:rPr>
          <w:rFonts w:ascii="Times New Roman" w:hAnsi="Times New Roman" w:cs="Times New Roman"/>
          <w:sz w:val="24"/>
          <w:szCs w:val="24"/>
          <w:lang w:eastAsia="lt-LT" w:bidi="lt-LT"/>
        </w:rPr>
        <w:t xml:space="preserve"> </w:t>
      </w:r>
      <w:r w:rsidR="00C57D49" w:rsidRPr="005A011E">
        <w:rPr>
          <w:rFonts w:ascii="Times New Roman" w:hAnsi="Times New Roman" w:cs="Times New Roman"/>
          <w:sz w:val="24"/>
          <w:szCs w:val="24"/>
          <w:lang w:eastAsia="lt-LT" w:bidi="lt-LT"/>
        </w:rPr>
        <w:t>leidžia tei</w:t>
      </w:r>
      <w:r w:rsidR="00814506" w:rsidRPr="005A011E">
        <w:rPr>
          <w:rFonts w:ascii="Times New Roman" w:hAnsi="Times New Roman" w:cs="Times New Roman"/>
          <w:sz w:val="24"/>
          <w:szCs w:val="24"/>
          <w:lang w:eastAsia="lt-LT" w:bidi="lt-LT"/>
        </w:rPr>
        <w:t xml:space="preserve">gti, jog Seimo nario pasisakymas yra susijęs su bendrija </w:t>
      </w:r>
      <w:r w:rsidR="00FE605B" w:rsidRPr="005A011E">
        <w:rPr>
          <w:rFonts w:ascii="Times New Roman" w:hAnsi="Times New Roman" w:cs="Times New Roman"/>
          <w:sz w:val="24"/>
          <w:szCs w:val="24"/>
          <w:lang w:eastAsia="lt-LT" w:bidi="lt-LT"/>
        </w:rPr>
        <w:t>„</w:t>
      </w:r>
      <w:r w:rsidR="00814506" w:rsidRPr="005A011E">
        <w:rPr>
          <w:rFonts w:ascii="Times New Roman" w:hAnsi="Times New Roman" w:cs="Times New Roman"/>
          <w:sz w:val="24"/>
          <w:szCs w:val="24"/>
          <w:lang w:eastAsia="lt-LT" w:bidi="lt-LT"/>
        </w:rPr>
        <w:t>Romuva</w:t>
      </w:r>
      <w:r w:rsidR="00FE605B" w:rsidRPr="005A011E">
        <w:rPr>
          <w:rFonts w:ascii="Times New Roman" w:hAnsi="Times New Roman" w:cs="Times New Roman"/>
          <w:sz w:val="24"/>
          <w:szCs w:val="24"/>
          <w:lang w:eastAsia="lt-LT" w:bidi="lt-LT"/>
        </w:rPr>
        <w:t>“</w:t>
      </w:r>
      <w:r w:rsidR="00814506" w:rsidRPr="005A011E">
        <w:rPr>
          <w:rFonts w:ascii="Times New Roman" w:hAnsi="Times New Roman" w:cs="Times New Roman"/>
          <w:sz w:val="24"/>
          <w:szCs w:val="24"/>
          <w:lang w:eastAsia="lt-LT" w:bidi="lt-LT"/>
        </w:rPr>
        <w:t>.</w:t>
      </w:r>
    </w:p>
    <w:p w:rsidR="00DA7817" w:rsidRPr="005A011E" w:rsidRDefault="00814506" w:rsidP="00BA7F75">
      <w:pPr>
        <w:spacing w:after="0" w:line="240" w:lineRule="auto"/>
        <w:ind w:firstLine="709"/>
        <w:contextualSpacing/>
        <w:jc w:val="both"/>
        <w:rPr>
          <w:rFonts w:ascii="Times New Roman" w:hAnsi="Times New Roman" w:cs="Times New Roman"/>
          <w:sz w:val="24"/>
          <w:szCs w:val="24"/>
          <w:lang w:eastAsia="lt-LT" w:bidi="lt-LT"/>
        </w:rPr>
      </w:pPr>
      <w:r w:rsidRPr="005A011E">
        <w:rPr>
          <w:rFonts w:ascii="Times New Roman" w:hAnsi="Times New Roman" w:cs="Times New Roman"/>
          <w:sz w:val="24"/>
          <w:szCs w:val="24"/>
        </w:rPr>
        <w:t>Šią teismo konstatuotą faktinę aplinkybę patvirtina ir</w:t>
      </w:r>
      <w:r w:rsidR="00F429E3" w:rsidRPr="005A011E">
        <w:rPr>
          <w:rFonts w:ascii="Times New Roman" w:hAnsi="Times New Roman" w:cs="Times New Roman"/>
          <w:sz w:val="24"/>
          <w:szCs w:val="24"/>
        </w:rPr>
        <w:t xml:space="preserve"> tai</w:t>
      </w:r>
      <w:r w:rsidRPr="005A011E">
        <w:rPr>
          <w:rFonts w:ascii="Times New Roman" w:hAnsi="Times New Roman" w:cs="Times New Roman"/>
          <w:sz w:val="24"/>
          <w:szCs w:val="24"/>
        </w:rPr>
        <w:t>,</w:t>
      </w:r>
      <w:r w:rsidR="00F429E3" w:rsidRPr="005A011E">
        <w:rPr>
          <w:rFonts w:ascii="Times New Roman" w:hAnsi="Times New Roman" w:cs="Times New Roman"/>
          <w:sz w:val="24"/>
          <w:szCs w:val="24"/>
        </w:rPr>
        <w:t xml:space="preserve"> jog </w:t>
      </w:r>
      <w:r w:rsidR="006721DD" w:rsidRPr="005A011E">
        <w:rPr>
          <w:rFonts w:ascii="Times New Roman" w:hAnsi="Times New Roman" w:cs="Times New Roman"/>
          <w:sz w:val="24"/>
          <w:szCs w:val="24"/>
        </w:rPr>
        <w:t>pareiškėjas, naudodamasis savo Seimo nario statusu ir ati</w:t>
      </w:r>
      <w:r w:rsidR="0008696F" w:rsidRPr="005A011E">
        <w:rPr>
          <w:rFonts w:ascii="Times New Roman" w:hAnsi="Times New Roman" w:cs="Times New Roman"/>
          <w:sz w:val="24"/>
          <w:szCs w:val="24"/>
        </w:rPr>
        <w:t>ti</w:t>
      </w:r>
      <w:r w:rsidR="006721DD" w:rsidRPr="005A011E">
        <w:rPr>
          <w:rFonts w:ascii="Times New Roman" w:hAnsi="Times New Roman" w:cs="Times New Roman"/>
          <w:sz w:val="24"/>
          <w:szCs w:val="24"/>
        </w:rPr>
        <w:t xml:space="preserve">nkamai – turimomis galimybėmis, 2019 m. rugsėjo 11 d. Lietuvos Respublikos Seimo interneto svetainėje paskelbė pranešimą žiniasklaidai, kuriame dar kartą nurodė, esą bendrijos “Romuva” veikla „galimai atitinka Putino ideologų politiką“, „galimai atitinka šiuos Rusijos tikslus“. </w:t>
      </w:r>
    </w:p>
    <w:p w:rsidR="00252EFD" w:rsidRPr="005A011E" w:rsidRDefault="00236F65" w:rsidP="00FE605B">
      <w:pPr>
        <w:pStyle w:val="Betarp"/>
        <w:ind w:firstLine="709"/>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Tačiau teismas atkreipia dėmesį į tai, kad</w:t>
      </w:r>
      <w:r w:rsidR="00DF3916" w:rsidRPr="005A011E">
        <w:rPr>
          <w:rFonts w:ascii="Times New Roman" w:hAnsi="Times New Roman" w:cs="Times New Roman"/>
          <w:sz w:val="24"/>
          <w:szCs w:val="24"/>
          <w:lang w:val="lt-LT"/>
        </w:rPr>
        <w:t>,</w:t>
      </w:r>
      <w:r w:rsidRPr="005A011E">
        <w:rPr>
          <w:rFonts w:ascii="Times New Roman" w:hAnsi="Times New Roman" w:cs="Times New Roman"/>
          <w:sz w:val="24"/>
          <w:szCs w:val="24"/>
          <w:lang w:val="lt-LT"/>
        </w:rPr>
        <w:t xml:space="preserve"> svarstant klausimą dėl </w:t>
      </w:r>
      <w:r w:rsidRPr="005A011E">
        <w:rPr>
          <w:rFonts w:ascii="Times New Roman" w:eastAsia="Times New Roman" w:hAnsi="Times New Roman" w:cs="Times New Roman"/>
          <w:sz w:val="24"/>
          <w:szCs w:val="24"/>
          <w:lang w:val="lt-LT"/>
        </w:rPr>
        <w:t>Seimo nutarimo ,,Dėl valstybės pripažinimo suteikimo Senovės baltų religinei bendrijai ,,Romuva“ projekto</w:t>
      </w:r>
      <w:r w:rsidR="001B1061" w:rsidRPr="005A011E">
        <w:rPr>
          <w:rFonts w:ascii="Times New Roman" w:eastAsia="Times New Roman" w:hAnsi="Times New Roman" w:cs="Times New Roman"/>
          <w:sz w:val="24"/>
          <w:szCs w:val="24"/>
          <w:lang w:val="lt-LT"/>
        </w:rPr>
        <w:t xml:space="preserve"> </w:t>
      </w:r>
      <w:r w:rsidRPr="005A011E">
        <w:rPr>
          <w:rFonts w:ascii="Times New Roman" w:eastAsia="Times New Roman" w:hAnsi="Times New Roman" w:cs="Times New Roman"/>
          <w:sz w:val="24"/>
          <w:szCs w:val="24"/>
          <w:lang w:val="lt-LT"/>
        </w:rPr>
        <w:t>Nr. XIIIP-2016(2), jokių oficialių duomenų dėl bendrijos “Romuva” sąsajų su Kremliumi iš Valstybės saugumo departamento bei Seimo Nacionalinio saugumo ir gynybos komiteto nebuvo gauta.</w:t>
      </w:r>
      <w:r w:rsidR="00252EFD" w:rsidRPr="005A011E">
        <w:rPr>
          <w:rFonts w:ascii="Times New Roman" w:eastAsia="Calibri" w:hAnsi="Times New Roman" w:cs="Times New Roman"/>
          <w:sz w:val="24"/>
          <w:szCs w:val="24"/>
          <w:lang w:val="lt-LT"/>
        </w:rPr>
        <w:t xml:space="preserve"> Kaip pagrįstai nurodyta Komisijos Išvadoje, </w:t>
      </w:r>
      <w:r w:rsidR="00252EFD" w:rsidRPr="005A011E">
        <w:rPr>
          <w:rFonts w:ascii="Times New Roman" w:hAnsi="Times New Roman" w:cs="Times New Roman"/>
          <w:sz w:val="24"/>
          <w:szCs w:val="24"/>
          <w:lang w:val="lt-LT"/>
        </w:rPr>
        <w:t xml:space="preserve">Sovietų Sąjungos valdžios požiūris į Lietuvos Katalikų bažnyčią buvo neigiamas. Tačiau senovės baltų tikėjimas, skirtingai nei teigė pareiškėjas, nebuvo puoselėjamas ir stiprinamas. </w:t>
      </w:r>
      <w:r w:rsidR="00252EFD" w:rsidRPr="005A011E">
        <w:rPr>
          <w:rFonts w:ascii="Times New Roman" w:eastAsia="Times New Roman" w:hAnsi="Times New Roman" w:cs="Times New Roman"/>
          <w:sz w:val="24"/>
          <w:szCs w:val="24"/>
          <w:lang w:val="lt-LT"/>
        </w:rPr>
        <w:t>Teismas pažymi,</w:t>
      </w:r>
      <w:r w:rsidR="006F3FA7" w:rsidRPr="005A011E">
        <w:rPr>
          <w:rFonts w:ascii="Times New Roman" w:eastAsia="Times New Roman" w:hAnsi="Times New Roman" w:cs="Times New Roman"/>
          <w:sz w:val="24"/>
          <w:szCs w:val="24"/>
          <w:lang w:val="lt-LT"/>
        </w:rPr>
        <w:t xml:space="preserve"> kad byloje nustatyta, jog 2018 </w:t>
      </w:r>
      <w:r w:rsidR="00252EFD" w:rsidRPr="005A011E">
        <w:rPr>
          <w:rFonts w:ascii="Times New Roman" w:eastAsia="Times New Roman" w:hAnsi="Times New Roman" w:cs="Times New Roman"/>
          <w:sz w:val="24"/>
          <w:szCs w:val="24"/>
          <w:lang w:val="lt-LT"/>
        </w:rPr>
        <w:t>m. birželio 27</w:t>
      </w:r>
      <w:r w:rsidR="0008696F" w:rsidRPr="005A011E">
        <w:rPr>
          <w:rFonts w:ascii="Times New Roman" w:eastAsia="Times New Roman" w:hAnsi="Times New Roman" w:cs="Times New Roman"/>
          <w:sz w:val="24"/>
          <w:szCs w:val="24"/>
          <w:lang w:val="lt-LT"/>
        </w:rPr>
        <w:t xml:space="preserve"> d. Seimo Nacionalinio saugumo </w:t>
      </w:r>
      <w:r w:rsidR="00252EFD" w:rsidRPr="005A011E">
        <w:rPr>
          <w:rFonts w:ascii="Times New Roman" w:eastAsia="Times New Roman" w:hAnsi="Times New Roman" w:cs="Times New Roman"/>
          <w:sz w:val="24"/>
          <w:szCs w:val="24"/>
          <w:lang w:val="lt-LT"/>
        </w:rPr>
        <w:t>ir gynybos komitetas (t</w:t>
      </w:r>
      <w:r w:rsidR="00DF3916" w:rsidRPr="005A011E">
        <w:rPr>
          <w:rFonts w:ascii="Times New Roman" w:eastAsia="Times New Roman" w:hAnsi="Times New Roman" w:cs="Times New Roman"/>
          <w:sz w:val="24"/>
          <w:szCs w:val="24"/>
          <w:lang w:val="lt-LT"/>
        </w:rPr>
        <w:t>oliau – ir SNSGK) svarstydamas P</w:t>
      </w:r>
      <w:r w:rsidR="00252EFD" w:rsidRPr="005A011E">
        <w:rPr>
          <w:rFonts w:ascii="Times New Roman" w:eastAsia="Times New Roman" w:hAnsi="Times New Roman" w:cs="Times New Roman"/>
          <w:sz w:val="24"/>
          <w:szCs w:val="24"/>
          <w:lang w:val="lt-LT"/>
        </w:rPr>
        <w:t>rojektą pap</w:t>
      </w:r>
      <w:r w:rsidR="00FE605B" w:rsidRPr="005A011E">
        <w:rPr>
          <w:rFonts w:ascii="Times New Roman" w:eastAsia="Times New Roman" w:hAnsi="Times New Roman" w:cs="Times New Roman"/>
          <w:sz w:val="24"/>
          <w:szCs w:val="24"/>
          <w:lang w:val="lt-LT"/>
        </w:rPr>
        <w:t>ildomo komiteto teisėmis priėmė</w:t>
      </w:r>
      <w:r w:rsidR="00252EFD" w:rsidRPr="005A011E">
        <w:rPr>
          <w:rFonts w:ascii="Times New Roman" w:eastAsia="Times New Roman" w:hAnsi="Times New Roman" w:cs="Times New Roman"/>
          <w:sz w:val="24"/>
          <w:szCs w:val="24"/>
          <w:lang w:val="lt-LT"/>
        </w:rPr>
        <w:t xml:space="preserve"> išvadą, kurioje buvo pritarta Projektui</w:t>
      </w:r>
      <w:r w:rsidR="005E650C" w:rsidRPr="005A011E">
        <w:rPr>
          <w:rFonts w:ascii="Times New Roman" w:eastAsia="Times New Roman" w:hAnsi="Times New Roman" w:cs="Times New Roman"/>
          <w:sz w:val="24"/>
          <w:szCs w:val="24"/>
          <w:lang w:val="lt-LT"/>
        </w:rPr>
        <w:t>,</w:t>
      </w:r>
      <w:r w:rsidR="00252EFD" w:rsidRPr="005A011E">
        <w:rPr>
          <w:rFonts w:ascii="Times New Roman" w:eastAsia="Times New Roman" w:hAnsi="Times New Roman" w:cs="Times New Roman"/>
          <w:sz w:val="24"/>
          <w:szCs w:val="24"/>
          <w:lang w:val="lt-LT"/>
        </w:rPr>
        <w:t xml:space="preserve"> t.</w:t>
      </w:r>
      <w:r w:rsidR="00FE605B" w:rsidRPr="005A011E">
        <w:rPr>
          <w:rFonts w:ascii="Times New Roman" w:eastAsia="Times New Roman" w:hAnsi="Times New Roman" w:cs="Times New Roman"/>
          <w:sz w:val="24"/>
          <w:szCs w:val="24"/>
          <w:lang w:val="lt-LT"/>
        </w:rPr>
        <w:t xml:space="preserve"> </w:t>
      </w:r>
      <w:r w:rsidR="00252EFD" w:rsidRPr="005A011E">
        <w:rPr>
          <w:rFonts w:ascii="Times New Roman" w:eastAsia="Times New Roman" w:hAnsi="Times New Roman" w:cs="Times New Roman"/>
          <w:sz w:val="24"/>
          <w:szCs w:val="24"/>
          <w:lang w:val="lt-LT"/>
        </w:rPr>
        <w:t>y. pritarė, kad bendrijai “Romuva”</w:t>
      </w:r>
      <w:r w:rsidR="00FE605B" w:rsidRPr="005A011E">
        <w:rPr>
          <w:rFonts w:ascii="Times New Roman" w:eastAsia="Times New Roman" w:hAnsi="Times New Roman" w:cs="Times New Roman"/>
          <w:sz w:val="24"/>
          <w:szCs w:val="24"/>
          <w:lang w:val="lt-LT"/>
        </w:rPr>
        <w:t xml:space="preserve"> būtų suteikta</w:t>
      </w:r>
      <w:r w:rsidR="00366C92" w:rsidRPr="005A011E">
        <w:rPr>
          <w:rFonts w:ascii="Times New Roman" w:eastAsia="Times New Roman" w:hAnsi="Times New Roman" w:cs="Times New Roman"/>
          <w:sz w:val="24"/>
          <w:szCs w:val="24"/>
          <w:lang w:val="lt-LT"/>
        </w:rPr>
        <w:t>s</w:t>
      </w:r>
      <w:r w:rsidR="00FE605B" w:rsidRPr="005A011E">
        <w:rPr>
          <w:rFonts w:ascii="Times New Roman" w:eastAsia="Times New Roman" w:hAnsi="Times New Roman" w:cs="Times New Roman"/>
          <w:sz w:val="24"/>
          <w:szCs w:val="24"/>
          <w:lang w:val="lt-LT"/>
        </w:rPr>
        <w:t xml:space="preserve"> valstybės pripaž</w:t>
      </w:r>
      <w:r w:rsidR="005E650C" w:rsidRPr="005A011E">
        <w:rPr>
          <w:rFonts w:ascii="Times New Roman" w:eastAsia="Times New Roman" w:hAnsi="Times New Roman" w:cs="Times New Roman"/>
          <w:sz w:val="24"/>
          <w:szCs w:val="24"/>
          <w:lang w:val="lt-LT"/>
        </w:rPr>
        <w:t>in</w:t>
      </w:r>
      <w:r w:rsidR="00252EFD" w:rsidRPr="005A011E">
        <w:rPr>
          <w:rFonts w:ascii="Times New Roman" w:eastAsia="Times New Roman" w:hAnsi="Times New Roman" w:cs="Times New Roman"/>
          <w:sz w:val="24"/>
          <w:szCs w:val="24"/>
          <w:lang w:val="lt-LT"/>
        </w:rPr>
        <w:t xml:space="preserve">imas, o visuomenės informavimo priemonėse buvo paskelbta, kad SNSGK negavo duomenų, </w:t>
      </w:r>
      <w:r w:rsidR="005E650C" w:rsidRPr="005A011E">
        <w:rPr>
          <w:rFonts w:ascii="Times New Roman" w:eastAsia="Times New Roman" w:hAnsi="Times New Roman" w:cs="Times New Roman"/>
          <w:sz w:val="24"/>
          <w:szCs w:val="24"/>
          <w:lang w:val="lt-LT"/>
        </w:rPr>
        <w:t>jog</w:t>
      </w:r>
      <w:r w:rsidR="00252EFD" w:rsidRPr="005A011E">
        <w:rPr>
          <w:rFonts w:ascii="Times New Roman" w:eastAsia="Times New Roman" w:hAnsi="Times New Roman" w:cs="Times New Roman"/>
          <w:sz w:val="24"/>
          <w:szCs w:val="24"/>
          <w:lang w:val="lt-LT"/>
        </w:rPr>
        <w:t xml:space="preserve"> bendrija “Romuva” keltų g</w:t>
      </w:r>
      <w:r w:rsidR="00366C92" w:rsidRPr="005A011E">
        <w:rPr>
          <w:rFonts w:ascii="Times New Roman" w:eastAsia="Times New Roman" w:hAnsi="Times New Roman" w:cs="Times New Roman"/>
          <w:sz w:val="24"/>
          <w:szCs w:val="24"/>
          <w:lang w:val="lt-LT"/>
        </w:rPr>
        <w:t>r</w:t>
      </w:r>
      <w:r w:rsidR="00252EFD" w:rsidRPr="005A011E">
        <w:rPr>
          <w:rFonts w:ascii="Times New Roman" w:eastAsia="Times New Roman" w:hAnsi="Times New Roman" w:cs="Times New Roman"/>
          <w:sz w:val="24"/>
          <w:szCs w:val="24"/>
          <w:lang w:val="lt-LT"/>
        </w:rPr>
        <w:t>ėsmę valstybei. Taip pat nustatyta, kad 2013 m. buvęs bendrijos “Romuva” krivis J. Trinkūnas Lietuvos Respublikos Prezidentės Dalios Grybauskaitės buvo apdo</w:t>
      </w:r>
      <w:r w:rsidR="00DA7817" w:rsidRPr="005A011E">
        <w:rPr>
          <w:rFonts w:ascii="Times New Roman" w:eastAsia="Times New Roman" w:hAnsi="Times New Roman" w:cs="Times New Roman"/>
          <w:sz w:val="24"/>
          <w:szCs w:val="24"/>
          <w:lang w:val="lt-LT"/>
        </w:rPr>
        <w:t>vanotas Gedimino ordino Riterio</w:t>
      </w:r>
      <w:r w:rsidR="00252EFD" w:rsidRPr="005A011E">
        <w:rPr>
          <w:rFonts w:ascii="Times New Roman" w:eastAsia="Times New Roman" w:hAnsi="Times New Roman" w:cs="Times New Roman"/>
          <w:sz w:val="24"/>
          <w:szCs w:val="24"/>
          <w:lang w:val="lt-LT"/>
        </w:rPr>
        <w:t xml:space="preserve"> kryžiumi už “aktyvų antitarybinės agitacijos ir kraštotyrinės veiklos organizavimą bei vykdymą ir pogrindinės religinės bei tautinės literatūros platinimą“.  </w:t>
      </w:r>
    </w:p>
    <w:p w:rsidR="00A352DD" w:rsidRPr="005A011E" w:rsidRDefault="00252EFD" w:rsidP="00252EFD">
      <w:pPr>
        <w:pStyle w:val="Betarp"/>
        <w:ind w:firstLine="709"/>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Iš Lietuvos gyventojų </w:t>
      </w:r>
      <w:r w:rsidR="00366C92" w:rsidRPr="005A011E">
        <w:rPr>
          <w:rFonts w:ascii="Times New Roman" w:eastAsia="Times New Roman" w:hAnsi="Times New Roman" w:cs="Times New Roman"/>
          <w:sz w:val="24"/>
          <w:szCs w:val="24"/>
          <w:lang w:val="lt-LT"/>
        </w:rPr>
        <w:t>genocido</w:t>
      </w:r>
      <w:r w:rsidRPr="005A011E">
        <w:rPr>
          <w:rFonts w:ascii="Times New Roman" w:eastAsia="Times New Roman" w:hAnsi="Times New Roman" w:cs="Times New Roman"/>
          <w:sz w:val="24"/>
          <w:szCs w:val="24"/>
          <w:lang w:val="lt-LT"/>
        </w:rPr>
        <w:t xml:space="preserve"> ir rezistencijos tyrimo centro 2019 m. lapkričio 15 d. paž</w:t>
      </w:r>
      <w:r w:rsidR="00366C92" w:rsidRPr="005A011E">
        <w:rPr>
          <w:rFonts w:ascii="Times New Roman" w:eastAsia="Times New Roman" w:hAnsi="Times New Roman" w:cs="Times New Roman"/>
          <w:sz w:val="24"/>
          <w:szCs w:val="24"/>
          <w:lang w:val="lt-LT"/>
        </w:rPr>
        <w:t>ymos “Dėl Jono Trinkūno veiklos</w:t>
      </w:r>
      <w:r w:rsidRPr="005A011E">
        <w:rPr>
          <w:rFonts w:ascii="Times New Roman" w:eastAsia="Times New Roman" w:hAnsi="Times New Roman" w:cs="Times New Roman"/>
          <w:sz w:val="24"/>
          <w:szCs w:val="24"/>
          <w:lang w:val="lt-LT"/>
        </w:rPr>
        <w:t xml:space="preserve"> matyti, kad sovietmečiu jis buvo persekiojamas valdžios, tardomas KGB, jam buvo uždrausta vykdyti mokslinį darbą. Iš prie minėto rašto pridėto archyvinio dokumento (Spalio revoliucijos raudonosios vėliavos ordinų F. </w:t>
      </w:r>
      <w:proofErr w:type="spellStart"/>
      <w:r w:rsidRPr="005A011E">
        <w:rPr>
          <w:rFonts w:ascii="Times New Roman" w:eastAsia="Times New Roman" w:hAnsi="Times New Roman" w:cs="Times New Roman"/>
          <w:sz w:val="24"/>
          <w:szCs w:val="24"/>
          <w:lang w:val="lt-LT"/>
        </w:rPr>
        <w:t>Dzeržinskio</w:t>
      </w:r>
      <w:proofErr w:type="spellEnd"/>
      <w:r w:rsidRPr="005A011E">
        <w:rPr>
          <w:rFonts w:ascii="Times New Roman" w:eastAsia="Times New Roman" w:hAnsi="Times New Roman" w:cs="Times New Roman"/>
          <w:sz w:val="24"/>
          <w:szCs w:val="24"/>
          <w:lang w:val="lt-LT"/>
        </w:rPr>
        <w:t xml:space="preserve"> vardo aukštosios TSRS KGB mokyklos išleistas vadovėlis praktikams “Lietuv</w:t>
      </w:r>
      <w:r w:rsidR="0008696F" w:rsidRPr="005A011E">
        <w:rPr>
          <w:rFonts w:ascii="Times New Roman" w:eastAsia="Times New Roman" w:hAnsi="Times New Roman" w:cs="Times New Roman"/>
          <w:sz w:val="24"/>
          <w:szCs w:val="24"/>
          <w:lang w:val="lt-LT"/>
        </w:rPr>
        <w:t xml:space="preserve">ių nacionalistų </w:t>
      </w:r>
      <w:proofErr w:type="spellStart"/>
      <w:r w:rsidR="0008696F" w:rsidRPr="005A011E">
        <w:rPr>
          <w:rFonts w:ascii="Times New Roman" w:eastAsia="Times New Roman" w:hAnsi="Times New Roman" w:cs="Times New Roman"/>
          <w:sz w:val="24"/>
          <w:szCs w:val="24"/>
          <w:lang w:val="lt-LT"/>
        </w:rPr>
        <w:t>kenkėjiška</w:t>
      </w:r>
      <w:proofErr w:type="spellEnd"/>
      <w:r w:rsidR="0008696F" w:rsidRPr="005A011E">
        <w:rPr>
          <w:rFonts w:ascii="Times New Roman" w:eastAsia="Times New Roman" w:hAnsi="Times New Roman" w:cs="Times New Roman"/>
          <w:sz w:val="24"/>
          <w:szCs w:val="24"/>
          <w:lang w:val="lt-LT"/>
        </w:rPr>
        <w:t xml:space="preserve"> veik</w:t>
      </w:r>
      <w:r w:rsidRPr="005A011E">
        <w:rPr>
          <w:rFonts w:ascii="Times New Roman" w:eastAsia="Times New Roman" w:hAnsi="Times New Roman" w:cs="Times New Roman"/>
          <w:sz w:val="24"/>
          <w:szCs w:val="24"/>
          <w:lang w:val="lt-LT"/>
        </w:rPr>
        <w:t>la ir kova su ja”, Maskva, 19</w:t>
      </w:r>
      <w:r w:rsidR="00990690" w:rsidRPr="005A011E">
        <w:rPr>
          <w:rFonts w:ascii="Times New Roman" w:eastAsia="Times New Roman" w:hAnsi="Times New Roman" w:cs="Times New Roman"/>
          <w:sz w:val="24"/>
          <w:szCs w:val="24"/>
          <w:lang w:val="lt-LT"/>
        </w:rPr>
        <w:t>86 m.</w:t>
      </w:r>
      <w:r w:rsidR="00366C92" w:rsidRPr="005A011E">
        <w:rPr>
          <w:rFonts w:ascii="Times New Roman" w:eastAsia="Times New Roman" w:hAnsi="Times New Roman" w:cs="Times New Roman"/>
          <w:sz w:val="24"/>
          <w:szCs w:val="24"/>
          <w:lang w:val="lt-LT"/>
        </w:rPr>
        <w:t>)</w:t>
      </w:r>
      <w:r w:rsidRPr="005A011E">
        <w:rPr>
          <w:rFonts w:ascii="Times New Roman" w:eastAsia="Times New Roman" w:hAnsi="Times New Roman" w:cs="Times New Roman"/>
          <w:sz w:val="24"/>
          <w:szCs w:val="24"/>
          <w:lang w:val="lt-LT"/>
        </w:rPr>
        <w:t xml:space="preserve"> matyti, jog soviet</w:t>
      </w:r>
      <w:r w:rsidR="00990690" w:rsidRPr="005A011E">
        <w:rPr>
          <w:rFonts w:ascii="Times New Roman" w:eastAsia="Times New Roman" w:hAnsi="Times New Roman" w:cs="Times New Roman"/>
          <w:sz w:val="24"/>
          <w:szCs w:val="24"/>
          <w:lang w:val="lt-LT"/>
        </w:rPr>
        <w:t>ų</w:t>
      </w:r>
      <w:r w:rsidRPr="005A011E">
        <w:rPr>
          <w:rFonts w:ascii="Times New Roman" w:eastAsia="Times New Roman" w:hAnsi="Times New Roman" w:cs="Times New Roman"/>
          <w:sz w:val="24"/>
          <w:szCs w:val="24"/>
          <w:lang w:val="lt-LT"/>
        </w:rPr>
        <w:t xml:space="preserve"> valdžios požiūris į Lietuvos šviesuomenės atstovų veiklą, kuri buvo nukreipta puoselėti ta</w:t>
      </w:r>
      <w:r w:rsidR="0008696F" w:rsidRPr="005A011E">
        <w:rPr>
          <w:rFonts w:ascii="Times New Roman" w:eastAsia="Times New Roman" w:hAnsi="Times New Roman" w:cs="Times New Roman"/>
          <w:sz w:val="24"/>
          <w:szCs w:val="24"/>
          <w:lang w:val="lt-LT"/>
        </w:rPr>
        <w:t>utos tradicijas, autentišką liau</w:t>
      </w:r>
      <w:r w:rsidRPr="005A011E">
        <w:rPr>
          <w:rFonts w:ascii="Times New Roman" w:eastAsia="Times New Roman" w:hAnsi="Times New Roman" w:cs="Times New Roman"/>
          <w:sz w:val="24"/>
          <w:szCs w:val="24"/>
          <w:lang w:val="lt-LT"/>
        </w:rPr>
        <w:t>dies kūrybą, gaivinti ir skleisti dvasinį-etninį paveldą, istorinę atmintį, buvo neigiama, j</w:t>
      </w:r>
      <w:r w:rsidR="00A352DD" w:rsidRPr="005A011E">
        <w:rPr>
          <w:rFonts w:ascii="Times New Roman" w:eastAsia="Times New Roman" w:hAnsi="Times New Roman" w:cs="Times New Roman"/>
          <w:sz w:val="24"/>
          <w:szCs w:val="24"/>
          <w:lang w:val="lt-LT"/>
        </w:rPr>
        <w:t>ų veikla vadinta “</w:t>
      </w:r>
      <w:proofErr w:type="spellStart"/>
      <w:r w:rsidR="00A352DD" w:rsidRPr="005A011E">
        <w:rPr>
          <w:rFonts w:ascii="Times New Roman" w:eastAsia="Times New Roman" w:hAnsi="Times New Roman" w:cs="Times New Roman"/>
          <w:sz w:val="24"/>
          <w:szCs w:val="24"/>
          <w:lang w:val="lt-LT"/>
        </w:rPr>
        <w:t>kenkėjiška</w:t>
      </w:r>
      <w:proofErr w:type="spellEnd"/>
      <w:r w:rsidR="00A352DD" w:rsidRPr="005A011E">
        <w:rPr>
          <w:rFonts w:ascii="Times New Roman" w:eastAsia="Times New Roman" w:hAnsi="Times New Roman" w:cs="Times New Roman"/>
          <w:sz w:val="24"/>
          <w:szCs w:val="24"/>
          <w:lang w:val="lt-LT"/>
        </w:rPr>
        <w:t xml:space="preserve">”. </w:t>
      </w:r>
    </w:p>
    <w:p w:rsidR="0045745E" w:rsidRPr="005A011E" w:rsidRDefault="00A352DD" w:rsidP="0045745E">
      <w:pPr>
        <w:pStyle w:val="Betarp"/>
        <w:ind w:firstLine="709"/>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Minėtas aplinkybes patvirtino ir teismo posėdžio metu apklausti liudytojai Teresė Birutė </w:t>
      </w:r>
      <w:proofErr w:type="spellStart"/>
      <w:r w:rsidRPr="005A011E">
        <w:rPr>
          <w:rFonts w:ascii="Times New Roman" w:eastAsia="Times New Roman" w:hAnsi="Times New Roman" w:cs="Times New Roman"/>
          <w:sz w:val="24"/>
          <w:szCs w:val="24"/>
          <w:lang w:val="lt-LT"/>
        </w:rPr>
        <w:t>Burauskaitė</w:t>
      </w:r>
      <w:proofErr w:type="spellEnd"/>
      <w:r w:rsidRPr="005A011E">
        <w:rPr>
          <w:rFonts w:ascii="Times New Roman" w:eastAsia="Times New Roman" w:hAnsi="Times New Roman" w:cs="Times New Roman"/>
          <w:sz w:val="24"/>
          <w:szCs w:val="24"/>
          <w:lang w:val="lt-LT"/>
        </w:rPr>
        <w:t xml:space="preserve">, Nijolė Balčiūnienė, Rimantas Matulis, kurie nurodė, jog bendrija </w:t>
      </w:r>
      <w:r w:rsidR="00FE605B" w:rsidRPr="005A011E">
        <w:rPr>
          <w:rFonts w:ascii="Times New Roman" w:eastAsia="Times New Roman" w:hAnsi="Times New Roman" w:cs="Times New Roman"/>
          <w:sz w:val="24"/>
          <w:szCs w:val="24"/>
          <w:lang w:val="lt-LT"/>
        </w:rPr>
        <w:t xml:space="preserve">“Romuva” </w:t>
      </w:r>
      <w:r w:rsidRPr="005A011E">
        <w:rPr>
          <w:rFonts w:ascii="Times New Roman" w:eastAsia="Times New Roman" w:hAnsi="Times New Roman" w:cs="Times New Roman"/>
          <w:sz w:val="24"/>
          <w:szCs w:val="24"/>
          <w:lang w:val="lt-LT"/>
        </w:rPr>
        <w:t>užsiėmė ir užsiima senųjų t</w:t>
      </w:r>
      <w:r w:rsidR="0045745E" w:rsidRPr="005A011E">
        <w:rPr>
          <w:rFonts w:ascii="Times New Roman" w:eastAsia="Times New Roman" w:hAnsi="Times New Roman" w:cs="Times New Roman"/>
          <w:sz w:val="24"/>
          <w:szCs w:val="24"/>
          <w:lang w:val="lt-LT"/>
        </w:rPr>
        <w:t>r</w:t>
      </w:r>
      <w:r w:rsidRPr="005A011E">
        <w:rPr>
          <w:rFonts w:ascii="Times New Roman" w:eastAsia="Times New Roman" w:hAnsi="Times New Roman" w:cs="Times New Roman"/>
          <w:sz w:val="24"/>
          <w:szCs w:val="24"/>
          <w:lang w:val="lt-LT"/>
        </w:rPr>
        <w:t xml:space="preserve">adicijų </w:t>
      </w:r>
      <w:r w:rsidR="00FE605B" w:rsidRPr="005A011E">
        <w:rPr>
          <w:rFonts w:ascii="Times New Roman" w:eastAsia="Times New Roman" w:hAnsi="Times New Roman" w:cs="Times New Roman"/>
          <w:sz w:val="24"/>
          <w:szCs w:val="24"/>
          <w:lang w:val="lt-LT"/>
        </w:rPr>
        <w:t xml:space="preserve">ir senovės baltų religijos </w:t>
      </w:r>
      <w:r w:rsidRPr="005A011E">
        <w:rPr>
          <w:rFonts w:ascii="Times New Roman" w:eastAsia="Times New Roman" w:hAnsi="Times New Roman" w:cs="Times New Roman"/>
          <w:sz w:val="24"/>
          <w:szCs w:val="24"/>
          <w:lang w:val="lt-LT"/>
        </w:rPr>
        <w:t>puoselėjimo veikl</w:t>
      </w:r>
      <w:r w:rsidR="003B25D4" w:rsidRPr="005A011E">
        <w:rPr>
          <w:rFonts w:ascii="Times New Roman" w:eastAsia="Times New Roman" w:hAnsi="Times New Roman" w:cs="Times New Roman"/>
          <w:sz w:val="24"/>
          <w:szCs w:val="24"/>
          <w:lang w:val="lt-LT"/>
        </w:rPr>
        <w:t>a, kad dėl savo priklausymo ben</w:t>
      </w:r>
      <w:r w:rsidRPr="005A011E">
        <w:rPr>
          <w:rFonts w:ascii="Times New Roman" w:eastAsia="Times New Roman" w:hAnsi="Times New Roman" w:cs="Times New Roman"/>
          <w:sz w:val="24"/>
          <w:szCs w:val="24"/>
          <w:lang w:val="lt-LT"/>
        </w:rPr>
        <w:t>d</w:t>
      </w:r>
      <w:r w:rsidR="003B25D4" w:rsidRPr="005A011E">
        <w:rPr>
          <w:rFonts w:ascii="Times New Roman" w:eastAsia="Times New Roman" w:hAnsi="Times New Roman" w:cs="Times New Roman"/>
          <w:sz w:val="24"/>
          <w:szCs w:val="24"/>
          <w:lang w:val="lt-LT"/>
        </w:rPr>
        <w:t>r</w:t>
      </w:r>
      <w:r w:rsidRPr="005A011E">
        <w:rPr>
          <w:rFonts w:ascii="Times New Roman" w:eastAsia="Times New Roman" w:hAnsi="Times New Roman" w:cs="Times New Roman"/>
          <w:sz w:val="24"/>
          <w:szCs w:val="24"/>
          <w:lang w:val="lt-LT"/>
        </w:rPr>
        <w:t>ijai ir veiklos</w:t>
      </w:r>
      <w:r w:rsidR="0045745E" w:rsidRPr="005A011E">
        <w:rPr>
          <w:rFonts w:ascii="Times New Roman" w:eastAsia="Times New Roman" w:hAnsi="Times New Roman" w:cs="Times New Roman"/>
          <w:sz w:val="24"/>
          <w:szCs w:val="24"/>
          <w:lang w:val="lt-LT"/>
        </w:rPr>
        <w:t xml:space="preserve"> bei religinių pažiūrų esant sovietinei santvarkai </w:t>
      </w:r>
      <w:r w:rsidR="009D23AE" w:rsidRPr="005A011E">
        <w:rPr>
          <w:rFonts w:ascii="Times New Roman" w:eastAsia="Times New Roman" w:hAnsi="Times New Roman" w:cs="Times New Roman"/>
          <w:sz w:val="24"/>
          <w:szCs w:val="24"/>
          <w:lang w:val="lt-LT"/>
        </w:rPr>
        <w:t>“romuviečiai” buvo persekiojami</w:t>
      </w:r>
      <w:r w:rsidR="0045745E" w:rsidRPr="005A011E">
        <w:rPr>
          <w:rFonts w:ascii="Times New Roman" w:eastAsia="Times New Roman" w:hAnsi="Times New Roman" w:cs="Times New Roman"/>
          <w:sz w:val="24"/>
          <w:szCs w:val="24"/>
          <w:lang w:val="lt-LT"/>
        </w:rPr>
        <w:t>, tardomi KGB, kad “romuviečiai”</w:t>
      </w:r>
      <w:r w:rsidR="003B25D4" w:rsidRPr="005A011E">
        <w:rPr>
          <w:rFonts w:ascii="Times New Roman" w:eastAsia="Times New Roman" w:hAnsi="Times New Roman" w:cs="Times New Roman"/>
          <w:sz w:val="24"/>
          <w:szCs w:val="24"/>
          <w:lang w:val="lt-LT"/>
        </w:rPr>
        <w:t>, priešingai</w:t>
      </w:r>
      <w:r w:rsidR="0045745E" w:rsidRPr="005A011E">
        <w:rPr>
          <w:rFonts w:ascii="Times New Roman" w:eastAsia="Times New Roman" w:hAnsi="Times New Roman" w:cs="Times New Roman"/>
          <w:sz w:val="24"/>
          <w:szCs w:val="24"/>
          <w:lang w:val="lt-LT"/>
        </w:rPr>
        <w:t xml:space="preserve"> nei teigia pareiškėjas, </w:t>
      </w:r>
      <w:r w:rsidR="009D23AE" w:rsidRPr="005A011E">
        <w:rPr>
          <w:rFonts w:ascii="Times New Roman" w:eastAsia="Times New Roman" w:hAnsi="Times New Roman" w:cs="Times New Roman"/>
          <w:sz w:val="24"/>
          <w:szCs w:val="24"/>
          <w:lang w:val="lt-LT"/>
        </w:rPr>
        <w:t xml:space="preserve">nekonfrontavo su krikščionybe, o </w:t>
      </w:r>
      <w:r w:rsidR="0045745E" w:rsidRPr="005A011E">
        <w:rPr>
          <w:rFonts w:ascii="Times New Roman" w:eastAsia="Times New Roman" w:hAnsi="Times New Roman" w:cs="Times New Roman"/>
          <w:sz w:val="24"/>
          <w:szCs w:val="24"/>
          <w:lang w:val="lt-LT"/>
        </w:rPr>
        <w:t xml:space="preserve">bendradarbiavo su “Katalikų kronika” ir priešinosi sovietinei santvarkai. </w:t>
      </w:r>
    </w:p>
    <w:p w:rsidR="000530B4" w:rsidRPr="005A011E" w:rsidRDefault="00252EFD" w:rsidP="000530B4">
      <w:pPr>
        <w:pStyle w:val="Betarp"/>
        <w:ind w:firstLine="709"/>
        <w:jc w:val="both"/>
        <w:rPr>
          <w:rFonts w:ascii="Times New Roman" w:hAnsi="Times New Roman" w:cs="Times New Roman"/>
          <w:sz w:val="24"/>
          <w:szCs w:val="24"/>
          <w:lang w:val="lt-LT"/>
        </w:rPr>
      </w:pPr>
      <w:r w:rsidRPr="005A011E">
        <w:rPr>
          <w:rFonts w:ascii="Times New Roman" w:eastAsia="Calibri" w:hAnsi="Times New Roman" w:cs="Times New Roman"/>
          <w:sz w:val="24"/>
          <w:szCs w:val="24"/>
          <w:lang w:val="lt-LT"/>
        </w:rPr>
        <w:t>Todėl</w:t>
      </w:r>
      <w:r w:rsidR="004D2E97" w:rsidRPr="005A011E">
        <w:rPr>
          <w:rFonts w:ascii="Times New Roman" w:eastAsia="Calibri" w:hAnsi="Times New Roman" w:cs="Times New Roman"/>
          <w:sz w:val="24"/>
          <w:szCs w:val="24"/>
          <w:lang w:val="lt-LT"/>
        </w:rPr>
        <w:t>,</w:t>
      </w:r>
      <w:r w:rsidRPr="005A011E">
        <w:rPr>
          <w:rFonts w:ascii="Times New Roman" w:eastAsia="Calibri" w:hAnsi="Times New Roman" w:cs="Times New Roman"/>
          <w:sz w:val="24"/>
          <w:szCs w:val="24"/>
          <w:lang w:val="lt-LT"/>
        </w:rPr>
        <w:t xml:space="preserve"> </w:t>
      </w:r>
      <w:r w:rsidR="000530B4" w:rsidRPr="005A011E">
        <w:rPr>
          <w:rFonts w:ascii="Times New Roman" w:eastAsia="Calibri" w:hAnsi="Times New Roman" w:cs="Times New Roman"/>
          <w:sz w:val="24"/>
          <w:szCs w:val="24"/>
          <w:lang w:val="lt-LT"/>
        </w:rPr>
        <w:t xml:space="preserve">teismo vertinimu, </w:t>
      </w:r>
      <w:r w:rsidR="0045745E" w:rsidRPr="005A011E">
        <w:rPr>
          <w:rFonts w:ascii="Times New Roman" w:hAnsi="Times New Roman" w:cs="Times New Roman"/>
          <w:sz w:val="24"/>
          <w:szCs w:val="24"/>
          <w:lang w:val="lt-LT"/>
        </w:rPr>
        <w:t>pareiškėjo pasisakymas “Ne</w:t>
      </w:r>
      <w:r w:rsidR="0045745E" w:rsidRPr="005A011E">
        <w:rPr>
          <w:rFonts w:ascii="Times New Roman" w:hAnsi="Times New Roman" w:cs="Times New Roman"/>
          <w:sz w:val="24"/>
          <w:szCs w:val="24"/>
          <w:lang w:val="lt-LT"/>
        </w:rPr>
        <w:softHyphen/>
        <w:t>už</w:t>
      </w:r>
      <w:r w:rsidR="0045745E" w:rsidRPr="005A011E">
        <w:rPr>
          <w:rFonts w:ascii="Times New Roman" w:hAnsi="Times New Roman" w:cs="Times New Roman"/>
          <w:sz w:val="24"/>
          <w:szCs w:val="24"/>
          <w:lang w:val="lt-LT"/>
        </w:rPr>
        <w:softHyphen/>
        <w:t>mirš</w:t>
      </w:r>
      <w:r w:rsidR="0045745E" w:rsidRPr="005A011E">
        <w:rPr>
          <w:rFonts w:ascii="Times New Roman" w:hAnsi="Times New Roman" w:cs="Times New Roman"/>
          <w:sz w:val="24"/>
          <w:szCs w:val="24"/>
          <w:lang w:val="lt-LT"/>
        </w:rPr>
        <w:softHyphen/>
        <w:t>ki</w:t>
      </w:r>
      <w:r w:rsidR="0045745E" w:rsidRPr="005A011E">
        <w:rPr>
          <w:rFonts w:ascii="Times New Roman" w:hAnsi="Times New Roman" w:cs="Times New Roman"/>
          <w:sz w:val="24"/>
          <w:szCs w:val="24"/>
          <w:lang w:val="lt-LT"/>
        </w:rPr>
        <w:softHyphen/>
        <w:t>me, kad Ru</w:t>
      </w:r>
      <w:r w:rsidR="0045745E" w:rsidRPr="005A011E">
        <w:rPr>
          <w:rFonts w:ascii="Times New Roman" w:hAnsi="Times New Roman" w:cs="Times New Roman"/>
          <w:sz w:val="24"/>
          <w:szCs w:val="24"/>
          <w:lang w:val="lt-LT"/>
        </w:rPr>
        <w:softHyphen/>
        <w:t>si</w:t>
      </w:r>
      <w:r w:rsidR="0045745E" w:rsidRPr="005A011E">
        <w:rPr>
          <w:rFonts w:ascii="Times New Roman" w:hAnsi="Times New Roman" w:cs="Times New Roman"/>
          <w:sz w:val="24"/>
          <w:szCs w:val="24"/>
          <w:lang w:val="lt-LT"/>
        </w:rPr>
        <w:softHyphen/>
        <w:t>jos KGB nuo</w:t>
      </w:r>
      <w:r w:rsidR="0045745E" w:rsidRPr="005A011E">
        <w:rPr>
          <w:rFonts w:ascii="Times New Roman" w:hAnsi="Times New Roman" w:cs="Times New Roman"/>
          <w:sz w:val="24"/>
          <w:szCs w:val="24"/>
          <w:lang w:val="lt-LT"/>
        </w:rPr>
        <w:softHyphen/>
        <w:t>sek</w:t>
      </w:r>
      <w:r w:rsidR="0045745E" w:rsidRPr="005A011E">
        <w:rPr>
          <w:rFonts w:ascii="Times New Roman" w:hAnsi="Times New Roman" w:cs="Times New Roman"/>
          <w:sz w:val="24"/>
          <w:szCs w:val="24"/>
          <w:lang w:val="lt-LT"/>
        </w:rPr>
        <w:softHyphen/>
        <w:t>liai nuo so</w:t>
      </w:r>
      <w:r w:rsidR="0045745E" w:rsidRPr="005A011E">
        <w:rPr>
          <w:rFonts w:ascii="Times New Roman" w:hAnsi="Times New Roman" w:cs="Times New Roman"/>
          <w:sz w:val="24"/>
          <w:szCs w:val="24"/>
          <w:lang w:val="lt-LT"/>
        </w:rPr>
        <w:softHyphen/>
        <w:t>vie</w:t>
      </w:r>
      <w:r w:rsidR="0045745E" w:rsidRPr="005A011E">
        <w:rPr>
          <w:rFonts w:ascii="Times New Roman" w:hAnsi="Times New Roman" w:cs="Times New Roman"/>
          <w:sz w:val="24"/>
          <w:szCs w:val="24"/>
          <w:lang w:val="lt-LT"/>
        </w:rPr>
        <w:softHyphen/>
        <w:t>ti</w:t>
      </w:r>
      <w:r w:rsidR="0045745E" w:rsidRPr="005A011E">
        <w:rPr>
          <w:rFonts w:ascii="Times New Roman" w:hAnsi="Times New Roman" w:cs="Times New Roman"/>
          <w:sz w:val="24"/>
          <w:szCs w:val="24"/>
          <w:lang w:val="lt-LT"/>
        </w:rPr>
        <w:softHyphen/>
        <w:t>nių lai</w:t>
      </w:r>
      <w:r w:rsidR="0045745E" w:rsidRPr="005A011E">
        <w:rPr>
          <w:rFonts w:ascii="Times New Roman" w:hAnsi="Times New Roman" w:cs="Times New Roman"/>
          <w:sz w:val="24"/>
          <w:szCs w:val="24"/>
          <w:lang w:val="lt-LT"/>
        </w:rPr>
        <w:softHyphen/>
        <w:t>kų da</w:t>
      </w:r>
      <w:r w:rsidR="0045745E" w:rsidRPr="005A011E">
        <w:rPr>
          <w:rFonts w:ascii="Times New Roman" w:hAnsi="Times New Roman" w:cs="Times New Roman"/>
          <w:sz w:val="24"/>
          <w:szCs w:val="24"/>
          <w:lang w:val="lt-LT"/>
        </w:rPr>
        <w:softHyphen/>
        <w:t>rė vis</w:t>
      </w:r>
      <w:r w:rsidR="0045745E" w:rsidRPr="005A011E">
        <w:rPr>
          <w:rFonts w:ascii="Times New Roman" w:hAnsi="Times New Roman" w:cs="Times New Roman"/>
          <w:sz w:val="24"/>
          <w:szCs w:val="24"/>
          <w:lang w:val="lt-LT"/>
        </w:rPr>
        <w:softHyphen/>
        <w:t>ką, kad pa</w:t>
      </w:r>
      <w:r w:rsidR="0045745E" w:rsidRPr="005A011E">
        <w:rPr>
          <w:rFonts w:ascii="Times New Roman" w:hAnsi="Times New Roman" w:cs="Times New Roman"/>
          <w:sz w:val="24"/>
          <w:szCs w:val="24"/>
          <w:lang w:val="lt-LT"/>
        </w:rPr>
        <w:softHyphen/>
        <w:t>go</w:t>
      </w:r>
      <w:r w:rsidR="0045745E" w:rsidRPr="005A011E">
        <w:rPr>
          <w:rFonts w:ascii="Times New Roman" w:hAnsi="Times New Roman" w:cs="Times New Roman"/>
          <w:sz w:val="24"/>
          <w:szCs w:val="24"/>
          <w:lang w:val="lt-LT"/>
        </w:rPr>
        <w:softHyphen/>
        <w:t>ny</w:t>
      </w:r>
      <w:r w:rsidR="0045745E" w:rsidRPr="005A011E">
        <w:rPr>
          <w:rFonts w:ascii="Times New Roman" w:hAnsi="Times New Roman" w:cs="Times New Roman"/>
          <w:sz w:val="24"/>
          <w:szCs w:val="24"/>
          <w:lang w:val="lt-LT"/>
        </w:rPr>
        <w:softHyphen/>
        <w:t>bė Lie</w:t>
      </w:r>
      <w:r w:rsidR="0045745E" w:rsidRPr="005A011E">
        <w:rPr>
          <w:rFonts w:ascii="Times New Roman" w:hAnsi="Times New Roman" w:cs="Times New Roman"/>
          <w:sz w:val="24"/>
          <w:szCs w:val="24"/>
          <w:lang w:val="lt-LT"/>
        </w:rPr>
        <w:softHyphen/>
        <w:t>tu</w:t>
      </w:r>
      <w:r w:rsidR="0045745E" w:rsidRPr="005A011E">
        <w:rPr>
          <w:rFonts w:ascii="Times New Roman" w:hAnsi="Times New Roman" w:cs="Times New Roman"/>
          <w:sz w:val="24"/>
          <w:szCs w:val="24"/>
          <w:lang w:val="lt-LT"/>
        </w:rPr>
        <w:softHyphen/>
        <w:t>vo</w:t>
      </w:r>
      <w:r w:rsidR="0045745E" w:rsidRPr="005A011E">
        <w:rPr>
          <w:rFonts w:ascii="Times New Roman" w:hAnsi="Times New Roman" w:cs="Times New Roman"/>
          <w:sz w:val="24"/>
          <w:szCs w:val="24"/>
          <w:lang w:val="lt-LT"/>
        </w:rPr>
        <w:softHyphen/>
        <w:t>je su</w:t>
      </w:r>
      <w:r w:rsidR="0045745E" w:rsidRPr="005A011E">
        <w:rPr>
          <w:rFonts w:ascii="Times New Roman" w:hAnsi="Times New Roman" w:cs="Times New Roman"/>
          <w:sz w:val="24"/>
          <w:szCs w:val="24"/>
          <w:lang w:val="lt-LT"/>
        </w:rPr>
        <w:softHyphen/>
        <w:t>stip</w:t>
      </w:r>
      <w:r w:rsidR="0045745E" w:rsidRPr="005A011E">
        <w:rPr>
          <w:rFonts w:ascii="Times New Roman" w:hAnsi="Times New Roman" w:cs="Times New Roman"/>
          <w:sz w:val="24"/>
          <w:szCs w:val="24"/>
          <w:lang w:val="lt-LT"/>
        </w:rPr>
        <w:softHyphen/>
        <w:t>rė</w:t>
      </w:r>
      <w:r w:rsidR="0045745E" w:rsidRPr="005A011E">
        <w:rPr>
          <w:rFonts w:ascii="Times New Roman" w:hAnsi="Times New Roman" w:cs="Times New Roman"/>
          <w:sz w:val="24"/>
          <w:szCs w:val="24"/>
          <w:lang w:val="lt-LT"/>
        </w:rPr>
        <w:softHyphen/>
        <w:t>tų. Pa</w:t>
      </w:r>
      <w:r w:rsidR="0045745E" w:rsidRPr="005A011E">
        <w:rPr>
          <w:rFonts w:ascii="Times New Roman" w:hAnsi="Times New Roman" w:cs="Times New Roman"/>
          <w:sz w:val="24"/>
          <w:szCs w:val="24"/>
          <w:lang w:val="lt-LT"/>
        </w:rPr>
        <w:softHyphen/>
        <w:t>skai</w:t>
      </w:r>
      <w:r w:rsidR="0045745E" w:rsidRPr="005A011E">
        <w:rPr>
          <w:rFonts w:ascii="Times New Roman" w:hAnsi="Times New Roman" w:cs="Times New Roman"/>
          <w:sz w:val="24"/>
          <w:szCs w:val="24"/>
          <w:lang w:val="lt-LT"/>
        </w:rPr>
        <w:softHyphen/>
        <w:t>ty</w:t>
      </w:r>
      <w:r w:rsidR="0045745E" w:rsidRPr="005A011E">
        <w:rPr>
          <w:rFonts w:ascii="Times New Roman" w:hAnsi="Times New Roman" w:cs="Times New Roman"/>
          <w:sz w:val="24"/>
          <w:szCs w:val="24"/>
          <w:lang w:val="lt-LT"/>
        </w:rPr>
        <w:softHyphen/>
        <w:t>ki</w:t>
      </w:r>
      <w:r w:rsidR="0045745E" w:rsidRPr="005A011E">
        <w:rPr>
          <w:rFonts w:ascii="Times New Roman" w:hAnsi="Times New Roman" w:cs="Times New Roman"/>
          <w:sz w:val="24"/>
          <w:szCs w:val="24"/>
          <w:lang w:val="lt-LT"/>
        </w:rPr>
        <w:softHyphen/>
        <w:t>te A. </w:t>
      </w:r>
      <w:proofErr w:type="spellStart"/>
      <w:r w:rsidR="0045745E" w:rsidRPr="005A011E">
        <w:rPr>
          <w:rFonts w:ascii="Times New Roman" w:hAnsi="Times New Roman" w:cs="Times New Roman"/>
          <w:sz w:val="24"/>
          <w:szCs w:val="24"/>
          <w:lang w:val="lt-LT"/>
        </w:rPr>
        <w:t>Du</w:t>
      </w:r>
      <w:r w:rsidR="0045745E" w:rsidRPr="005A011E">
        <w:rPr>
          <w:rFonts w:ascii="Times New Roman" w:hAnsi="Times New Roman" w:cs="Times New Roman"/>
          <w:sz w:val="24"/>
          <w:szCs w:val="24"/>
          <w:lang w:val="lt-LT"/>
        </w:rPr>
        <w:softHyphen/>
        <w:t>gi</w:t>
      </w:r>
      <w:r w:rsidR="0045745E" w:rsidRPr="005A011E">
        <w:rPr>
          <w:rFonts w:ascii="Times New Roman" w:hAnsi="Times New Roman" w:cs="Times New Roman"/>
          <w:sz w:val="24"/>
          <w:szCs w:val="24"/>
          <w:lang w:val="lt-LT"/>
        </w:rPr>
        <w:softHyphen/>
        <w:t>no</w:t>
      </w:r>
      <w:proofErr w:type="spellEnd"/>
      <w:r w:rsidR="0045745E" w:rsidRPr="005A011E">
        <w:rPr>
          <w:rFonts w:ascii="Times New Roman" w:hAnsi="Times New Roman" w:cs="Times New Roman"/>
          <w:sz w:val="24"/>
          <w:szCs w:val="24"/>
          <w:lang w:val="lt-LT"/>
        </w:rPr>
        <w:t xml:space="preserve"> raš</w:t>
      </w:r>
      <w:r w:rsidR="0045745E" w:rsidRPr="005A011E">
        <w:rPr>
          <w:rFonts w:ascii="Times New Roman" w:hAnsi="Times New Roman" w:cs="Times New Roman"/>
          <w:sz w:val="24"/>
          <w:szCs w:val="24"/>
          <w:lang w:val="lt-LT"/>
        </w:rPr>
        <w:softHyphen/>
        <w:t>tus. Jis aiš</w:t>
      </w:r>
      <w:r w:rsidR="0045745E" w:rsidRPr="005A011E">
        <w:rPr>
          <w:rFonts w:ascii="Times New Roman" w:hAnsi="Times New Roman" w:cs="Times New Roman"/>
          <w:sz w:val="24"/>
          <w:szCs w:val="24"/>
          <w:lang w:val="lt-LT"/>
        </w:rPr>
        <w:softHyphen/>
        <w:t>kiai įvar</w:t>
      </w:r>
      <w:r w:rsidR="0045745E" w:rsidRPr="005A011E">
        <w:rPr>
          <w:rFonts w:ascii="Times New Roman" w:hAnsi="Times New Roman" w:cs="Times New Roman"/>
          <w:sz w:val="24"/>
          <w:szCs w:val="24"/>
          <w:lang w:val="lt-LT"/>
        </w:rPr>
        <w:softHyphen/>
        <w:t>di</w:t>
      </w:r>
      <w:r w:rsidR="0045745E" w:rsidRPr="005A011E">
        <w:rPr>
          <w:rFonts w:ascii="Times New Roman" w:hAnsi="Times New Roman" w:cs="Times New Roman"/>
          <w:sz w:val="24"/>
          <w:szCs w:val="24"/>
          <w:lang w:val="lt-LT"/>
        </w:rPr>
        <w:softHyphen/>
        <w:t>na, kad krikš</w:t>
      </w:r>
      <w:r w:rsidR="0045745E" w:rsidRPr="005A011E">
        <w:rPr>
          <w:rFonts w:ascii="Times New Roman" w:hAnsi="Times New Roman" w:cs="Times New Roman"/>
          <w:sz w:val="24"/>
          <w:szCs w:val="24"/>
          <w:lang w:val="lt-LT"/>
        </w:rPr>
        <w:softHyphen/>
        <w:t>čio</w:t>
      </w:r>
      <w:r w:rsidR="0045745E" w:rsidRPr="005A011E">
        <w:rPr>
          <w:rFonts w:ascii="Times New Roman" w:hAnsi="Times New Roman" w:cs="Times New Roman"/>
          <w:sz w:val="24"/>
          <w:szCs w:val="24"/>
          <w:lang w:val="lt-LT"/>
        </w:rPr>
        <w:softHyphen/>
        <w:t>ny</w:t>
      </w:r>
      <w:r w:rsidR="0045745E" w:rsidRPr="005A011E">
        <w:rPr>
          <w:rFonts w:ascii="Times New Roman" w:hAnsi="Times New Roman" w:cs="Times New Roman"/>
          <w:sz w:val="24"/>
          <w:szCs w:val="24"/>
          <w:lang w:val="lt-LT"/>
        </w:rPr>
        <w:softHyphen/>
        <w:t>bė yra vie</w:t>
      </w:r>
      <w:r w:rsidR="0045745E" w:rsidRPr="005A011E">
        <w:rPr>
          <w:rFonts w:ascii="Times New Roman" w:hAnsi="Times New Roman" w:cs="Times New Roman"/>
          <w:sz w:val="24"/>
          <w:szCs w:val="24"/>
          <w:lang w:val="lt-LT"/>
        </w:rPr>
        <w:softHyphen/>
        <w:t>nas iš tų ak</w:t>
      </w:r>
      <w:r w:rsidR="0045745E" w:rsidRPr="005A011E">
        <w:rPr>
          <w:rFonts w:ascii="Times New Roman" w:hAnsi="Times New Roman" w:cs="Times New Roman"/>
          <w:sz w:val="24"/>
          <w:szCs w:val="24"/>
          <w:lang w:val="lt-LT"/>
        </w:rPr>
        <w:softHyphen/>
        <w:t>me</w:t>
      </w:r>
      <w:r w:rsidR="0045745E" w:rsidRPr="005A011E">
        <w:rPr>
          <w:rFonts w:ascii="Times New Roman" w:hAnsi="Times New Roman" w:cs="Times New Roman"/>
          <w:sz w:val="24"/>
          <w:szCs w:val="24"/>
          <w:lang w:val="lt-LT"/>
        </w:rPr>
        <w:softHyphen/>
        <w:t>nų, ku</w:t>
      </w:r>
      <w:r w:rsidR="0045745E" w:rsidRPr="005A011E">
        <w:rPr>
          <w:rFonts w:ascii="Times New Roman" w:hAnsi="Times New Roman" w:cs="Times New Roman"/>
          <w:sz w:val="24"/>
          <w:szCs w:val="24"/>
          <w:lang w:val="lt-LT"/>
        </w:rPr>
        <w:softHyphen/>
        <w:t>riuos rei</w:t>
      </w:r>
      <w:r w:rsidR="0045745E" w:rsidRPr="005A011E">
        <w:rPr>
          <w:rFonts w:ascii="Times New Roman" w:hAnsi="Times New Roman" w:cs="Times New Roman"/>
          <w:sz w:val="24"/>
          <w:szCs w:val="24"/>
          <w:lang w:val="lt-LT"/>
        </w:rPr>
        <w:softHyphen/>
        <w:t>kė</w:t>
      </w:r>
      <w:r w:rsidR="0045745E" w:rsidRPr="005A011E">
        <w:rPr>
          <w:rFonts w:ascii="Times New Roman" w:hAnsi="Times New Roman" w:cs="Times New Roman"/>
          <w:sz w:val="24"/>
          <w:szCs w:val="24"/>
          <w:lang w:val="lt-LT"/>
        </w:rPr>
        <w:softHyphen/>
        <w:t>tų Lie</w:t>
      </w:r>
      <w:r w:rsidR="0045745E" w:rsidRPr="005A011E">
        <w:rPr>
          <w:rFonts w:ascii="Times New Roman" w:hAnsi="Times New Roman" w:cs="Times New Roman"/>
          <w:sz w:val="24"/>
          <w:szCs w:val="24"/>
          <w:lang w:val="lt-LT"/>
        </w:rPr>
        <w:softHyphen/>
        <w:t>tu</w:t>
      </w:r>
      <w:r w:rsidR="0045745E" w:rsidRPr="005A011E">
        <w:rPr>
          <w:rFonts w:ascii="Times New Roman" w:hAnsi="Times New Roman" w:cs="Times New Roman"/>
          <w:sz w:val="24"/>
          <w:szCs w:val="24"/>
          <w:lang w:val="lt-LT"/>
        </w:rPr>
        <w:softHyphen/>
        <w:t>vo</w:t>
      </w:r>
      <w:r w:rsidR="0045745E" w:rsidRPr="005A011E">
        <w:rPr>
          <w:rFonts w:ascii="Times New Roman" w:hAnsi="Times New Roman" w:cs="Times New Roman"/>
          <w:sz w:val="24"/>
          <w:szCs w:val="24"/>
          <w:lang w:val="lt-LT"/>
        </w:rPr>
        <w:softHyphen/>
        <w:t>je su</w:t>
      </w:r>
      <w:r w:rsidR="0045745E" w:rsidRPr="005A011E">
        <w:rPr>
          <w:rFonts w:ascii="Times New Roman" w:hAnsi="Times New Roman" w:cs="Times New Roman"/>
          <w:sz w:val="24"/>
          <w:szCs w:val="24"/>
          <w:lang w:val="lt-LT"/>
        </w:rPr>
        <w:softHyphen/>
        <w:t>nai</w:t>
      </w:r>
      <w:r w:rsidR="0045745E" w:rsidRPr="005A011E">
        <w:rPr>
          <w:rFonts w:ascii="Times New Roman" w:hAnsi="Times New Roman" w:cs="Times New Roman"/>
          <w:sz w:val="24"/>
          <w:szCs w:val="24"/>
          <w:lang w:val="lt-LT"/>
        </w:rPr>
        <w:softHyphen/>
        <w:t>kin</w:t>
      </w:r>
      <w:r w:rsidR="0045745E" w:rsidRPr="005A011E">
        <w:rPr>
          <w:rFonts w:ascii="Times New Roman" w:hAnsi="Times New Roman" w:cs="Times New Roman"/>
          <w:sz w:val="24"/>
          <w:szCs w:val="24"/>
          <w:lang w:val="lt-LT"/>
        </w:rPr>
        <w:softHyphen/>
        <w:t>ti, tai bu</w:t>
      </w:r>
      <w:r w:rsidR="0045745E" w:rsidRPr="005A011E">
        <w:rPr>
          <w:rFonts w:ascii="Times New Roman" w:hAnsi="Times New Roman" w:cs="Times New Roman"/>
          <w:sz w:val="24"/>
          <w:szCs w:val="24"/>
          <w:lang w:val="lt-LT"/>
        </w:rPr>
        <w:softHyphen/>
        <w:t>vo ir par</w:t>
      </w:r>
      <w:r w:rsidR="0045745E" w:rsidRPr="005A011E">
        <w:rPr>
          <w:rFonts w:ascii="Times New Roman" w:hAnsi="Times New Roman" w:cs="Times New Roman"/>
          <w:sz w:val="24"/>
          <w:szCs w:val="24"/>
          <w:lang w:val="lt-LT"/>
        </w:rPr>
        <w:softHyphen/>
        <w:t>ti</w:t>
      </w:r>
      <w:r w:rsidR="0045745E" w:rsidRPr="005A011E">
        <w:rPr>
          <w:rFonts w:ascii="Times New Roman" w:hAnsi="Times New Roman" w:cs="Times New Roman"/>
          <w:sz w:val="24"/>
          <w:szCs w:val="24"/>
          <w:lang w:val="lt-LT"/>
        </w:rPr>
        <w:softHyphen/>
        <w:t>za</w:t>
      </w:r>
      <w:r w:rsidR="0045745E" w:rsidRPr="005A011E">
        <w:rPr>
          <w:rFonts w:ascii="Times New Roman" w:hAnsi="Times New Roman" w:cs="Times New Roman"/>
          <w:sz w:val="24"/>
          <w:szCs w:val="24"/>
          <w:lang w:val="lt-LT"/>
        </w:rPr>
        <w:softHyphen/>
        <w:t>ni</w:t>
      </w:r>
      <w:r w:rsidR="0045745E" w:rsidRPr="005A011E">
        <w:rPr>
          <w:rFonts w:ascii="Times New Roman" w:hAnsi="Times New Roman" w:cs="Times New Roman"/>
          <w:sz w:val="24"/>
          <w:szCs w:val="24"/>
          <w:lang w:val="lt-LT"/>
        </w:rPr>
        <w:softHyphen/>
        <w:t>nio ju</w:t>
      </w:r>
      <w:r w:rsidR="0045745E" w:rsidRPr="005A011E">
        <w:rPr>
          <w:rFonts w:ascii="Times New Roman" w:hAnsi="Times New Roman" w:cs="Times New Roman"/>
          <w:sz w:val="24"/>
          <w:szCs w:val="24"/>
          <w:lang w:val="lt-LT"/>
        </w:rPr>
        <w:softHyphen/>
        <w:t>dė</w:t>
      </w:r>
      <w:r w:rsidR="0045745E" w:rsidRPr="005A011E">
        <w:rPr>
          <w:rFonts w:ascii="Times New Roman" w:hAnsi="Times New Roman" w:cs="Times New Roman"/>
          <w:sz w:val="24"/>
          <w:szCs w:val="24"/>
          <w:lang w:val="lt-LT"/>
        </w:rPr>
        <w:softHyphen/>
        <w:t>ji</w:t>
      </w:r>
      <w:r w:rsidR="0045745E" w:rsidRPr="005A011E">
        <w:rPr>
          <w:rFonts w:ascii="Times New Roman" w:hAnsi="Times New Roman" w:cs="Times New Roman"/>
          <w:sz w:val="24"/>
          <w:szCs w:val="24"/>
          <w:lang w:val="lt-LT"/>
        </w:rPr>
        <w:softHyphen/>
        <w:t>mo at</w:t>
      </w:r>
      <w:r w:rsidR="0045745E" w:rsidRPr="005A011E">
        <w:rPr>
          <w:rFonts w:ascii="Times New Roman" w:hAnsi="Times New Roman" w:cs="Times New Roman"/>
          <w:sz w:val="24"/>
          <w:szCs w:val="24"/>
          <w:lang w:val="lt-LT"/>
        </w:rPr>
        <w:softHyphen/>
        <w:t>ra</w:t>
      </w:r>
      <w:r w:rsidR="0045745E" w:rsidRPr="005A011E">
        <w:rPr>
          <w:rFonts w:ascii="Times New Roman" w:hAnsi="Times New Roman" w:cs="Times New Roman"/>
          <w:sz w:val="24"/>
          <w:szCs w:val="24"/>
          <w:lang w:val="lt-LT"/>
        </w:rPr>
        <w:softHyphen/>
        <w:t>ma. To</w:t>
      </w:r>
      <w:r w:rsidR="0045745E" w:rsidRPr="005A011E">
        <w:rPr>
          <w:rFonts w:ascii="Times New Roman" w:hAnsi="Times New Roman" w:cs="Times New Roman"/>
          <w:sz w:val="24"/>
          <w:szCs w:val="24"/>
          <w:lang w:val="lt-LT"/>
        </w:rPr>
        <w:softHyphen/>
        <w:t>dėl aš ma</w:t>
      </w:r>
      <w:r w:rsidR="0045745E" w:rsidRPr="005A011E">
        <w:rPr>
          <w:rFonts w:ascii="Times New Roman" w:hAnsi="Times New Roman" w:cs="Times New Roman"/>
          <w:sz w:val="24"/>
          <w:szCs w:val="24"/>
          <w:lang w:val="lt-LT"/>
        </w:rPr>
        <w:softHyphen/>
        <w:t>nau, kad</w:t>
      </w:r>
      <w:r w:rsidR="003B25D4" w:rsidRPr="005A011E">
        <w:rPr>
          <w:rFonts w:ascii="Times New Roman" w:hAnsi="Times New Roman" w:cs="Times New Roman"/>
          <w:sz w:val="24"/>
          <w:szCs w:val="24"/>
          <w:lang w:val="lt-LT"/>
        </w:rPr>
        <w:t>,</w:t>
      </w:r>
      <w:r w:rsidR="0045745E" w:rsidRPr="005A011E">
        <w:rPr>
          <w:rFonts w:ascii="Times New Roman" w:hAnsi="Times New Roman" w:cs="Times New Roman"/>
          <w:sz w:val="24"/>
          <w:szCs w:val="24"/>
          <w:lang w:val="lt-LT"/>
        </w:rPr>
        <w:t xml:space="preserve"> no</w:t>
      </w:r>
      <w:r w:rsidR="0045745E" w:rsidRPr="005A011E">
        <w:rPr>
          <w:rFonts w:ascii="Times New Roman" w:hAnsi="Times New Roman" w:cs="Times New Roman"/>
          <w:sz w:val="24"/>
          <w:szCs w:val="24"/>
          <w:lang w:val="lt-LT"/>
        </w:rPr>
        <w:softHyphen/>
        <w:t>rė</w:t>
      </w:r>
      <w:r w:rsidR="0045745E" w:rsidRPr="005A011E">
        <w:rPr>
          <w:rFonts w:ascii="Times New Roman" w:hAnsi="Times New Roman" w:cs="Times New Roman"/>
          <w:sz w:val="24"/>
          <w:szCs w:val="24"/>
          <w:lang w:val="lt-LT"/>
        </w:rPr>
        <w:softHyphen/>
        <w:t>da</w:t>
      </w:r>
      <w:r w:rsidR="0045745E" w:rsidRPr="005A011E">
        <w:rPr>
          <w:rFonts w:ascii="Times New Roman" w:hAnsi="Times New Roman" w:cs="Times New Roman"/>
          <w:sz w:val="24"/>
          <w:szCs w:val="24"/>
          <w:lang w:val="lt-LT"/>
        </w:rPr>
        <w:softHyphen/>
        <w:t>mi ar ne</w:t>
      </w:r>
      <w:r w:rsidR="0045745E" w:rsidRPr="005A011E">
        <w:rPr>
          <w:rFonts w:ascii="Times New Roman" w:hAnsi="Times New Roman" w:cs="Times New Roman"/>
          <w:sz w:val="24"/>
          <w:szCs w:val="24"/>
          <w:lang w:val="lt-LT"/>
        </w:rPr>
        <w:softHyphen/>
        <w:t>no</w:t>
      </w:r>
      <w:r w:rsidR="0045745E" w:rsidRPr="005A011E">
        <w:rPr>
          <w:rFonts w:ascii="Times New Roman" w:hAnsi="Times New Roman" w:cs="Times New Roman"/>
          <w:sz w:val="24"/>
          <w:szCs w:val="24"/>
          <w:lang w:val="lt-LT"/>
        </w:rPr>
        <w:softHyphen/>
        <w:t>rė</w:t>
      </w:r>
      <w:r w:rsidR="0045745E" w:rsidRPr="005A011E">
        <w:rPr>
          <w:rFonts w:ascii="Times New Roman" w:hAnsi="Times New Roman" w:cs="Times New Roman"/>
          <w:sz w:val="24"/>
          <w:szCs w:val="24"/>
          <w:lang w:val="lt-LT"/>
        </w:rPr>
        <w:softHyphen/>
        <w:t>da</w:t>
      </w:r>
      <w:r w:rsidR="0045745E" w:rsidRPr="005A011E">
        <w:rPr>
          <w:rFonts w:ascii="Times New Roman" w:hAnsi="Times New Roman" w:cs="Times New Roman"/>
          <w:sz w:val="24"/>
          <w:szCs w:val="24"/>
          <w:lang w:val="lt-LT"/>
        </w:rPr>
        <w:softHyphen/>
        <w:t>mi, są</w:t>
      </w:r>
      <w:r w:rsidR="0045745E" w:rsidRPr="005A011E">
        <w:rPr>
          <w:rFonts w:ascii="Times New Roman" w:hAnsi="Times New Roman" w:cs="Times New Roman"/>
          <w:sz w:val="24"/>
          <w:szCs w:val="24"/>
          <w:lang w:val="lt-LT"/>
        </w:rPr>
        <w:softHyphen/>
        <w:t>mo</w:t>
      </w:r>
      <w:r w:rsidR="0045745E" w:rsidRPr="005A011E">
        <w:rPr>
          <w:rFonts w:ascii="Times New Roman" w:hAnsi="Times New Roman" w:cs="Times New Roman"/>
          <w:sz w:val="24"/>
          <w:szCs w:val="24"/>
          <w:lang w:val="lt-LT"/>
        </w:rPr>
        <w:softHyphen/>
        <w:t>nin</w:t>
      </w:r>
      <w:r w:rsidR="0045745E" w:rsidRPr="005A011E">
        <w:rPr>
          <w:rFonts w:ascii="Times New Roman" w:hAnsi="Times New Roman" w:cs="Times New Roman"/>
          <w:sz w:val="24"/>
          <w:szCs w:val="24"/>
          <w:lang w:val="lt-LT"/>
        </w:rPr>
        <w:softHyphen/>
        <w:t>gai ar ne</w:t>
      </w:r>
      <w:r w:rsidR="0045745E" w:rsidRPr="005A011E">
        <w:rPr>
          <w:rFonts w:ascii="Times New Roman" w:hAnsi="Times New Roman" w:cs="Times New Roman"/>
          <w:sz w:val="24"/>
          <w:szCs w:val="24"/>
          <w:lang w:val="lt-LT"/>
        </w:rPr>
        <w:softHyphen/>
        <w:t>są</w:t>
      </w:r>
      <w:r w:rsidR="0045745E" w:rsidRPr="005A011E">
        <w:rPr>
          <w:rFonts w:ascii="Times New Roman" w:hAnsi="Times New Roman" w:cs="Times New Roman"/>
          <w:sz w:val="24"/>
          <w:szCs w:val="24"/>
          <w:lang w:val="lt-LT"/>
        </w:rPr>
        <w:softHyphen/>
        <w:t>mo</w:t>
      </w:r>
      <w:r w:rsidR="0045745E" w:rsidRPr="005A011E">
        <w:rPr>
          <w:rFonts w:ascii="Times New Roman" w:hAnsi="Times New Roman" w:cs="Times New Roman"/>
          <w:sz w:val="24"/>
          <w:szCs w:val="24"/>
          <w:lang w:val="lt-LT"/>
        </w:rPr>
        <w:softHyphen/>
        <w:t>nin</w:t>
      </w:r>
      <w:r w:rsidR="0045745E" w:rsidRPr="005A011E">
        <w:rPr>
          <w:rFonts w:ascii="Times New Roman" w:hAnsi="Times New Roman" w:cs="Times New Roman"/>
          <w:sz w:val="24"/>
          <w:szCs w:val="24"/>
          <w:lang w:val="lt-LT"/>
        </w:rPr>
        <w:softHyphen/>
        <w:t>gai</w:t>
      </w:r>
      <w:r w:rsidR="004D2E97" w:rsidRPr="005A011E">
        <w:rPr>
          <w:rFonts w:ascii="Times New Roman" w:hAnsi="Times New Roman" w:cs="Times New Roman"/>
          <w:sz w:val="24"/>
          <w:szCs w:val="24"/>
          <w:lang w:val="lt-LT"/>
        </w:rPr>
        <w:t>,</w:t>
      </w:r>
      <w:r w:rsidR="0045745E" w:rsidRPr="005A011E">
        <w:rPr>
          <w:rFonts w:ascii="Times New Roman" w:hAnsi="Times New Roman" w:cs="Times New Roman"/>
          <w:sz w:val="24"/>
          <w:szCs w:val="24"/>
          <w:lang w:val="lt-LT"/>
        </w:rPr>
        <w:t xml:space="preserve"> šiuo me</w:t>
      </w:r>
      <w:r w:rsidR="0045745E" w:rsidRPr="005A011E">
        <w:rPr>
          <w:rFonts w:ascii="Times New Roman" w:hAnsi="Times New Roman" w:cs="Times New Roman"/>
          <w:sz w:val="24"/>
          <w:szCs w:val="24"/>
          <w:lang w:val="lt-LT"/>
        </w:rPr>
        <w:softHyphen/>
        <w:t>tu tie, ku</w:t>
      </w:r>
      <w:r w:rsidR="0045745E" w:rsidRPr="005A011E">
        <w:rPr>
          <w:rFonts w:ascii="Times New Roman" w:hAnsi="Times New Roman" w:cs="Times New Roman"/>
          <w:sz w:val="24"/>
          <w:szCs w:val="24"/>
          <w:lang w:val="lt-LT"/>
        </w:rPr>
        <w:softHyphen/>
        <w:t>rie tei</w:t>
      </w:r>
      <w:r w:rsidR="0045745E" w:rsidRPr="005A011E">
        <w:rPr>
          <w:rFonts w:ascii="Times New Roman" w:hAnsi="Times New Roman" w:cs="Times New Roman"/>
          <w:sz w:val="24"/>
          <w:szCs w:val="24"/>
          <w:lang w:val="lt-LT"/>
        </w:rPr>
        <w:softHyphen/>
        <w:t>kia šį pro</w:t>
      </w:r>
      <w:r w:rsidR="0045745E" w:rsidRPr="005A011E">
        <w:rPr>
          <w:rFonts w:ascii="Times New Roman" w:hAnsi="Times New Roman" w:cs="Times New Roman"/>
          <w:sz w:val="24"/>
          <w:szCs w:val="24"/>
          <w:lang w:val="lt-LT"/>
        </w:rPr>
        <w:softHyphen/>
        <w:t>jek</w:t>
      </w:r>
      <w:r w:rsidR="0045745E" w:rsidRPr="005A011E">
        <w:rPr>
          <w:rFonts w:ascii="Times New Roman" w:hAnsi="Times New Roman" w:cs="Times New Roman"/>
          <w:sz w:val="24"/>
          <w:szCs w:val="24"/>
          <w:lang w:val="lt-LT"/>
        </w:rPr>
        <w:softHyphen/>
        <w:t>tą, tie</w:t>
      </w:r>
      <w:r w:rsidR="0045745E" w:rsidRPr="005A011E">
        <w:rPr>
          <w:rFonts w:ascii="Times New Roman" w:hAnsi="Times New Roman" w:cs="Times New Roman"/>
          <w:sz w:val="24"/>
          <w:szCs w:val="24"/>
          <w:lang w:val="lt-LT"/>
        </w:rPr>
        <w:softHyphen/>
        <w:t>siog vyk</w:t>
      </w:r>
      <w:r w:rsidR="0045745E" w:rsidRPr="005A011E">
        <w:rPr>
          <w:rFonts w:ascii="Times New Roman" w:hAnsi="Times New Roman" w:cs="Times New Roman"/>
          <w:sz w:val="24"/>
          <w:szCs w:val="24"/>
          <w:lang w:val="lt-LT"/>
        </w:rPr>
        <w:softHyphen/>
        <w:t>do Krem</w:t>
      </w:r>
      <w:r w:rsidR="0045745E" w:rsidRPr="005A011E">
        <w:rPr>
          <w:rFonts w:ascii="Times New Roman" w:hAnsi="Times New Roman" w:cs="Times New Roman"/>
          <w:sz w:val="24"/>
          <w:szCs w:val="24"/>
          <w:lang w:val="lt-LT"/>
        </w:rPr>
        <w:softHyphen/>
        <w:t>liaus in</w:t>
      </w:r>
      <w:r w:rsidR="0045745E" w:rsidRPr="005A011E">
        <w:rPr>
          <w:rFonts w:ascii="Times New Roman" w:hAnsi="Times New Roman" w:cs="Times New Roman"/>
          <w:sz w:val="24"/>
          <w:szCs w:val="24"/>
          <w:lang w:val="lt-LT"/>
        </w:rPr>
        <w:softHyphen/>
        <w:t>struk</w:t>
      </w:r>
      <w:r w:rsidR="0045745E" w:rsidRPr="005A011E">
        <w:rPr>
          <w:rFonts w:ascii="Times New Roman" w:hAnsi="Times New Roman" w:cs="Times New Roman"/>
          <w:sz w:val="24"/>
          <w:szCs w:val="24"/>
          <w:lang w:val="lt-LT"/>
        </w:rPr>
        <w:softHyphen/>
        <w:t>ci</w:t>
      </w:r>
      <w:r w:rsidR="0045745E" w:rsidRPr="005A011E">
        <w:rPr>
          <w:rFonts w:ascii="Times New Roman" w:hAnsi="Times New Roman" w:cs="Times New Roman"/>
          <w:sz w:val="24"/>
          <w:szCs w:val="24"/>
          <w:lang w:val="lt-LT"/>
        </w:rPr>
        <w:softHyphen/>
        <w:t>ją. Vyk</w:t>
      </w:r>
      <w:r w:rsidR="0045745E" w:rsidRPr="005A011E">
        <w:rPr>
          <w:rFonts w:ascii="Times New Roman" w:hAnsi="Times New Roman" w:cs="Times New Roman"/>
          <w:sz w:val="24"/>
          <w:szCs w:val="24"/>
          <w:lang w:val="lt-LT"/>
        </w:rPr>
        <w:softHyphen/>
        <w:t>do</w:t>
      </w:r>
      <w:r w:rsidR="0045745E" w:rsidRPr="005A011E">
        <w:rPr>
          <w:rFonts w:ascii="Times New Roman" w:hAnsi="Times New Roman" w:cs="Times New Roman"/>
          <w:sz w:val="24"/>
          <w:szCs w:val="24"/>
          <w:lang w:val="lt-LT"/>
        </w:rPr>
        <w:softHyphen/>
        <w:t>te tai, apie ką A. </w:t>
      </w:r>
      <w:proofErr w:type="spellStart"/>
      <w:r w:rsidR="0045745E" w:rsidRPr="005A011E">
        <w:rPr>
          <w:rFonts w:ascii="Times New Roman" w:hAnsi="Times New Roman" w:cs="Times New Roman"/>
          <w:sz w:val="24"/>
          <w:szCs w:val="24"/>
          <w:lang w:val="lt-LT"/>
        </w:rPr>
        <w:t>Du</w:t>
      </w:r>
      <w:r w:rsidR="0045745E" w:rsidRPr="005A011E">
        <w:rPr>
          <w:rFonts w:ascii="Times New Roman" w:hAnsi="Times New Roman" w:cs="Times New Roman"/>
          <w:sz w:val="24"/>
          <w:szCs w:val="24"/>
          <w:lang w:val="lt-LT"/>
        </w:rPr>
        <w:softHyphen/>
        <w:t>gi</w:t>
      </w:r>
      <w:r w:rsidR="0045745E" w:rsidRPr="005A011E">
        <w:rPr>
          <w:rFonts w:ascii="Times New Roman" w:hAnsi="Times New Roman" w:cs="Times New Roman"/>
          <w:sz w:val="24"/>
          <w:szCs w:val="24"/>
          <w:lang w:val="lt-LT"/>
        </w:rPr>
        <w:softHyphen/>
        <w:t>nas</w:t>
      </w:r>
      <w:proofErr w:type="spellEnd"/>
      <w:r w:rsidR="0045745E" w:rsidRPr="005A011E">
        <w:rPr>
          <w:rFonts w:ascii="Times New Roman" w:hAnsi="Times New Roman" w:cs="Times New Roman"/>
          <w:sz w:val="24"/>
          <w:szCs w:val="24"/>
          <w:lang w:val="lt-LT"/>
        </w:rPr>
        <w:t xml:space="preserve"> ra</w:t>
      </w:r>
      <w:r w:rsidR="0045745E" w:rsidRPr="005A011E">
        <w:rPr>
          <w:rFonts w:ascii="Times New Roman" w:hAnsi="Times New Roman" w:cs="Times New Roman"/>
          <w:sz w:val="24"/>
          <w:szCs w:val="24"/>
          <w:lang w:val="lt-LT"/>
        </w:rPr>
        <w:softHyphen/>
        <w:t>šė sa</w:t>
      </w:r>
      <w:r w:rsidR="0045745E" w:rsidRPr="005A011E">
        <w:rPr>
          <w:rFonts w:ascii="Times New Roman" w:hAnsi="Times New Roman" w:cs="Times New Roman"/>
          <w:sz w:val="24"/>
          <w:szCs w:val="24"/>
          <w:lang w:val="lt-LT"/>
        </w:rPr>
        <w:softHyphen/>
        <w:t>vo kny</w:t>
      </w:r>
      <w:r w:rsidR="0045745E" w:rsidRPr="005A011E">
        <w:rPr>
          <w:rFonts w:ascii="Times New Roman" w:hAnsi="Times New Roman" w:cs="Times New Roman"/>
          <w:sz w:val="24"/>
          <w:szCs w:val="24"/>
          <w:lang w:val="lt-LT"/>
        </w:rPr>
        <w:softHyphen/>
        <w:t>go</w:t>
      </w:r>
      <w:r w:rsidR="0045745E" w:rsidRPr="005A011E">
        <w:rPr>
          <w:rFonts w:ascii="Times New Roman" w:hAnsi="Times New Roman" w:cs="Times New Roman"/>
          <w:sz w:val="24"/>
          <w:szCs w:val="24"/>
          <w:lang w:val="lt-LT"/>
        </w:rPr>
        <w:softHyphen/>
        <w:t>se la</w:t>
      </w:r>
      <w:r w:rsidR="0045745E" w:rsidRPr="005A011E">
        <w:rPr>
          <w:rFonts w:ascii="Times New Roman" w:hAnsi="Times New Roman" w:cs="Times New Roman"/>
          <w:sz w:val="24"/>
          <w:szCs w:val="24"/>
          <w:lang w:val="lt-LT"/>
        </w:rPr>
        <w:softHyphen/>
        <w:t>bai stam</w:t>
      </w:r>
      <w:r w:rsidR="0045745E" w:rsidRPr="005A011E">
        <w:rPr>
          <w:rFonts w:ascii="Times New Roman" w:hAnsi="Times New Roman" w:cs="Times New Roman"/>
          <w:sz w:val="24"/>
          <w:szCs w:val="24"/>
          <w:lang w:val="lt-LT"/>
        </w:rPr>
        <w:softHyphen/>
        <w:t>biu šrif</w:t>
      </w:r>
      <w:r w:rsidR="0045745E" w:rsidRPr="005A011E">
        <w:rPr>
          <w:rFonts w:ascii="Times New Roman" w:hAnsi="Times New Roman" w:cs="Times New Roman"/>
          <w:sz w:val="24"/>
          <w:szCs w:val="24"/>
          <w:lang w:val="lt-LT"/>
        </w:rPr>
        <w:softHyphen/>
        <w:t>tu” pasižymi tiesioginiais vertinimai</w:t>
      </w:r>
      <w:r w:rsidR="004D2E97" w:rsidRPr="005A011E">
        <w:rPr>
          <w:rFonts w:ascii="Times New Roman" w:hAnsi="Times New Roman" w:cs="Times New Roman"/>
          <w:sz w:val="24"/>
          <w:szCs w:val="24"/>
          <w:lang w:val="lt-LT"/>
        </w:rPr>
        <w:t>s</w:t>
      </w:r>
      <w:r w:rsidR="0045745E" w:rsidRPr="005A011E">
        <w:rPr>
          <w:rFonts w:ascii="Times New Roman" w:hAnsi="Times New Roman" w:cs="Times New Roman"/>
          <w:sz w:val="24"/>
          <w:szCs w:val="24"/>
          <w:lang w:val="lt-LT"/>
        </w:rPr>
        <w:t>, kuriuose senovės baltų religinės bendrijos “Romuva” veikla yra tiesiogiai siejama su Kremliaus politika</w:t>
      </w:r>
      <w:r w:rsidR="000530B4" w:rsidRPr="005A011E">
        <w:rPr>
          <w:rFonts w:ascii="Times New Roman" w:hAnsi="Times New Roman" w:cs="Times New Roman"/>
          <w:sz w:val="24"/>
          <w:szCs w:val="24"/>
          <w:lang w:val="lt-LT"/>
        </w:rPr>
        <w:t>, o tai neatitinka objektyvios tiesos</w:t>
      </w:r>
      <w:r w:rsidR="0045745E" w:rsidRPr="005A011E">
        <w:rPr>
          <w:rFonts w:ascii="Times New Roman" w:hAnsi="Times New Roman" w:cs="Times New Roman"/>
          <w:sz w:val="24"/>
          <w:szCs w:val="24"/>
          <w:lang w:val="lt-LT"/>
        </w:rPr>
        <w:t xml:space="preserve">. </w:t>
      </w:r>
    </w:p>
    <w:p w:rsidR="0045745E" w:rsidRPr="005A011E" w:rsidRDefault="003B25D4" w:rsidP="000530B4">
      <w:pPr>
        <w:pStyle w:val="Betarp"/>
        <w:ind w:firstLine="709"/>
        <w:jc w:val="both"/>
        <w:rPr>
          <w:rFonts w:ascii="Times New Roman" w:eastAsia="Calibri" w:hAnsi="Times New Roman" w:cs="Times New Roman"/>
          <w:sz w:val="24"/>
          <w:szCs w:val="24"/>
          <w:lang w:val="lt-LT"/>
        </w:rPr>
      </w:pPr>
      <w:r w:rsidRPr="005A011E">
        <w:rPr>
          <w:rFonts w:ascii="Times New Roman" w:hAnsi="Times New Roman" w:cs="Times New Roman"/>
          <w:sz w:val="24"/>
          <w:szCs w:val="24"/>
          <w:lang w:val="lt-LT"/>
        </w:rPr>
        <w:t>Teismo</w:t>
      </w:r>
      <w:r w:rsidR="0045745E" w:rsidRPr="005A011E">
        <w:rPr>
          <w:rFonts w:ascii="Times New Roman" w:hAnsi="Times New Roman" w:cs="Times New Roman"/>
          <w:sz w:val="24"/>
          <w:szCs w:val="24"/>
          <w:lang w:val="lt-LT"/>
        </w:rPr>
        <w:t xml:space="preserve"> vertinimu, pareiškėjo pasirinktas pasisakymo apie bendriją “Romuva” būdas pasižymi pabrėžtinai neigiamu, įžeidžiančiu atspalviu ir nėra panašu</w:t>
      </w:r>
      <w:r w:rsidR="009D23AE" w:rsidRPr="005A011E">
        <w:rPr>
          <w:rFonts w:ascii="Times New Roman" w:hAnsi="Times New Roman" w:cs="Times New Roman"/>
          <w:sz w:val="24"/>
          <w:szCs w:val="24"/>
          <w:lang w:val="lt-LT"/>
        </w:rPr>
        <w:t>s</w:t>
      </w:r>
      <w:r w:rsidR="0045745E" w:rsidRPr="005A011E">
        <w:rPr>
          <w:rFonts w:ascii="Times New Roman" w:hAnsi="Times New Roman" w:cs="Times New Roman"/>
          <w:sz w:val="24"/>
          <w:szCs w:val="24"/>
          <w:lang w:val="lt-LT"/>
        </w:rPr>
        <w:t xml:space="preserve"> į diskusinį skleidžiamos informacijos pobūdį. </w:t>
      </w:r>
      <w:r w:rsidR="0045745E" w:rsidRPr="005A011E">
        <w:rPr>
          <w:rFonts w:ascii="Times New Roman" w:eastAsia="Calibri" w:hAnsi="Times New Roman" w:cs="Times New Roman"/>
          <w:sz w:val="24"/>
          <w:szCs w:val="24"/>
          <w:lang w:val="lt-LT" w:bidi="lt-LT"/>
        </w:rPr>
        <w:t xml:space="preserve">Tuo tarpu Europos Žmogaus Teisių Teismas, aiškindamas Konvencijos </w:t>
      </w:r>
      <w:r w:rsidR="0045745E" w:rsidRPr="005A011E">
        <w:rPr>
          <w:rFonts w:ascii="Times New Roman" w:eastAsia="Calibri" w:hAnsi="Times New Roman" w:cs="Times New Roman"/>
          <w:sz w:val="24"/>
          <w:szCs w:val="24"/>
          <w:lang w:val="lt-LT" w:bidi="lt-LT"/>
        </w:rPr>
        <w:lastRenderedPageBreak/>
        <w:t xml:space="preserve">10 </w:t>
      </w:r>
      <w:r w:rsidR="006F3FA7" w:rsidRPr="005A011E">
        <w:rPr>
          <w:rFonts w:ascii="Times New Roman" w:eastAsia="Calibri" w:hAnsi="Times New Roman" w:cs="Times New Roman"/>
          <w:sz w:val="24"/>
          <w:szCs w:val="24"/>
          <w:lang w:val="lt-LT" w:bidi="lt-LT"/>
        </w:rPr>
        <w:t> </w:t>
      </w:r>
      <w:r w:rsidR="0045745E" w:rsidRPr="005A011E">
        <w:rPr>
          <w:rFonts w:ascii="Times New Roman" w:eastAsia="Calibri" w:hAnsi="Times New Roman" w:cs="Times New Roman"/>
          <w:sz w:val="24"/>
          <w:szCs w:val="24"/>
          <w:lang w:val="lt-LT" w:bidi="lt-LT"/>
        </w:rPr>
        <w:t xml:space="preserve">straipsnio, įtvirtinančio teisę į saviraiškos laisvę, apimančią tiek asmens teisę skleisti informaciją, tiek visuomenės teisę ją gauti, turinį, yra nurodęs, kad teisė skleisti informaciją ir idėjas apima ne tik teisę skleisti neutralią informaciją ir idėjas, kurios yra palankios ir neįžeidžiančios, bet ir informaciją, kuri yra šokiruojanti, erzinanti ar trikdanti visuomenę ar jos dalį. Tačiau saviraiškos laisvė nėra absoliuti, ja besinaudojantys asmenys privalo elgtis sąžiningai  „informacijos adresato“ atžvilgiu, siekti pateikti tikslią ir patikimą informaciją, laikytis etikos normų (pvz., sprendimai bylose </w:t>
      </w:r>
      <w:proofErr w:type="spellStart"/>
      <w:r w:rsidR="0045745E" w:rsidRPr="005A011E">
        <w:rPr>
          <w:rFonts w:ascii="Times New Roman" w:eastAsia="Calibri" w:hAnsi="Times New Roman" w:cs="Times New Roman"/>
          <w:sz w:val="24"/>
          <w:szCs w:val="24"/>
          <w:lang w:val="lt-LT" w:bidi="lt-LT"/>
        </w:rPr>
        <w:t>Steel</w:t>
      </w:r>
      <w:proofErr w:type="spellEnd"/>
      <w:r w:rsidR="0045745E" w:rsidRPr="005A011E">
        <w:rPr>
          <w:rFonts w:ascii="Times New Roman" w:eastAsia="Calibri" w:hAnsi="Times New Roman" w:cs="Times New Roman"/>
          <w:sz w:val="24"/>
          <w:szCs w:val="24"/>
          <w:lang w:val="lt-LT" w:bidi="lt-LT"/>
        </w:rPr>
        <w:t xml:space="preserve"> </w:t>
      </w:r>
      <w:proofErr w:type="spellStart"/>
      <w:r w:rsidR="0045745E" w:rsidRPr="005A011E">
        <w:rPr>
          <w:rFonts w:ascii="Times New Roman" w:eastAsia="Calibri" w:hAnsi="Times New Roman" w:cs="Times New Roman"/>
          <w:sz w:val="24"/>
          <w:szCs w:val="24"/>
          <w:lang w:val="lt-LT" w:bidi="lt-LT"/>
        </w:rPr>
        <w:t>and</w:t>
      </w:r>
      <w:proofErr w:type="spellEnd"/>
      <w:r w:rsidR="0045745E" w:rsidRPr="005A011E">
        <w:rPr>
          <w:rFonts w:ascii="Times New Roman" w:eastAsia="Calibri" w:hAnsi="Times New Roman" w:cs="Times New Roman"/>
          <w:sz w:val="24"/>
          <w:szCs w:val="24"/>
          <w:lang w:val="lt-LT" w:bidi="lt-LT"/>
        </w:rPr>
        <w:t xml:space="preserve"> </w:t>
      </w:r>
      <w:proofErr w:type="spellStart"/>
      <w:r w:rsidR="0045745E" w:rsidRPr="005A011E">
        <w:rPr>
          <w:rFonts w:ascii="Times New Roman" w:eastAsia="Calibri" w:hAnsi="Times New Roman" w:cs="Times New Roman"/>
          <w:sz w:val="24"/>
          <w:szCs w:val="24"/>
          <w:lang w:val="lt-LT" w:bidi="lt-LT"/>
        </w:rPr>
        <w:t>Morris</w:t>
      </w:r>
      <w:proofErr w:type="spellEnd"/>
      <w:r w:rsidR="0045745E" w:rsidRPr="005A011E">
        <w:rPr>
          <w:rFonts w:ascii="Times New Roman" w:eastAsia="Calibri" w:hAnsi="Times New Roman" w:cs="Times New Roman"/>
          <w:sz w:val="24"/>
          <w:szCs w:val="24"/>
          <w:lang w:val="lt-LT" w:bidi="lt-LT"/>
        </w:rPr>
        <w:t xml:space="preserve"> v. United </w:t>
      </w:r>
      <w:proofErr w:type="spellStart"/>
      <w:r w:rsidR="0045745E" w:rsidRPr="005A011E">
        <w:rPr>
          <w:rFonts w:ascii="Times New Roman" w:eastAsia="Calibri" w:hAnsi="Times New Roman" w:cs="Times New Roman"/>
          <w:sz w:val="24"/>
          <w:szCs w:val="24"/>
          <w:lang w:val="lt-LT" w:bidi="lt-LT"/>
        </w:rPr>
        <w:t>Kingdom</w:t>
      </w:r>
      <w:proofErr w:type="spellEnd"/>
      <w:r w:rsidR="0045745E" w:rsidRPr="005A011E">
        <w:rPr>
          <w:rFonts w:ascii="Times New Roman" w:eastAsia="Calibri" w:hAnsi="Times New Roman" w:cs="Times New Roman"/>
          <w:sz w:val="24"/>
          <w:szCs w:val="24"/>
          <w:lang w:val="lt-LT" w:bidi="lt-LT"/>
        </w:rPr>
        <w:t xml:space="preserve">, no.68416/01, </w:t>
      </w:r>
      <w:proofErr w:type="spellStart"/>
      <w:r w:rsidR="0045745E" w:rsidRPr="005A011E">
        <w:rPr>
          <w:rFonts w:ascii="Times New Roman" w:eastAsia="Calibri" w:hAnsi="Times New Roman" w:cs="Times New Roman"/>
          <w:sz w:val="24"/>
          <w:szCs w:val="24"/>
          <w:lang w:val="lt-LT" w:bidi="lt-LT"/>
        </w:rPr>
        <w:t>judgment</w:t>
      </w:r>
      <w:proofErr w:type="spellEnd"/>
      <w:r w:rsidR="0045745E" w:rsidRPr="005A011E">
        <w:rPr>
          <w:rFonts w:ascii="Times New Roman" w:eastAsia="Calibri" w:hAnsi="Times New Roman" w:cs="Times New Roman"/>
          <w:sz w:val="24"/>
          <w:szCs w:val="24"/>
          <w:lang w:val="lt-LT" w:bidi="lt-LT"/>
        </w:rPr>
        <w:t xml:space="preserve"> </w:t>
      </w:r>
      <w:proofErr w:type="spellStart"/>
      <w:r w:rsidR="0045745E" w:rsidRPr="005A011E">
        <w:rPr>
          <w:rFonts w:ascii="Times New Roman" w:eastAsia="Calibri" w:hAnsi="Times New Roman" w:cs="Times New Roman"/>
          <w:sz w:val="24"/>
          <w:szCs w:val="24"/>
          <w:lang w:val="lt-LT" w:bidi="lt-LT"/>
        </w:rPr>
        <w:t>of</w:t>
      </w:r>
      <w:proofErr w:type="spellEnd"/>
      <w:r w:rsidR="0045745E" w:rsidRPr="005A011E">
        <w:rPr>
          <w:rFonts w:ascii="Times New Roman" w:eastAsia="Calibri" w:hAnsi="Times New Roman" w:cs="Times New Roman"/>
          <w:sz w:val="24"/>
          <w:szCs w:val="24"/>
          <w:lang w:val="lt-LT" w:bidi="lt-LT"/>
        </w:rPr>
        <w:t xml:space="preserve"> 15 </w:t>
      </w:r>
      <w:proofErr w:type="spellStart"/>
      <w:r w:rsidR="0045745E" w:rsidRPr="005A011E">
        <w:rPr>
          <w:rFonts w:ascii="Times New Roman" w:eastAsia="Calibri" w:hAnsi="Times New Roman" w:cs="Times New Roman"/>
          <w:sz w:val="24"/>
          <w:szCs w:val="24"/>
          <w:lang w:val="lt-LT" w:bidi="lt-LT"/>
        </w:rPr>
        <w:t>February</w:t>
      </w:r>
      <w:proofErr w:type="spellEnd"/>
      <w:r w:rsidR="0045745E" w:rsidRPr="005A011E">
        <w:rPr>
          <w:rFonts w:ascii="Times New Roman" w:eastAsia="Calibri" w:hAnsi="Times New Roman" w:cs="Times New Roman"/>
          <w:sz w:val="24"/>
          <w:szCs w:val="24"/>
          <w:lang w:val="lt-LT" w:bidi="lt-LT"/>
        </w:rPr>
        <w:t xml:space="preserve"> 2005, </w:t>
      </w:r>
      <w:proofErr w:type="spellStart"/>
      <w:r w:rsidR="0045745E" w:rsidRPr="005A011E">
        <w:rPr>
          <w:rFonts w:ascii="Times New Roman" w:eastAsia="Calibri" w:hAnsi="Times New Roman" w:cs="Times New Roman"/>
          <w:sz w:val="24"/>
          <w:szCs w:val="24"/>
          <w:lang w:val="lt-LT" w:bidi="lt-LT"/>
        </w:rPr>
        <w:t>par</w:t>
      </w:r>
      <w:proofErr w:type="spellEnd"/>
      <w:r w:rsidR="0045745E" w:rsidRPr="005A011E">
        <w:rPr>
          <w:rFonts w:ascii="Times New Roman" w:eastAsia="Calibri" w:hAnsi="Times New Roman" w:cs="Times New Roman"/>
          <w:sz w:val="24"/>
          <w:szCs w:val="24"/>
          <w:lang w:val="lt-LT" w:bidi="lt-LT"/>
        </w:rPr>
        <w:t xml:space="preserve">. 87; </w:t>
      </w:r>
      <w:proofErr w:type="spellStart"/>
      <w:r w:rsidR="0045745E" w:rsidRPr="005A011E">
        <w:rPr>
          <w:rFonts w:ascii="Times New Roman" w:eastAsia="Calibri" w:hAnsi="Times New Roman" w:cs="Times New Roman"/>
          <w:sz w:val="24"/>
          <w:szCs w:val="24"/>
          <w:lang w:val="lt-LT" w:bidi="lt-LT"/>
        </w:rPr>
        <w:t>Flux</w:t>
      </w:r>
      <w:proofErr w:type="spellEnd"/>
      <w:r w:rsidR="0045745E" w:rsidRPr="005A011E">
        <w:rPr>
          <w:rFonts w:ascii="Times New Roman" w:eastAsia="Calibri" w:hAnsi="Times New Roman" w:cs="Times New Roman"/>
          <w:sz w:val="24"/>
          <w:szCs w:val="24"/>
          <w:lang w:val="lt-LT" w:bidi="lt-LT"/>
        </w:rPr>
        <w:t xml:space="preserve"> v. Moldova (No.6), </w:t>
      </w:r>
      <w:proofErr w:type="spellStart"/>
      <w:r w:rsidR="0045745E" w:rsidRPr="005A011E">
        <w:rPr>
          <w:rFonts w:ascii="Times New Roman" w:eastAsia="Calibri" w:hAnsi="Times New Roman" w:cs="Times New Roman"/>
          <w:sz w:val="24"/>
          <w:szCs w:val="24"/>
          <w:lang w:val="lt-LT" w:bidi="lt-LT"/>
        </w:rPr>
        <w:t>no</w:t>
      </w:r>
      <w:proofErr w:type="spellEnd"/>
      <w:r w:rsidR="0045745E" w:rsidRPr="005A011E">
        <w:rPr>
          <w:rFonts w:ascii="Times New Roman" w:eastAsia="Calibri" w:hAnsi="Times New Roman" w:cs="Times New Roman"/>
          <w:sz w:val="24"/>
          <w:szCs w:val="24"/>
          <w:lang w:val="lt-LT" w:bidi="lt-LT"/>
        </w:rPr>
        <w:t xml:space="preserve">. 2282/04, </w:t>
      </w:r>
      <w:proofErr w:type="spellStart"/>
      <w:r w:rsidR="0045745E" w:rsidRPr="005A011E">
        <w:rPr>
          <w:rFonts w:ascii="Times New Roman" w:eastAsia="Calibri" w:hAnsi="Times New Roman" w:cs="Times New Roman"/>
          <w:sz w:val="24"/>
          <w:szCs w:val="24"/>
          <w:lang w:val="lt-LT" w:bidi="lt-LT"/>
        </w:rPr>
        <w:t>judgement</w:t>
      </w:r>
      <w:proofErr w:type="spellEnd"/>
      <w:r w:rsidR="0045745E" w:rsidRPr="005A011E">
        <w:rPr>
          <w:rFonts w:ascii="Times New Roman" w:eastAsia="Calibri" w:hAnsi="Times New Roman" w:cs="Times New Roman"/>
          <w:sz w:val="24"/>
          <w:szCs w:val="24"/>
          <w:lang w:val="lt-LT" w:bidi="lt-LT"/>
        </w:rPr>
        <w:t xml:space="preserve"> </w:t>
      </w:r>
      <w:proofErr w:type="spellStart"/>
      <w:r w:rsidR="0045745E" w:rsidRPr="005A011E">
        <w:rPr>
          <w:rFonts w:ascii="Times New Roman" w:eastAsia="Calibri" w:hAnsi="Times New Roman" w:cs="Times New Roman"/>
          <w:sz w:val="24"/>
          <w:szCs w:val="24"/>
          <w:lang w:val="lt-LT" w:bidi="lt-LT"/>
        </w:rPr>
        <w:t>of</w:t>
      </w:r>
      <w:proofErr w:type="spellEnd"/>
      <w:r w:rsidR="0045745E" w:rsidRPr="005A011E">
        <w:rPr>
          <w:rFonts w:ascii="Times New Roman" w:eastAsia="Calibri" w:hAnsi="Times New Roman" w:cs="Times New Roman"/>
          <w:sz w:val="24"/>
          <w:szCs w:val="24"/>
          <w:lang w:val="lt-LT" w:bidi="lt-LT"/>
        </w:rPr>
        <w:t xml:space="preserve"> 29 </w:t>
      </w:r>
      <w:proofErr w:type="spellStart"/>
      <w:r w:rsidR="0045745E" w:rsidRPr="005A011E">
        <w:rPr>
          <w:rFonts w:ascii="Times New Roman" w:eastAsia="Calibri" w:hAnsi="Times New Roman" w:cs="Times New Roman"/>
          <w:sz w:val="24"/>
          <w:szCs w:val="24"/>
          <w:lang w:val="lt-LT" w:bidi="lt-LT"/>
        </w:rPr>
        <w:t>July</w:t>
      </w:r>
      <w:proofErr w:type="spellEnd"/>
      <w:r w:rsidR="0045745E" w:rsidRPr="005A011E">
        <w:rPr>
          <w:rFonts w:ascii="Times New Roman" w:eastAsia="Calibri" w:hAnsi="Times New Roman" w:cs="Times New Roman"/>
          <w:sz w:val="24"/>
          <w:szCs w:val="24"/>
          <w:lang w:val="lt-LT" w:bidi="lt-LT"/>
        </w:rPr>
        <w:t xml:space="preserve"> 2008, </w:t>
      </w:r>
      <w:proofErr w:type="spellStart"/>
      <w:r w:rsidR="0045745E" w:rsidRPr="005A011E">
        <w:rPr>
          <w:rFonts w:ascii="Times New Roman" w:eastAsia="Calibri" w:hAnsi="Times New Roman" w:cs="Times New Roman"/>
          <w:sz w:val="24"/>
          <w:szCs w:val="24"/>
          <w:lang w:val="lt-LT" w:bidi="lt-LT"/>
        </w:rPr>
        <w:t>par</w:t>
      </w:r>
      <w:proofErr w:type="spellEnd"/>
      <w:r w:rsidR="0045745E" w:rsidRPr="005A011E">
        <w:rPr>
          <w:rFonts w:ascii="Times New Roman" w:eastAsia="Calibri" w:hAnsi="Times New Roman" w:cs="Times New Roman"/>
          <w:sz w:val="24"/>
          <w:szCs w:val="24"/>
          <w:lang w:val="lt-LT" w:bidi="lt-LT"/>
        </w:rPr>
        <w:t>. 26</w:t>
      </w:r>
      <w:r w:rsidR="0045745E" w:rsidRPr="005A011E">
        <w:rPr>
          <w:rFonts w:ascii="Times New Roman" w:eastAsia="Calibri" w:hAnsi="Times New Roman" w:cs="Times New Roman"/>
          <w:i/>
          <w:sz w:val="24"/>
          <w:szCs w:val="24"/>
          <w:lang w:val="lt-LT" w:bidi="lt-LT"/>
        </w:rPr>
        <w:t xml:space="preserve">). </w:t>
      </w:r>
      <w:r w:rsidR="0045745E" w:rsidRPr="005A011E">
        <w:rPr>
          <w:rFonts w:ascii="Times New Roman" w:eastAsia="Calibri" w:hAnsi="Times New Roman" w:cs="Times New Roman"/>
          <w:sz w:val="24"/>
          <w:szCs w:val="24"/>
          <w:lang w:val="lt-LT" w:bidi="lt-LT"/>
        </w:rPr>
        <w:t xml:space="preserve">Iš EŽTT plėtojamos jurisprudencijos matyti, kad demokratinėje visuomenėje leistinos kritikos ribos, netgi diskutuojant svarbiais bendrojo intereso klausimais, priklauso nuo poreikio gerbti kitų asmenų reputaciją ir teises, vengiant įžeidžiamojo pobūdžio formuluočių (žr., </w:t>
      </w:r>
      <w:proofErr w:type="spellStart"/>
      <w:r w:rsidR="0045745E" w:rsidRPr="005A011E">
        <w:rPr>
          <w:rFonts w:ascii="Times New Roman" w:eastAsia="Calibri" w:hAnsi="Times New Roman" w:cs="Times New Roman"/>
          <w:sz w:val="24"/>
          <w:szCs w:val="24"/>
          <w:lang w:val="lt-LT" w:bidi="lt-LT"/>
        </w:rPr>
        <w:t>Constantinescu</w:t>
      </w:r>
      <w:proofErr w:type="spellEnd"/>
      <w:r w:rsidR="0045745E" w:rsidRPr="005A011E">
        <w:rPr>
          <w:rFonts w:ascii="Times New Roman" w:eastAsia="Calibri" w:hAnsi="Times New Roman" w:cs="Times New Roman"/>
          <w:sz w:val="24"/>
          <w:szCs w:val="24"/>
          <w:lang w:val="lt-LT" w:bidi="lt-LT"/>
        </w:rPr>
        <w:t xml:space="preserve"> v. </w:t>
      </w:r>
      <w:proofErr w:type="spellStart"/>
      <w:r w:rsidR="0045745E" w:rsidRPr="005A011E">
        <w:rPr>
          <w:rFonts w:ascii="Times New Roman" w:eastAsia="Calibri" w:hAnsi="Times New Roman" w:cs="Times New Roman"/>
          <w:sz w:val="24"/>
          <w:szCs w:val="24"/>
          <w:lang w:val="lt-LT" w:bidi="lt-LT"/>
        </w:rPr>
        <w:t>Romania</w:t>
      </w:r>
      <w:proofErr w:type="spellEnd"/>
      <w:r w:rsidR="0045745E" w:rsidRPr="005A011E">
        <w:rPr>
          <w:rFonts w:ascii="Times New Roman" w:eastAsia="Calibri" w:hAnsi="Times New Roman" w:cs="Times New Roman"/>
          <w:sz w:val="24"/>
          <w:szCs w:val="24"/>
          <w:lang w:val="lt-LT" w:bidi="lt-LT"/>
        </w:rPr>
        <w:t xml:space="preserve">, </w:t>
      </w:r>
      <w:proofErr w:type="spellStart"/>
      <w:r w:rsidR="0045745E" w:rsidRPr="005A011E">
        <w:rPr>
          <w:rFonts w:ascii="Times New Roman" w:eastAsia="Calibri" w:hAnsi="Times New Roman" w:cs="Times New Roman"/>
          <w:sz w:val="24"/>
          <w:szCs w:val="24"/>
          <w:lang w:val="lt-LT" w:bidi="lt-LT"/>
        </w:rPr>
        <w:t>no</w:t>
      </w:r>
      <w:proofErr w:type="spellEnd"/>
      <w:r w:rsidR="0045745E" w:rsidRPr="005A011E">
        <w:rPr>
          <w:rFonts w:ascii="Times New Roman" w:eastAsia="Calibri" w:hAnsi="Times New Roman" w:cs="Times New Roman"/>
          <w:sz w:val="24"/>
          <w:szCs w:val="24"/>
          <w:lang w:val="lt-LT" w:bidi="lt-LT"/>
        </w:rPr>
        <w:t xml:space="preserve">. 28871/95, </w:t>
      </w:r>
      <w:proofErr w:type="spellStart"/>
      <w:r w:rsidR="0045745E" w:rsidRPr="005A011E">
        <w:rPr>
          <w:rFonts w:ascii="Times New Roman" w:eastAsia="Calibri" w:hAnsi="Times New Roman" w:cs="Times New Roman"/>
          <w:sz w:val="24"/>
          <w:szCs w:val="24"/>
          <w:lang w:val="lt-LT" w:bidi="lt-LT"/>
        </w:rPr>
        <w:t>judgement</w:t>
      </w:r>
      <w:proofErr w:type="spellEnd"/>
      <w:r w:rsidR="0045745E" w:rsidRPr="005A011E">
        <w:rPr>
          <w:rFonts w:ascii="Times New Roman" w:eastAsia="Calibri" w:hAnsi="Times New Roman" w:cs="Times New Roman"/>
          <w:sz w:val="24"/>
          <w:szCs w:val="24"/>
          <w:lang w:val="lt-LT" w:bidi="lt-LT"/>
        </w:rPr>
        <w:t xml:space="preserve"> </w:t>
      </w:r>
      <w:proofErr w:type="spellStart"/>
      <w:r w:rsidR="0045745E" w:rsidRPr="005A011E">
        <w:rPr>
          <w:rFonts w:ascii="Times New Roman" w:eastAsia="Calibri" w:hAnsi="Times New Roman" w:cs="Times New Roman"/>
          <w:sz w:val="24"/>
          <w:szCs w:val="24"/>
          <w:lang w:val="lt-LT" w:bidi="lt-LT"/>
        </w:rPr>
        <w:t>of</w:t>
      </w:r>
      <w:proofErr w:type="spellEnd"/>
      <w:r w:rsidR="0045745E" w:rsidRPr="005A011E">
        <w:rPr>
          <w:rFonts w:ascii="Times New Roman" w:eastAsia="Calibri" w:hAnsi="Times New Roman" w:cs="Times New Roman"/>
          <w:sz w:val="24"/>
          <w:szCs w:val="24"/>
          <w:lang w:val="lt-LT" w:bidi="lt-LT"/>
        </w:rPr>
        <w:t xml:space="preserve">  27 </w:t>
      </w:r>
      <w:proofErr w:type="spellStart"/>
      <w:r w:rsidR="0045745E" w:rsidRPr="005A011E">
        <w:rPr>
          <w:rFonts w:ascii="Times New Roman" w:eastAsia="Calibri" w:hAnsi="Times New Roman" w:cs="Times New Roman"/>
          <w:sz w:val="24"/>
          <w:szCs w:val="24"/>
          <w:lang w:val="lt-LT" w:bidi="lt-LT"/>
        </w:rPr>
        <w:t>June</w:t>
      </w:r>
      <w:proofErr w:type="spellEnd"/>
      <w:r w:rsidR="0045745E" w:rsidRPr="005A011E">
        <w:rPr>
          <w:rFonts w:ascii="Times New Roman" w:eastAsia="Calibri" w:hAnsi="Times New Roman" w:cs="Times New Roman"/>
          <w:sz w:val="24"/>
          <w:szCs w:val="24"/>
          <w:lang w:val="lt-LT" w:bidi="lt-LT"/>
        </w:rPr>
        <w:t xml:space="preserve"> 2000).</w:t>
      </w:r>
    </w:p>
    <w:p w:rsidR="009D45BE" w:rsidRPr="005A011E" w:rsidRDefault="0045745E" w:rsidP="009D45BE">
      <w:pPr>
        <w:pStyle w:val="Betarp"/>
        <w:ind w:firstLine="709"/>
        <w:jc w:val="both"/>
        <w:rPr>
          <w:rFonts w:ascii="Times New Roman" w:hAnsi="Times New Roman" w:cs="Times New Roman"/>
          <w:sz w:val="24"/>
          <w:szCs w:val="24"/>
          <w:lang w:val="lt-LT"/>
        </w:rPr>
      </w:pPr>
      <w:r w:rsidRPr="005A011E">
        <w:rPr>
          <w:rFonts w:ascii="Times New Roman" w:eastAsia="Calibri" w:hAnsi="Times New Roman" w:cs="Times New Roman"/>
          <w:sz w:val="24"/>
          <w:szCs w:val="24"/>
          <w:lang w:val="lt-LT" w:bidi="lt-LT"/>
        </w:rPr>
        <w:t xml:space="preserve">Teismo vertinimu, tokiems pareiškėjo pareiškimams akivaizdžiai trūksta faktinio pagrindo, jie išsakyti peržengiant žodžio laisvės ribas. Tokiam vertinimui pagal suformuotą teismų praktiką turi būti pateikti proporcingai svarūs faktiniai įrodymai. </w:t>
      </w:r>
      <w:r w:rsidRPr="005A011E">
        <w:rPr>
          <w:rFonts w:ascii="Times New Roman" w:hAnsi="Times New Roman" w:cs="Times New Roman"/>
          <w:sz w:val="24"/>
          <w:szCs w:val="24"/>
          <w:lang w:val="lt-LT"/>
        </w:rPr>
        <w:t>Pateikiant šiuos pareiškimus nesiremiama jokiais tokiems teiginiams patvirtinti skirtais šaltiniais, tik abstrakčiai nurodoma, jog pareiškimas daromas</w:t>
      </w:r>
      <w:r w:rsidR="000530B4" w:rsidRPr="005A011E">
        <w:rPr>
          <w:rFonts w:ascii="Times New Roman" w:hAnsi="Times New Roman" w:cs="Times New Roman"/>
          <w:sz w:val="24"/>
          <w:szCs w:val="24"/>
          <w:lang w:val="lt-LT"/>
        </w:rPr>
        <w:t xml:space="preserve"> remiantis</w:t>
      </w:r>
      <w:r w:rsidRPr="005A011E">
        <w:rPr>
          <w:rFonts w:ascii="Times New Roman" w:hAnsi="Times New Roman" w:cs="Times New Roman"/>
          <w:sz w:val="24"/>
          <w:szCs w:val="24"/>
          <w:lang w:val="lt-LT"/>
        </w:rPr>
        <w:t xml:space="preserve"> A. </w:t>
      </w:r>
      <w:proofErr w:type="spellStart"/>
      <w:r w:rsidRPr="005A011E">
        <w:rPr>
          <w:rFonts w:ascii="Times New Roman" w:hAnsi="Times New Roman" w:cs="Times New Roman"/>
          <w:sz w:val="24"/>
          <w:szCs w:val="24"/>
          <w:lang w:val="lt-LT"/>
        </w:rPr>
        <w:t>Dugino</w:t>
      </w:r>
      <w:proofErr w:type="spellEnd"/>
      <w:r w:rsidRPr="005A011E">
        <w:rPr>
          <w:rFonts w:ascii="Times New Roman" w:hAnsi="Times New Roman" w:cs="Times New Roman"/>
          <w:sz w:val="24"/>
          <w:szCs w:val="24"/>
          <w:lang w:val="lt-LT"/>
        </w:rPr>
        <w:t xml:space="preserve"> raštais</w:t>
      </w:r>
      <w:r w:rsidR="000530B4" w:rsidRPr="005A011E">
        <w:rPr>
          <w:rFonts w:ascii="Times New Roman" w:hAnsi="Times New Roman" w:cs="Times New Roman"/>
          <w:sz w:val="24"/>
          <w:szCs w:val="24"/>
          <w:lang w:val="lt-LT"/>
        </w:rPr>
        <w:t>, kuriuose iš esmės, kaip nurodė ir pats pareiškėjas, yra plėt</w:t>
      </w:r>
      <w:r w:rsidR="009D23AE" w:rsidRPr="005A011E">
        <w:rPr>
          <w:rFonts w:ascii="Times New Roman" w:hAnsi="Times New Roman" w:cs="Times New Roman"/>
          <w:sz w:val="24"/>
          <w:szCs w:val="24"/>
          <w:lang w:val="lt-LT"/>
        </w:rPr>
        <w:t>ojama ideologija, kuri propaguoja</w:t>
      </w:r>
      <w:r w:rsidR="000530B4" w:rsidRPr="005A011E">
        <w:rPr>
          <w:rFonts w:ascii="Times New Roman" w:hAnsi="Times New Roman" w:cs="Times New Roman"/>
          <w:sz w:val="24"/>
          <w:szCs w:val="24"/>
          <w:lang w:val="lt-LT"/>
        </w:rPr>
        <w:t xml:space="preserve"> </w:t>
      </w:r>
      <w:proofErr w:type="spellStart"/>
      <w:r w:rsidR="00393879" w:rsidRPr="005A011E">
        <w:rPr>
          <w:rFonts w:ascii="Times New Roman" w:hAnsi="Times New Roman" w:cs="Times New Roman"/>
          <w:sz w:val="24"/>
          <w:szCs w:val="24"/>
          <w:lang w:val="lt-LT"/>
        </w:rPr>
        <w:t>neopagonišk</w:t>
      </w:r>
      <w:r w:rsidR="000530B4" w:rsidRPr="005A011E">
        <w:rPr>
          <w:rFonts w:ascii="Times New Roman" w:hAnsi="Times New Roman" w:cs="Times New Roman"/>
          <w:sz w:val="24"/>
          <w:szCs w:val="24"/>
          <w:lang w:val="lt-LT"/>
        </w:rPr>
        <w:t>o</w:t>
      </w:r>
      <w:proofErr w:type="spellEnd"/>
      <w:r w:rsidR="000530B4" w:rsidRPr="005A011E">
        <w:rPr>
          <w:rFonts w:ascii="Times New Roman" w:hAnsi="Times New Roman" w:cs="Times New Roman"/>
          <w:sz w:val="24"/>
          <w:szCs w:val="24"/>
          <w:lang w:val="lt-LT"/>
        </w:rPr>
        <w:t xml:space="preserve"> judėjimo skatinimą kaip atitinkantį Rusijos interesus, tačiau</w:t>
      </w:r>
      <w:r w:rsidR="00393879" w:rsidRPr="005A011E">
        <w:rPr>
          <w:rFonts w:ascii="Times New Roman" w:hAnsi="Times New Roman" w:cs="Times New Roman"/>
          <w:sz w:val="24"/>
          <w:szCs w:val="24"/>
          <w:lang w:val="lt-LT"/>
        </w:rPr>
        <w:t xml:space="preserve"> nevertinama senovės baltų religinės bendrijos “Romuva” veikla.</w:t>
      </w:r>
    </w:p>
    <w:p w:rsidR="009D45BE" w:rsidRPr="005A011E" w:rsidRDefault="009D23AE" w:rsidP="009D23AE">
      <w:pPr>
        <w:pStyle w:val="Betarp"/>
        <w:ind w:firstLine="709"/>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T</w:t>
      </w:r>
      <w:r w:rsidR="000530B4" w:rsidRPr="005A011E">
        <w:rPr>
          <w:rFonts w:ascii="Times New Roman" w:hAnsi="Times New Roman" w:cs="Times New Roman"/>
          <w:sz w:val="24"/>
          <w:szCs w:val="24"/>
          <w:lang w:val="lt-LT"/>
        </w:rPr>
        <w:t>eismo posėdžio metu pareiškėjas nurodė, jog jo pasisakymas buvo pagrįstas jo paties tyrinėjimais ir į bylą pateiktomis ekspert</w:t>
      </w:r>
      <w:r w:rsidRPr="005A011E">
        <w:rPr>
          <w:rFonts w:ascii="Times New Roman" w:hAnsi="Times New Roman" w:cs="Times New Roman"/>
          <w:sz w:val="24"/>
          <w:szCs w:val="24"/>
          <w:lang w:val="lt-LT"/>
        </w:rPr>
        <w:t>ų prof. dr. V. Ališausko, doc. d</w:t>
      </w:r>
      <w:r w:rsidR="000530B4" w:rsidRPr="005A011E">
        <w:rPr>
          <w:rFonts w:ascii="Times New Roman" w:hAnsi="Times New Roman" w:cs="Times New Roman"/>
          <w:sz w:val="24"/>
          <w:szCs w:val="24"/>
          <w:lang w:val="lt-LT"/>
        </w:rPr>
        <w:t>r. N. P</w:t>
      </w:r>
      <w:r w:rsidR="005E4168" w:rsidRPr="005A011E">
        <w:rPr>
          <w:rFonts w:ascii="Times New Roman" w:hAnsi="Times New Roman" w:cs="Times New Roman"/>
          <w:sz w:val="24"/>
          <w:szCs w:val="24"/>
          <w:lang w:val="lt-LT"/>
        </w:rPr>
        <w:t>utinaitės</w:t>
      </w:r>
      <w:r w:rsidR="00393879" w:rsidRPr="005A011E">
        <w:rPr>
          <w:rFonts w:ascii="Times New Roman" w:hAnsi="Times New Roman" w:cs="Times New Roman"/>
          <w:sz w:val="24"/>
          <w:szCs w:val="24"/>
          <w:lang w:val="lt-LT"/>
        </w:rPr>
        <w:t xml:space="preserve"> iš</w:t>
      </w:r>
      <w:r w:rsidR="000530B4" w:rsidRPr="005A011E">
        <w:rPr>
          <w:rFonts w:ascii="Times New Roman" w:hAnsi="Times New Roman" w:cs="Times New Roman"/>
          <w:sz w:val="24"/>
          <w:szCs w:val="24"/>
          <w:lang w:val="lt-LT"/>
        </w:rPr>
        <w:t>vadomis, politikos apžvalgininko M. Laurinavičiaus išvad</w:t>
      </w:r>
      <w:r w:rsidR="00393879" w:rsidRPr="005A011E">
        <w:rPr>
          <w:rFonts w:ascii="Times New Roman" w:hAnsi="Times New Roman" w:cs="Times New Roman"/>
          <w:sz w:val="24"/>
          <w:szCs w:val="24"/>
          <w:lang w:val="lt-LT"/>
        </w:rPr>
        <w:t>a</w:t>
      </w:r>
      <w:r w:rsidR="000530B4" w:rsidRPr="005A011E">
        <w:rPr>
          <w:rFonts w:ascii="Times New Roman" w:hAnsi="Times New Roman" w:cs="Times New Roman"/>
          <w:sz w:val="24"/>
          <w:szCs w:val="24"/>
          <w:lang w:val="lt-LT"/>
        </w:rPr>
        <w:t>, kurios pateiktos į bylą atsakant į pareiškėjo atstovės paklausimus dėl pareiškėjo pasisakyme išdėstytos nuomonės. Teismas</w:t>
      </w:r>
      <w:r w:rsidRPr="005A011E">
        <w:rPr>
          <w:rFonts w:ascii="Times New Roman" w:hAnsi="Times New Roman" w:cs="Times New Roman"/>
          <w:sz w:val="24"/>
          <w:szCs w:val="24"/>
          <w:lang w:val="lt-LT"/>
        </w:rPr>
        <w:t>,</w:t>
      </w:r>
      <w:r w:rsidR="000530B4" w:rsidRPr="005A011E">
        <w:rPr>
          <w:rFonts w:ascii="Times New Roman" w:hAnsi="Times New Roman" w:cs="Times New Roman"/>
          <w:sz w:val="24"/>
          <w:szCs w:val="24"/>
          <w:lang w:val="lt-LT"/>
        </w:rPr>
        <w:t xml:space="preserve"> įvertinęs </w:t>
      </w:r>
      <w:r w:rsidR="00393879" w:rsidRPr="005A011E">
        <w:rPr>
          <w:rFonts w:ascii="Times New Roman" w:hAnsi="Times New Roman" w:cs="Times New Roman"/>
          <w:sz w:val="24"/>
          <w:szCs w:val="24"/>
          <w:lang w:val="lt-LT"/>
        </w:rPr>
        <w:t>min</w:t>
      </w:r>
      <w:r w:rsidR="000530B4" w:rsidRPr="005A011E">
        <w:rPr>
          <w:rFonts w:ascii="Times New Roman" w:hAnsi="Times New Roman" w:cs="Times New Roman"/>
          <w:sz w:val="24"/>
          <w:szCs w:val="24"/>
          <w:lang w:val="lt-LT"/>
        </w:rPr>
        <w:t xml:space="preserve">ėtų ekspertų išvadas pažymi, kad </w:t>
      </w:r>
      <w:r w:rsidRPr="005A011E">
        <w:rPr>
          <w:rFonts w:ascii="Times New Roman" w:hAnsi="Times New Roman" w:cs="Times New Roman"/>
          <w:sz w:val="24"/>
          <w:szCs w:val="24"/>
          <w:lang w:val="lt-LT"/>
        </w:rPr>
        <w:t>j</w:t>
      </w:r>
      <w:r w:rsidR="00393879" w:rsidRPr="005A011E">
        <w:rPr>
          <w:rFonts w:ascii="Times New Roman" w:hAnsi="Times New Roman" w:cs="Times New Roman"/>
          <w:sz w:val="24"/>
          <w:szCs w:val="24"/>
          <w:lang w:val="lt-LT"/>
        </w:rPr>
        <w:t xml:space="preserve">ose </w:t>
      </w:r>
      <w:r w:rsidRPr="005A011E">
        <w:rPr>
          <w:rFonts w:ascii="Times New Roman" w:hAnsi="Times New Roman" w:cs="Times New Roman"/>
          <w:sz w:val="24"/>
          <w:szCs w:val="24"/>
          <w:lang w:val="lt-LT"/>
        </w:rPr>
        <w:t xml:space="preserve">vėl tiesiogiai nevertinama senovės baltų religinės bendrijos “Romuva” buvusi ar esanti veikla, o </w:t>
      </w:r>
      <w:r w:rsidR="00393879" w:rsidRPr="005A011E">
        <w:rPr>
          <w:rFonts w:ascii="Times New Roman" w:hAnsi="Times New Roman" w:cs="Times New Roman"/>
          <w:sz w:val="24"/>
          <w:szCs w:val="24"/>
          <w:lang w:val="lt-LT"/>
        </w:rPr>
        <w:t xml:space="preserve">kalbama apie A. </w:t>
      </w:r>
      <w:proofErr w:type="spellStart"/>
      <w:r w:rsidR="00393879" w:rsidRPr="005A011E">
        <w:rPr>
          <w:rFonts w:ascii="Times New Roman" w:hAnsi="Times New Roman" w:cs="Times New Roman"/>
          <w:sz w:val="24"/>
          <w:szCs w:val="24"/>
          <w:lang w:val="lt-LT"/>
        </w:rPr>
        <w:t>Dugino</w:t>
      </w:r>
      <w:proofErr w:type="spellEnd"/>
      <w:r w:rsidR="00393879" w:rsidRPr="005A011E">
        <w:rPr>
          <w:rFonts w:ascii="Times New Roman" w:hAnsi="Times New Roman" w:cs="Times New Roman"/>
          <w:sz w:val="24"/>
          <w:szCs w:val="24"/>
          <w:lang w:val="lt-LT"/>
        </w:rPr>
        <w:t xml:space="preserve"> politinę filosofiją, kuri remiasi kova prieš “Vakarų krikščionybę” (taip jis vadina katalikybę)</w:t>
      </w:r>
      <w:r w:rsidRPr="005A011E">
        <w:rPr>
          <w:rFonts w:ascii="Times New Roman" w:hAnsi="Times New Roman" w:cs="Times New Roman"/>
          <w:sz w:val="24"/>
          <w:szCs w:val="24"/>
          <w:lang w:val="lt-LT"/>
        </w:rPr>
        <w:t xml:space="preserve"> (</w:t>
      </w:r>
      <w:r w:rsidR="00990690" w:rsidRPr="005A011E">
        <w:rPr>
          <w:rFonts w:ascii="Times New Roman" w:hAnsi="Times New Roman" w:cs="Times New Roman"/>
          <w:sz w:val="24"/>
          <w:szCs w:val="24"/>
          <w:lang w:val="lt-LT"/>
        </w:rPr>
        <w:t xml:space="preserve">M. Laurinavičiaus </w:t>
      </w:r>
      <w:r w:rsidRPr="005A011E">
        <w:rPr>
          <w:rFonts w:ascii="Times New Roman" w:hAnsi="Times New Roman" w:cs="Times New Roman"/>
          <w:sz w:val="24"/>
          <w:szCs w:val="24"/>
          <w:lang w:val="lt-LT"/>
        </w:rPr>
        <w:t>išvada)</w:t>
      </w:r>
      <w:r w:rsidR="00393879" w:rsidRPr="005A011E">
        <w:rPr>
          <w:rFonts w:ascii="Times New Roman" w:hAnsi="Times New Roman" w:cs="Times New Roman"/>
          <w:sz w:val="24"/>
          <w:szCs w:val="24"/>
          <w:lang w:val="lt-LT"/>
        </w:rPr>
        <w:t xml:space="preserve">,  </w:t>
      </w:r>
      <w:r w:rsidRPr="005A011E">
        <w:rPr>
          <w:rFonts w:ascii="Times New Roman" w:hAnsi="Times New Roman" w:cs="Times New Roman"/>
          <w:sz w:val="24"/>
          <w:szCs w:val="24"/>
          <w:lang w:val="lt-LT"/>
        </w:rPr>
        <w:t xml:space="preserve">nurodoma, </w:t>
      </w:r>
      <w:r w:rsidR="009D45BE" w:rsidRPr="005A011E">
        <w:rPr>
          <w:rFonts w:ascii="Times New Roman" w:hAnsi="Times New Roman" w:cs="Times New Roman"/>
          <w:sz w:val="24"/>
          <w:szCs w:val="24"/>
          <w:lang w:val="lt-LT"/>
        </w:rPr>
        <w:t xml:space="preserve">kad sovietinė propaganda ir politika naudojo pagoniškosios Lietuvos istorinius įvaizdžius vykdant Lietuvos </w:t>
      </w:r>
      <w:proofErr w:type="spellStart"/>
      <w:r w:rsidR="009D45BE" w:rsidRPr="005A011E">
        <w:rPr>
          <w:rFonts w:ascii="Times New Roman" w:hAnsi="Times New Roman" w:cs="Times New Roman"/>
          <w:sz w:val="24"/>
          <w:szCs w:val="24"/>
          <w:lang w:val="lt-LT"/>
        </w:rPr>
        <w:t>ateizavimo</w:t>
      </w:r>
      <w:proofErr w:type="spellEnd"/>
      <w:r w:rsidR="009D45BE" w:rsidRPr="005A011E">
        <w:rPr>
          <w:rFonts w:ascii="Times New Roman" w:hAnsi="Times New Roman" w:cs="Times New Roman"/>
          <w:sz w:val="24"/>
          <w:szCs w:val="24"/>
          <w:lang w:val="lt-LT"/>
        </w:rPr>
        <w:t xml:space="preserve"> politiką, </w:t>
      </w:r>
      <w:r w:rsidR="00351C21" w:rsidRPr="005A011E">
        <w:rPr>
          <w:rFonts w:ascii="Times New Roman" w:hAnsi="Times New Roman" w:cs="Times New Roman"/>
          <w:sz w:val="24"/>
          <w:szCs w:val="24"/>
          <w:lang w:val="lt-LT"/>
        </w:rPr>
        <w:t xml:space="preserve">ir nors pagonybės </w:t>
      </w:r>
      <w:proofErr w:type="spellStart"/>
      <w:r w:rsidR="00351C21" w:rsidRPr="005A011E">
        <w:rPr>
          <w:rFonts w:ascii="Times New Roman" w:hAnsi="Times New Roman" w:cs="Times New Roman"/>
          <w:sz w:val="24"/>
          <w:szCs w:val="24"/>
          <w:lang w:val="lt-LT"/>
        </w:rPr>
        <w:t>naratyvo</w:t>
      </w:r>
      <w:proofErr w:type="spellEnd"/>
      <w:r w:rsidR="00351C21" w:rsidRPr="005A011E">
        <w:rPr>
          <w:rFonts w:ascii="Times New Roman" w:hAnsi="Times New Roman" w:cs="Times New Roman"/>
          <w:sz w:val="24"/>
          <w:szCs w:val="24"/>
          <w:lang w:val="lt-LT"/>
        </w:rPr>
        <w:t xml:space="preserve"> ir element</w:t>
      </w:r>
      <w:r w:rsidR="005E4168" w:rsidRPr="005A011E">
        <w:rPr>
          <w:rFonts w:ascii="Times New Roman" w:hAnsi="Times New Roman" w:cs="Times New Roman"/>
          <w:sz w:val="24"/>
          <w:szCs w:val="24"/>
          <w:lang w:val="lt-LT"/>
        </w:rPr>
        <w:t>o</w:t>
      </w:r>
      <w:r w:rsidR="00351C21" w:rsidRPr="005A011E">
        <w:rPr>
          <w:rFonts w:ascii="Times New Roman" w:hAnsi="Times New Roman" w:cs="Times New Roman"/>
          <w:sz w:val="24"/>
          <w:szCs w:val="24"/>
          <w:lang w:val="lt-LT"/>
        </w:rPr>
        <w:t xml:space="preserve"> naudojimas </w:t>
      </w:r>
      <w:proofErr w:type="spellStart"/>
      <w:r w:rsidR="00351C21" w:rsidRPr="005A011E">
        <w:rPr>
          <w:rFonts w:ascii="Times New Roman" w:hAnsi="Times New Roman" w:cs="Times New Roman"/>
          <w:sz w:val="24"/>
          <w:szCs w:val="24"/>
          <w:lang w:val="lt-LT"/>
        </w:rPr>
        <w:t>ateizacijos</w:t>
      </w:r>
      <w:proofErr w:type="spellEnd"/>
      <w:r w:rsidR="00351C21" w:rsidRPr="005A011E">
        <w:rPr>
          <w:rFonts w:ascii="Times New Roman" w:hAnsi="Times New Roman" w:cs="Times New Roman"/>
          <w:sz w:val="24"/>
          <w:szCs w:val="24"/>
          <w:lang w:val="lt-LT"/>
        </w:rPr>
        <w:t xml:space="preserve"> politikoje nereiškė, kad soviet</w:t>
      </w:r>
      <w:r w:rsidR="005E4168" w:rsidRPr="005A011E">
        <w:rPr>
          <w:rFonts w:ascii="Times New Roman" w:hAnsi="Times New Roman" w:cs="Times New Roman"/>
          <w:sz w:val="24"/>
          <w:szCs w:val="24"/>
          <w:lang w:val="lt-LT"/>
        </w:rPr>
        <w:t>ų</w:t>
      </w:r>
      <w:r w:rsidR="00351C21" w:rsidRPr="005A011E">
        <w:rPr>
          <w:rFonts w:ascii="Times New Roman" w:hAnsi="Times New Roman" w:cs="Times New Roman"/>
          <w:sz w:val="24"/>
          <w:szCs w:val="24"/>
          <w:lang w:val="lt-LT"/>
        </w:rPr>
        <w:t xml:space="preserve"> valdžia propagavo pagoniškąjį tikėjimą, tačiau </w:t>
      </w:r>
      <w:r w:rsidR="009D45BE" w:rsidRPr="005A011E">
        <w:rPr>
          <w:rFonts w:ascii="Times New Roman" w:hAnsi="Times New Roman" w:cs="Times New Roman"/>
          <w:sz w:val="24"/>
          <w:szCs w:val="24"/>
          <w:lang w:val="lt-LT"/>
        </w:rPr>
        <w:t>pagoniškieji elementai buvo įdarbinti “minkštajai galiai”, kuri buvo nukreipta kovai prieš Katali</w:t>
      </w:r>
      <w:r w:rsidRPr="005A011E">
        <w:rPr>
          <w:rFonts w:ascii="Times New Roman" w:hAnsi="Times New Roman" w:cs="Times New Roman"/>
          <w:sz w:val="24"/>
          <w:szCs w:val="24"/>
          <w:lang w:val="lt-LT"/>
        </w:rPr>
        <w:t>kų bažnyčios įtaką visuomenei (doc. dr. N. Putinaitės išvada). Tačiau</w:t>
      </w:r>
      <w:r w:rsidR="005E4168" w:rsidRPr="005A011E">
        <w:rPr>
          <w:rFonts w:ascii="Times New Roman" w:hAnsi="Times New Roman" w:cs="Times New Roman"/>
          <w:sz w:val="24"/>
          <w:szCs w:val="24"/>
          <w:lang w:val="lt-LT"/>
        </w:rPr>
        <w:t>,</w:t>
      </w:r>
      <w:r w:rsidRPr="005A011E">
        <w:rPr>
          <w:rFonts w:ascii="Times New Roman" w:hAnsi="Times New Roman" w:cs="Times New Roman"/>
          <w:sz w:val="24"/>
          <w:szCs w:val="24"/>
          <w:lang w:val="lt-LT"/>
        </w:rPr>
        <w:t xml:space="preserve"> </w:t>
      </w:r>
      <w:r w:rsidR="009D45BE" w:rsidRPr="005A011E">
        <w:rPr>
          <w:rFonts w:ascii="Times New Roman" w:hAnsi="Times New Roman" w:cs="Times New Roman"/>
          <w:sz w:val="24"/>
          <w:szCs w:val="24"/>
          <w:lang w:val="lt-LT"/>
        </w:rPr>
        <w:t>kaip savo išvadoje pažymėjo prof. Vytautas Ališau</w:t>
      </w:r>
      <w:r w:rsidR="005E4168" w:rsidRPr="005A011E">
        <w:rPr>
          <w:rFonts w:ascii="Times New Roman" w:hAnsi="Times New Roman" w:cs="Times New Roman"/>
          <w:sz w:val="24"/>
          <w:szCs w:val="24"/>
          <w:lang w:val="lt-LT"/>
        </w:rPr>
        <w:t>s</w:t>
      </w:r>
      <w:r w:rsidR="009D45BE" w:rsidRPr="005A011E">
        <w:rPr>
          <w:rFonts w:ascii="Times New Roman" w:hAnsi="Times New Roman" w:cs="Times New Roman"/>
          <w:sz w:val="24"/>
          <w:szCs w:val="24"/>
          <w:lang w:val="lt-LT"/>
        </w:rPr>
        <w:t xml:space="preserve">kas, </w:t>
      </w:r>
      <w:r w:rsidR="00574A62" w:rsidRPr="005A011E">
        <w:rPr>
          <w:rFonts w:ascii="Times New Roman" w:hAnsi="Times New Roman" w:cs="Times New Roman"/>
          <w:sz w:val="24"/>
          <w:szCs w:val="24"/>
          <w:lang w:val="lt-LT"/>
        </w:rPr>
        <w:t xml:space="preserve">“Kalbant apie </w:t>
      </w:r>
      <w:proofErr w:type="spellStart"/>
      <w:r w:rsidR="00574A62" w:rsidRPr="005A011E">
        <w:rPr>
          <w:rFonts w:ascii="Times New Roman" w:hAnsi="Times New Roman" w:cs="Times New Roman"/>
          <w:sz w:val="24"/>
          <w:szCs w:val="24"/>
          <w:lang w:val="lt-LT"/>
        </w:rPr>
        <w:t>neopagoniškąjį</w:t>
      </w:r>
      <w:proofErr w:type="spellEnd"/>
      <w:r w:rsidR="00574A62" w:rsidRPr="005A011E">
        <w:rPr>
          <w:rFonts w:ascii="Times New Roman" w:hAnsi="Times New Roman" w:cs="Times New Roman"/>
          <w:sz w:val="24"/>
          <w:szCs w:val="24"/>
          <w:lang w:val="lt-LT"/>
        </w:rPr>
        <w:t xml:space="preserve"> ir etnografinį judėjimą tie</w:t>
      </w:r>
      <w:r w:rsidRPr="005A011E">
        <w:rPr>
          <w:rFonts w:ascii="Times New Roman" w:hAnsi="Times New Roman" w:cs="Times New Roman"/>
          <w:sz w:val="24"/>
          <w:szCs w:val="24"/>
          <w:lang w:val="lt-LT"/>
        </w:rPr>
        <w:t>k okupuotoje, tiek nepriklauso</w:t>
      </w:r>
      <w:r w:rsidR="00574A62" w:rsidRPr="005A011E">
        <w:rPr>
          <w:rFonts w:ascii="Times New Roman" w:hAnsi="Times New Roman" w:cs="Times New Roman"/>
          <w:sz w:val="24"/>
          <w:szCs w:val="24"/>
          <w:lang w:val="lt-LT"/>
        </w:rPr>
        <w:t>moje Lietuvoje, negalima išleisti iš akių, kad jis nebuvo ir nėra centralizuotas, unifikuotas, organizuotas. Skirtingų dok</w:t>
      </w:r>
      <w:r w:rsidR="005E4168" w:rsidRPr="005A011E">
        <w:rPr>
          <w:rFonts w:ascii="Times New Roman" w:hAnsi="Times New Roman" w:cs="Times New Roman"/>
          <w:sz w:val="24"/>
          <w:szCs w:val="24"/>
          <w:lang w:val="lt-LT"/>
        </w:rPr>
        <w:t>t</w:t>
      </w:r>
      <w:r w:rsidR="0008696F" w:rsidRPr="005A011E">
        <w:rPr>
          <w:rFonts w:ascii="Times New Roman" w:hAnsi="Times New Roman" w:cs="Times New Roman"/>
          <w:sz w:val="24"/>
          <w:szCs w:val="24"/>
          <w:lang w:val="lt-LT"/>
        </w:rPr>
        <w:t>ri</w:t>
      </w:r>
      <w:r w:rsidR="00574A62" w:rsidRPr="005A011E">
        <w:rPr>
          <w:rFonts w:ascii="Times New Roman" w:hAnsi="Times New Roman" w:cs="Times New Roman"/>
          <w:sz w:val="24"/>
          <w:szCs w:val="24"/>
          <w:lang w:val="lt-LT"/>
        </w:rPr>
        <w:t>nų ir skirting</w:t>
      </w:r>
      <w:r w:rsidR="005E4168" w:rsidRPr="005A011E">
        <w:rPr>
          <w:rFonts w:ascii="Times New Roman" w:hAnsi="Times New Roman" w:cs="Times New Roman"/>
          <w:sz w:val="24"/>
          <w:szCs w:val="24"/>
          <w:lang w:val="lt-LT"/>
        </w:rPr>
        <w:t>ų</w:t>
      </w:r>
      <w:r w:rsidR="00574A62" w:rsidRPr="005A011E">
        <w:rPr>
          <w:rFonts w:ascii="Times New Roman" w:hAnsi="Times New Roman" w:cs="Times New Roman"/>
          <w:sz w:val="24"/>
          <w:szCs w:val="24"/>
          <w:lang w:val="lt-LT"/>
        </w:rPr>
        <w:t xml:space="preserve"> praktikų besilaikančios arba skirting</w:t>
      </w:r>
      <w:r w:rsidR="005E4168" w:rsidRPr="005A011E">
        <w:rPr>
          <w:rFonts w:ascii="Times New Roman" w:hAnsi="Times New Roman" w:cs="Times New Roman"/>
          <w:sz w:val="24"/>
          <w:szCs w:val="24"/>
          <w:lang w:val="lt-LT"/>
        </w:rPr>
        <w:t>ų</w:t>
      </w:r>
      <w:r w:rsidR="00574A62" w:rsidRPr="005A011E">
        <w:rPr>
          <w:rFonts w:ascii="Times New Roman" w:hAnsi="Times New Roman" w:cs="Times New Roman"/>
          <w:sz w:val="24"/>
          <w:szCs w:val="24"/>
          <w:lang w:val="lt-LT"/>
        </w:rPr>
        <w:t xml:space="preserve"> lyderių vadovaujamos grupės niek</w:t>
      </w:r>
      <w:r w:rsidRPr="005A011E">
        <w:rPr>
          <w:rFonts w:ascii="Times New Roman" w:hAnsi="Times New Roman" w:cs="Times New Roman"/>
          <w:sz w:val="24"/>
          <w:szCs w:val="24"/>
          <w:lang w:val="lt-LT"/>
        </w:rPr>
        <w:t>a</w:t>
      </w:r>
      <w:r w:rsidR="00574A62" w:rsidRPr="005A011E">
        <w:rPr>
          <w:rFonts w:ascii="Times New Roman" w:hAnsi="Times New Roman" w:cs="Times New Roman"/>
          <w:sz w:val="24"/>
          <w:szCs w:val="24"/>
          <w:lang w:val="lt-LT"/>
        </w:rPr>
        <w:t>da nesudarė ir nesudaro vient</w:t>
      </w:r>
      <w:r w:rsidRPr="005A011E">
        <w:rPr>
          <w:rFonts w:ascii="Times New Roman" w:hAnsi="Times New Roman" w:cs="Times New Roman"/>
          <w:sz w:val="24"/>
          <w:szCs w:val="24"/>
          <w:lang w:val="lt-LT"/>
        </w:rPr>
        <w:t>i</w:t>
      </w:r>
      <w:r w:rsidR="00574A62" w:rsidRPr="005A011E">
        <w:rPr>
          <w:rFonts w:ascii="Times New Roman" w:hAnsi="Times New Roman" w:cs="Times New Roman"/>
          <w:sz w:val="24"/>
          <w:szCs w:val="24"/>
          <w:lang w:val="lt-LT"/>
        </w:rPr>
        <w:t>so darinio, tad jokių teiginių apie šį judėjimą negalim</w:t>
      </w:r>
      <w:r w:rsidR="005E4168" w:rsidRPr="005A011E">
        <w:rPr>
          <w:rFonts w:ascii="Times New Roman" w:hAnsi="Times New Roman" w:cs="Times New Roman"/>
          <w:sz w:val="24"/>
          <w:szCs w:val="24"/>
          <w:lang w:val="lt-LT"/>
        </w:rPr>
        <w:t>a</w:t>
      </w:r>
      <w:r w:rsidR="00574A62" w:rsidRPr="005A011E">
        <w:rPr>
          <w:rFonts w:ascii="Times New Roman" w:hAnsi="Times New Roman" w:cs="Times New Roman"/>
          <w:sz w:val="24"/>
          <w:szCs w:val="24"/>
          <w:lang w:val="lt-LT"/>
        </w:rPr>
        <w:t xml:space="preserve"> laikyti taikytais visoms jo grupėms ir visiems jo nariams. Jokia grupė negali pretenduoti į atstovavimą visam </w:t>
      </w:r>
      <w:proofErr w:type="spellStart"/>
      <w:r w:rsidR="00574A62" w:rsidRPr="005A011E">
        <w:rPr>
          <w:rFonts w:ascii="Times New Roman" w:hAnsi="Times New Roman" w:cs="Times New Roman"/>
          <w:sz w:val="24"/>
          <w:szCs w:val="24"/>
          <w:lang w:val="lt-LT"/>
        </w:rPr>
        <w:t>neopagoniškam</w:t>
      </w:r>
      <w:proofErr w:type="spellEnd"/>
      <w:r w:rsidR="00574A62" w:rsidRPr="005A011E">
        <w:rPr>
          <w:rFonts w:ascii="Times New Roman" w:hAnsi="Times New Roman" w:cs="Times New Roman"/>
          <w:sz w:val="24"/>
          <w:szCs w:val="24"/>
          <w:lang w:val="lt-LT"/>
        </w:rPr>
        <w:t xml:space="preserve"> judėjimui.”</w:t>
      </w:r>
      <w:r w:rsidRPr="005A011E">
        <w:rPr>
          <w:rFonts w:ascii="Times New Roman" w:hAnsi="Times New Roman" w:cs="Times New Roman"/>
          <w:sz w:val="24"/>
          <w:szCs w:val="24"/>
          <w:lang w:val="lt-LT"/>
        </w:rPr>
        <w:t xml:space="preserve"> </w:t>
      </w:r>
      <w:r w:rsidR="005E4168" w:rsidRPr="005A011E">
        <w:rPr>
          <w:rFonts w:ascii="Times New Roman" w:hAnsi="Times New Roman" w:cs="Times New Roman"/>
          <w:sz w:val="24"/>
          <w:szCs w:val="24"/>
          <w:lang w:val="lt-LT"/>
        </w:rPr>
        <w:t>Taigi</w:t>
      </w:r>
      <w:r w:rsidR="00942A44" w:rsidRPr="005A011E">
        <w:rPr>
          <w:rFonts w:ascii="Times New Roman" w:hAnsi="Times New Roman" w:cs="Times New Roman"/>
          <w:sz w:val="24"/>
          <w:szCs w:val="24"/>
          <w:lang w:val="lt-LT"/>
        </w:rPr>
        <w:t>,</w:t>
      </w:r>
      <w:r w:rsidRPr="005A011E">
        <w:rPr>
          <w:rFonts w:ascii="Times New Roman" w:hAnsi="Times New Roman" w:cs="Times New Roman"/>
          <w:sz w:val="24"/>
          <w:szCs w:val="24"/>
          <w:lang w:val="lt-LT"/>
        </w:rPr>
        <w:t xml:space="preserve"> teismas prieina prie išvados, jog nors </w:t>
      </w:r>
      <w:r w:rsidR="00B80AE5" w:rsidRPr="005A011E">
        <w:rPr>
          <w:rFonts w:ascii="Times New Roman" w:hAnsi="Times New Roman" w:cs="Times New Roman"/>
          <w:sz w:val="24"/>
          <w:szCs w:val="24"/>
          <w:lang w:val="lt-LT"/>
        </w:rPr>
        <w:t>tarp religijos tyrinėtojų, istorikų, mokslininkų egzistuoja skirtingos nuomonės</w:t>
      </w:r>
      <w:r w:rsidR="006978D9" w:rsidRPr="005A011E">
        <w:rPr>
          <w:rFonts w:ascii="Times New Roman" w:hAnsi="Times New Roman" w:cs="Times New Roman"/>
          <w:sz w:val="24"/>
          <w:szCs w:val="24"/>
          <w:lang w:val="lt-LT"/>
        </w:rPr>
        <w:t xml:space="preserve">, </w:t>
      </w:r>
      <w:r w:rsidR="00B80AE5" w:rsidRPr="005A011E">
        <w:rPr>
          <w:rFonts w:ascii="Times New Roman" w:hAnsi="Times New Roman" w:cs="Times New Roman"/>
          <w:sz w:val="24"/>
          <w:szCs w:val="24"/>
          <w:lang w:val="lt-LT"/>
        </w:rPr>
        <w:t>ir vien</w:t>
      </w:r>
      <w:r w:rsidR="005E4168" w:rsidRPr="005A011E">
        <w:rPr>
          <w:rFonts w:ascii="Times New Roman" w:hAnsi="Times New Roman" w:cs="Times New Roman"/>
          <w:sz w:val="24"/>
          <w:szCs w:val="24"/>
          <w:lang w:val="lt-LT"/>
        </w:rPr>
        <w:t>i</w:t>
      </w:r>
      <w:r w:rsidR="00B80AE5" w:rsidRPr="005A011E">
        <w:rPr>
          <w:rFonts w:ascii="Times New Roman" w:hAnsi="Times New Roman" w:cs="Times New Roman"/>
          <w:sz w:val="24"/>
          <w:szCs w:val="24"/>
          <w:lang w:val="lt-LT"/>
        </w:rPr>
        <w:t xml:space="preserve"> iš jų pripažįsta, kad pagoniškieji elementai</w:t>
      </w:r>
      <w:r w:rsidR="00B80AE5" w:rsidRPr="00014553">
        <w:rPr>
          <w:rFonts w:ascii="Times New Roman" w:hAnsi="Times New Roman" w:cs="Times New Roman"/>
          <w:sz w:val="24"/>
          <w:szCs w:val="24"/>
          <w:lang w:val="lt-LT"/>
        </w:rPr>
        <w:t xml:space="preserve"> </w:t>
      </w:r>
      <w:r w:rsidR="00B80AE5" w:rsidRPr="005A011E">
        <w:rPr>
          <w:rFonts w:ascii="Times New Roman" w:hAnsi="Times New Roman" w:cs="Times New Roman"/>
          <w:sz w:val="24"/>
          <w:szCs w:val="24"/>
          <w:lang w:val="lt-LT"/>
        </w:rPr>
        <w:t>b</w:t>
      </w:r>
      <w:r w:rsidR="005E4168" w:rsidRPr="005A011E">
        <w:rPr>
          <w:rFonts w:ascii="Times New Roman" w:hAnsi="Times New Roman" w:cs="Times New Roman"/>
          <w:sz w:val="24"/>
          <w:szCs w:val="24"/>
          <w:lang w:val="lt-LT"/>
        </w:rPr>
        <w:t>uvo naudojami sieki</w:t>
      </w:r>
      <w:r w:rsidR="006978D9" w:rsidRPr="005A011E">
        <w:rPr>
          <w:rFonts w:ascii="Times New Roman" w:hAnsi="Times New Roman" w:cs="Times New Roman"/>
          <w:sz w:val="24"/>
          <w:szCs w:val="24"/>
          <w:lang w:val="lt-LT"/>
        </w:rPr>
        <w:t>a</w:t>
      </w:r>
      <w:r w:rsidR="005E4168" w:rsidRPr="005A011E">
        <w:rPr>
          <w:rFonts w:ascii="Times New Roman" w:hAnsi="Times New Roman" w:cs="Times New Roman"/>
          <w:sz w:val="24"/>
          <w:szCs w:val="24"/>
          <w:lang w:val="lt-LT"/>
        </w:rPr>
        <w:t>n</w:t>
      </w:r>
      <w:r w:rsidR="006978D9" w:rsidRPr="005A011E">
        <w:rPr>
          <w:rFonts w:ascii="Times New Roman" w:hAnsi="Times New Roman" w:cs="Times New Roman"/>
          <w:sz w:val="24"/>
          <w:szCs w:val="24"/>
          <w:lang w:val="lt-LT"/>
        </w:rPr>
        <w:t>t sumenkinti kr</w:t>
      </w:r>
      <w:r w:rsidR="00B80AE5" w:rsidRPr="005A011E">
        <w:rPr>
          <w:rFonts w:ascii="Times New Roman" w:hAnsi="Times New Roman" w:cs="Times New Roman"/>
          <w:sz w:val="24"/>
          <w:szCs w:val="24"/>
          <w:lang w:val="lt-LT"/>
        </w:rPr>
        <w:t>ikš</w:t>
      </w:r>
      <w:r w:rsidR="006978D9" w:rsidRPr="005A011E">
        <w:rPr>
          <w:rFonts w:ascii="Times New Roman" w:hAnsi="Times New Roman" w:cs="Times New Roman"/>
          <w:sz w:val="24"/>
          <w:szCs w:val="24"/>
          <w:lang w:val="lt-LT"/>
        </w:rPr>
        <w:t xml:space="preserve">čionybės </w:t>
      </w:r>
      <w:r w:rsidR="00B80AE5" w:rsidRPr="005A011E">
        <w:rPr>
          <w:rFonts w:ascii="Times New Roman" w:hAnsi="Times New Roman" w:cs="Times New Roman"/>
          <w:sz w:val="24"/>
          <w:szCs w:val="24"/>
          <w:lang w:val="lt-LT"/>
        </w:rPr>
        <w:t xml:space="preserve">ir Katalikų Bažnyčios </w:t>
      </w:r>
      <w:r w:rsidR="006978D9" w:rsidRPr="005A011E">
        <w:rPr>
          <w:rFonts w:ascii="Times New Roman" w:hAnsi="Times New Roman" w:cs="Times New Roman"/>
          <w:sz w:val="24"/>
          <w:szCs w:val="24"/>
          <w:lang w:val="lt-LT"/>
        </w:rPr>
        <w:t xml:space="preserve">įtaką, tačiau objektyviai pagrįstų duomenų, jog </w:t>
      </w:r>
      <w:r w:rsidR="00B80AE5" w:rsidRPr="005A011E">
        <w:rPr>
          <w:rFonts w:ascii="Times New Roman" w:hAnsi="Times New Roman" w:cs="Times New Roman"/>
          <w:sz w:val="24"/>
          <w:szCs w:val="24"/>
          <w:lang w:val="lt-LT"/>
        </w:rPr>
        <w:t xml:space="preserve">būtent </w:t>
      </w:r>
      <w:r w:rsidR="007349AA" w:rsidRPr="005A011E">
        <w:rPr>
          <w:rFonts w:ascii="Times New Roman" w:hAnsi="Times New Roman" w:cs="Times New Roman"/>
          <w:sz w:val="24"/>
          <w:szCs w:val="24"/>
          <w:lang w:val="lt-LT"/>
        </w:rPr>
        <w:t xml:space="preserve">bendrijos </w:t>
      </w:r>
      <w:r w:rsidR="006978D9" w:rsidRPr="005A011E">
        <w:rPr>
          <w:rFonts w:ascii="Times New Roman" w:hAnsi="Times New Roman" w:cs="Times New Roman"/>
          <w:sz w:val="24"/>
          <w:szCs w:val="24"/>
          <w:lang w:val="lt-LT"/>
        </w:rPr>
        <w:t xml:space="preserve">“Romuva” </w:t>
      </w:r>
      <w:r w:rsidR="007349AA" w:rsidRPr="005A011E">
        <w:rPr>
          <w:rFonts w:ascii="Times New Roman" w:hAnsi="Times New Roman" w:cs="Times New Roman"/>
          <w:sz w:val="24"/>
          <w:szCs w:val="24"/>
          <w:lang w:val="lt-LT"/>
        </w:rPr>
        <w:t xml:space="preserve">veikla buvo </w:t>
      </w:r>
      <w:r w:rsidR="00B80AE5" w:rsidRPr="005A011E">
        <w:rPr>
          <w:rFonts w:ascii="Times New Roman" w:hAnsi="Times New Roman" w:cs="Times New Roman"/>
          <w:sz w:val="24"/>
          <w:szCs w:val="24"/>
          <w:lang w:val="lt-LT"/>
        </w:rPr>
        <w:t xml:space="preserve">ar yra </w:t>
      </w:r>
      <w:r w:rsidR="007349AA" w:rsidRPr="005A011E">
        <w:rPr>
          <w:rFonts w:ascii="Times New Roman" w:hAnsi="Times New Roman" w:cs="Times New Roman"/>
          <w:sz w:val="24"/>
          <w:szCs w:val="24"/>
          <w:lang w:val="lt-LT"/>
        </w:rPr>
        <w:t>nukreipta prieš krikščionybę ar bendrijos “Romuva”</w:t>
      </w:r>
      <w:r w:rsidR="00B80AE5" w:rsidRPr="005A011E">
        <w:rPr>
          <w:rFonts w:ascii="Times New Roman" w:hAnsi="Times New Roman" w:cs="Times New Roman"/>
          <w:sz w:val="24"/>
          <w:szCs w:val="24"/>
          <w:lang w:val="lt-LT"/>
        </w:rPr>
        <w:t xml:space="preserve"> veikl</w:t>
      </w:r>
      <w:r w:rsidR="007349AA" w:rsidRPr="005A011E">
        <w:rPr>
          <w:rFonts w:ascii="Times New Roman" w:hAnsi="Times New Roman" w:cs="Times New Roman"/>
          <w:sz w:val="24"/>
          <w:szCs w:val="24"/>
          <w:lang w:val="lt-LT"/>
        </w:rPr>
        <w:t xml:space="preserve">a </w:t>
      </w:r>
      <w:r w:rsidR="00B80AE5" w:rsidRPr="005A011E">
        <w:rPr>
          <w:rFonts w:ascii="Times New Roman" w:hAnsi="Times New Roman" w:cs="Times New Roman"/>
          <w:sz w:val="24"/>
          <w:szCs w:val="24"/>
          <w:lang w:val="lt-LT"/>
        </w:rPr>
        <w:t xml:space="preserve">buvo ar yra </w:t>
      </w:r>
      <w:r w:rsidR="007349AA" w:rsidRPr="005A011E">
        <w:rPr>
          <w:rFonts w:ascii="Times New Roman" w:hAnsi="Times New Roman" w:cs="Times New Roman"/>
          <w:sz w:val="24"/>
          <w:szCs w:val="24"/>
          <w:lang w:val="lt-LT"/>
        </w:rPr>
        <w:t>susijusi su Kremliaus (t. y. Rusijos) vykdoma politika</w:t>
      </w:r>
      <w:r w:rsidR="00B80AE5" w:rsidRPr="005A011E">
        <w:rPr>
          <w:rFonts w:ascii="Times New Roman" w:hAnsi="Times New Roman" w:cs="Times New Roman"/>
          <w:sz w:val="24"/>
          <w:szCs w:val="24"/>
          <w:lang w:val="lt-LT"/>
        </w:rPr>
        <w:t>, į bylą nėra pateikta.</w:t>
      </w:r>
    </w:p>
    <w:p w:rsidR="00F12BA1" w:rsidRPr="005A011E" w:rsidRDefault="00574A62" w:rsidP="00BA7F75">
      <w:pPr>
        <w:tabs>
          <w:tab w:val="left" w:pos="709"/>
          <w:tab w:val="left" w:pos="1276"/>
        </w:tabs>
        <w:spacing w:after="0" w:line="240" w:lineRule="auto"/>
        <w:ind w:firstLine="709"/>
        <w:jc w:val="both"/>
        <w:rPr>
          <w:rFonts w:ascii="Times New Roman" w:hAnsi="Times New Roman" w:cs="Times New Roman"/>
          <w:sz w:val="24"/>
          <w:szCs w:val="24"/>
        </w:rPr>
      </w:pPr>
      <w:r w:rsidRPr="005A011E">
        <w:rPr>
          <w:rFonts w:ascii="Times New Roman" w:hAnsi="Times New Roman" w:cs="Times New Roman"/>
          <w:sz w:val="24"/>
          <w:szCs w:val="24"/>
        </w:rPr>
        <w:t>Taigi, teismo vertinimu, tokiu</w:t>
      </w:r>
      <w:r w:rsidR="00236F65" w:rsidRPr="005A011E">
        <w:rPr>
          <w:rFonts w:ascii="Times New Roman" w:hAnsi="Times New Roman" w:cs="Times New Roman"/>
          <w:sz w:val="24"/>
          <w:szCs w:val="24"/>
        </w:rPr>
        <w:t xml:space="preserve"> pareiškėjo p</w:t>
      </w:r>
      <w:r w:rsidRPr="005A011E">
        <w:rPr>
          <w:rFonts w:ascii="Times New Roman" w:hAnsi="Times New Roman" w:cs="Times New Roman"/>
          <w:sz w:val="24"/>
          <w:szCs w:val="24"/>
        </w:rPr>
        <w:t>asisakymu yra</w:t>
      </w:r>
      <w:r w:rsidR="00F12BA1" w:rsidRPr="005A011E">
        <w:rPr>
          <w:rFonts w:ascii="Times New Roman" w:hAnsi="Times New Roman" w:cs="Times New Roman"/>
          <w:sz w:val="24"/>
          <w:szCs w:val="24"/>
        </w:rPr>
        <w:t xml:space="preserve"> paneigiama</w:t>
      </w:r>
      <w:r w:rsidRPr="005A011E">
        <w:rPr>
          <w:rFonts w:ascii="Times New Roman" w:hAnsi="Times New Roman" w:cs="Times New Roman"/>
          <w:sz w:val="24"/>
          <w:szCs w:val="24"/>
        </w:rPr>
        <w:t xml:space="preserve"> teisinė tikrovė,</w:t>
      </w:r>
      <w:r w:rsidR="00F12BA1" w:rsidRPr="005A011E">
        <w:rPr>
          <w:rFonts w:ascii="Times New Roman" w:hAnsi="Times New Roman" w:cs="Times New Roman"/>
          <w:sz w:val="24"/>
          <w:szCs w:val="24"/>
        </w:rPr>
        <w:t xml:space="preserve"> skleidžiami teisi</w:t>
      </w:r>
      <w:r w:rsidR="00236F65" w:rsidRPr="005A011E">
        <w:rPr>
          <w:rFonts w:ascii="Times New Roman" w:hAnsi="Times New Roman" w:cs="Times New Roman"/>
          <w:sz w:val="24"/>
          <w:szCs w:val="24"/>
        </w:rPr>
        <w:t xml:space="preserve">nei tikrovei priešingi </w:t>
      </w:r>
      <w:r w:rsidR="00F12BA1" w:rsidRPr="005A011E">
        <w:rPr>
          <w:rFonts w:ascii="Times New Roman" w:eastAsia="Calibri" w:hAnsi="Times New Roman" w:cs="Times New Roman"/>
          <w:sz w:val="24"/>
          <w:szCs w:val="24"/>
          <w:lang w:eastAsia="lt-LT"/>
        </w:rPr>
        <w:t xml:space="preserve">ir dezinformuojantys </w:t>
      </w:r>
      <w:r w:rsidR="00F12BA1" w:rsidRPr="005A011E">
        <w:rPr>
          <w:rFonts w:ascii="Times New Roman" w:hAnsi="Times New Roman" w:cs="Times New Roman"/>
          <w:sz w:val="24"/>
          <w:szCs w:val="24"/>
        </w:rPr>
        <w:t xml:space="preserve">teiginiai. </w:t>
      </w:r>
      <w:r w:rsidR="00236F65" w:rsidRPr="005A011E">
        <w:rPr>
          <w:rFonts w:ascii="Times New Roman" w:hAnsi="Times New Roman" w:cs="Times New Roman"/>
          <w:sz w:val="24"/>
          <w:szCs w:val="24"/>
        </w:rPr>
        <w:t xml:space="preserve">Pareiškėjo </w:t>
      </w:r>
      <w:r w:rsidR="00C74554" w:rsidRPr="005A011E">
        <w:rPr>
          <w:rFonts w:ascii="Times New Roman" w:hAnsi="Times New Roman" w:cs="Times New Roman"/>
          <w:sz w:val="24"/>
          <w:szCs w:val="24"/>
        </w:rPr>
        <w:t>pareiškimai yra be tei</w:t>
      </w:r>
      <w:r w:rsidR="00942A44" w:rsidRPr="005A011E">
        <w:rPr>
          <w:rFonts w:ascii="Times New Roman" w:hAnsi="Times New Roman" w:cs="Times New Roman"/>
          <w:sz w:val="24"/>
          <w:szCs w:val="24"/>
        </w:rPr>
        <w:t>sėto</w:t>
      </w:r>
      <w:r w:rsidR="00F12BA1" w:rsidRPr="005A011E">
        <w:rPr>
          <w:rFonts w:ascii="Times New Roman" w:hAnsi="Times New Roman" w:cs="Times New Roman"/>
          <w:sz w:val="24"/>
          <w:szCs w:val="24"/>
        </w:rPr>
        <w:t xml:space="preserve"> faktinio pagrindimo. Nurodytos teisinės tikrovės kontekste </w:t>
      </w:r>
      <w:r w:rsidR="00236F65" w:rsidRPr="005A011E">
        <w:rPr>
          <w:rFonts w:ascii="Times New Roman" w:hAnsi="Times New Roman" w:cs="Times New Roman"/>
          <w:sz w:val="24"/>
          <w:szCs w:val="24"/>
        </w:rPr>
        <w:t xml:space="preserve">pareiškėjas </w:t>
      </w:r>
      <w:r w:rsidR="00C74554" w:rsidRPr="005A011E">
        <w:rPr>
          <w:rFonts w:ascii="Times New Roman" w:hAnsi="Times New Roman" w:cs="Times New Roman"/>
          <w:sz w:val="24"/>
          <w:szCs w:val="24"/>
        </w:rPr>
        <w:t>nepaisė sąžiningumo</w:t>
      </w:r>
      <w:r w:rsidR="00F12BA1" w:rsidRPr="005A011E">
        <w:rPr>
          <w:rFonts w:ascii="Times New Roman" w:hAnsi="Times New Roman" w:cs="Times New Roman"/>
          <w:sz w:val="24"/>
          <w:szCs w:val="24"/>
        </w:rPr>
        <w:t xml:space="preserve"> principo, iškreipė faktus, nepateikė tikslios bei patikimos inf</w:t>
      </w:r>
      <w:r w:rsidR="00236F65" w:rsidRPr="005A011E">
        <w:rPr>
          <w:rFonts w:ascii="Times New Roman" w:hAnsi="Times New Roman" w:cs="Times New Roman"/>
          <w:sz w:val="24"/>
          <w:szCs w:val="24"/>
        </w:rPr>
        <w:t xml:space="preserve">ormacijos, todėl </w:t>
      </w:r>
      <w:r w:rsidR="00C74554" w:rsidRPr="005A011E">
        <w:rPr>
          <w:rFonts w:ascii="Times New Roman" w:eastAsia="Times New Roman" w:hAnsi="Times New Roman" w:cs="Times New Roman"/>
          <w:sz w:val="24"/>
          <w:szCs w:val="24"/>
        </w:rPr>
        <w:t xml:space="preserve">2019 </w:t>
      </w:r>
      <w:r w:rsidR="006F3FA7" w:rsidRPr="005A011E">
        <w:rPr>
          <w:rFonts w:ascii="Times New Roman" w:eastAsia="Times New Roman" w:hAnsi="Times New Roman" w:cs="Times New Roman"/>
          <w:sz w:val="24"/>
          <w:szCs w:val="24"/>
        </w:rPr>
        <w:t> </w:t>
      </w:r>
      <w:r w:rsidR="00C74554" w:rsidRPr="005A011E">
        <w:rPr>
          <w:rFonts w:ascii="Times New Roman" w:eastAsia="Times New Roman" w:hAnsi="Times New Roman" w:cs="Times New Roman"/>
          <w:sz w:val="24"/>
          <w:szCs w:val="24"/>
        </w:rPr>
        <w:t xml:space="preserve">m. rugsėjo 11 </w:t>
      </w:r>
      <w:r w:rsidR="00B80AE5" w:rsidRPr="005A011E">
        <w:rPr>
          <w:rFonts w:ascii="Times New Roman" w:eastAsia="Times New Roman" w:hAnsi="Times New Roman" w:cs="Times New Roman"/>
          <w:sz w:val="24"/>
          <w:szCs w:val="24"/>
        </w:rPr>
        <w:t xml:space="preserve">d. </w:t>
      </w:r>
      <w:r w:rsidR="006B0F80" w:rsidRPr="005A011E">
        <w:rPr>
          <w:rFonts w:ascii="Times New Roman" w:eastAsia="Times New Roman" w:hAnsi="Times New Roman" w:cs="Times New Roman"/>
          <w:sz w:val="24"/>
          <w:szCs w:val="24"/>
        </w:rPr>
        <w:t xml:space="preserve">išvados Nr. 101-I-13 ,,Dėl Seimo nario Žygimanto Pavilionio pasisakymų“ dalis, kurioje konstatuota, jog Seimo narys Žygimantas Pavilionis pažeidė Valstybės politikų elgesio kodekso  4 straipsnyje nustatytus pagarbos žmogui ir valstybei, teisingumo, padorumo ir </w:t>
      </w:r>
      <w:proofErr w:type="spellStart"/>
      <w:r w:rsidR="006B0F80" w:rsidRPr="005A011E">
        <w:rPr>
          <w:rFonts w:ascii="Times New Roman" w:eastAsia="Times New Roman" w:hAnsi="Times New Roman" w:cs="Times New Roman"/>
          <w:sz w:val="24"/>
          <w:szCs w:val="24"/>
        </w:rPr>
        <w:t>pavyzdingumo</w:t>
      </w:r>
      <w:proofErr w:type="spellEnd"/>
      <w:r w:rsidR="006B0F80" w:rsidRPr="005A011E">
        <w:rPr>
          <w:rFonts w:ascii="Times New Roman" w:eastAsia="Times New Roman" w:hAnsi="Times New Roman" w:cs="Times New Roman"/>
          <w:sz w:val="24"/>
          <w:szCs w:val="24"/>
        </w:rPr>
        <w:t xml:space="preserve"> principus</w:t>
      </w:r>
      <w:r w:rsidR="00942A44" w:rsidRPr="005A011E">
        <w:rPr>
          <w:rFonts w:ascii="Times New Roman" w:eastAsia="Times New Roman" w:hAnsi="Times New Roman" w:cs="Times New Roman"/>
          <w:sz w:val="24"/>
          <w:szCs w:val="24"/>
        </w:rPr>
        <w:t>,</w:t>
      </w:r>
      <w:r w:rsidR="006B0F80" w:rsidRPr="005A011E">
        <w:rPr>
          <w:rFonts w:ascii="Times New Roman" w:eastAsia="Times New Roman" w:hAnsi="Times New Roman" w:cs="Times New Roman"/>
          <w:sz w:val="24"/>
          <w:szCs w:val="24"/>
        </w:rPr>
        <w:t xml:space="preserve"> </w:t>
      </w:r>
      <w:r w:rsidR="00236F65" w:rsidRPr="005A011E">
        <w:rPr>
          <w:rFonts w:ascii="Times New Roman" w:hAnsi="Times New Roman" w:cs="Times New Roman"/>
          <w:sz w:val="24"/>
          <w:szCs w:val="24"/>
        </w:rPr>
        <w:t>teisėta ir pagrįsta</w:t>
      </w:r>
      <w:r w:rsidR="006B0F80" w:rsidRPr="005A011E">
        <w:rPr>
          <w:rFonts w:ascii="Times New Roman" w:hAnsi="Times New Roman" w:cs="Times New Roman"/>
          <w:sz w:val="24"/>
          <w:szCs w:val="24"/>
        </w:rPr>
        <w:t>.</w:t>
      </w:r>
    </w:p>
    <w:p w:rsidR="006B0F80" w:rsidRPr="005A011E" w:rsidRDefault="00F12BA1" w:rsidP="00BA7F75">
      <w:pPr>
        <w:tabs>
          <w:tab w:val="left" w:pos="709"/>
          <w:tab w:val="left" w:pos="1276"/>
        </w:tabs>
        <w:spacing w:after="0"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Dėl konkrečių interesų ar teisių, kurios buvo pa</w:t>
      </w:r>
      <w:r w:rsidR="00B80AE5" w:rsidRPr="005A011E">
        <w:rPr>
          <w:rFonts w:ascii="Times New Roman" w:hAnsi="Times New Roman" w:cs="Times New Roman"/>
          <w:sz w:val="24"/>
          <w:szCs w:val="24"/>
        </w:rPr>
        <w:t xml:space="preserve">veiktos padarytu pasisakymu, </w:t>
      </w:r>
      <w:r w:rsidRPr="005A011E">
        <w:rPr>
          <w:rFonts w:ascii="Times New Roman" w:hAnsi="Times New Roman" w:cs="Times New Roman"/>
          <w:sz w:val="24"/>
          <w:szCs w:val="24"/>
        </w:rPr>
        <w:t xml:space="preserve">pažymėtina, jog </w:t>
      </w:r>
      <w:r w:rsidR="006B0F80" w:rsidRPr="005A011E">
        <w:rPr>
          <w:rFonts w:ascii="Times New Roman" w:hAnsi="Times New Roman" w:cs="Times New Roman"/>
          <w:sz w:val="24"/>
          <w:szCs w:val="24"/>
        </w:rPr>
        <w:t xml:space="preserve">teismas sutinka su Išvadoje </w:t>
      </w:r>
      <w:r w:rsidR="00B80AE5" w:rsidRPr="005A011E">
        <w:rPr>
          <w:rFonts w:ascii="Times New Roman" w:hAnsi="Times New Roman" w:cs="Times New Roman"/>
          <w:sz w:val="24"/>
          <w:szCs w:val="24"/>
        </w:rPr>
        <w:t xml:space="preserve">prieita </w:t>
      </w:r>
      <w:r w:rsidR="006B0F80" w:rsidRPr="005A011E">
        <w:rPr>
          <w:rFonts w:ascii="Times New Roman" w:hAnsi="Times New Roman" w:cs="Times New Roman"/>
          <w:sz w:val="24"/>
          <w:szCs w:val="24"/>
        </w:rPr>
        <w:t>išvada</w:t>
      </w:r>
      <w:r w:rsidR="00C74554" w:rsidRPr="005A011E">
        <w:rPr>
          <w:rFonts w:ascii="Times New Roman" w:hAnsi="Times New Roman" w:cs="Times New Roman"/>
          <w:sz w:val="24"/>
          <w:szCs w:val="24"/>
        </w:rPr>
        <w:t>, jog atsižvelgiant į faktą, kad</w:t>
      </w:r>
      <w:r w:rsidR="006B0F80" w:rsidRPr="005A011E">
        <w:rPr>
          <w:rFonts w:ascii="Times New Roman" w:hAnsi="Times New Roman" w:cs="Times New Roman"/>
          <w:sz w:val="24"/>
          <w:szCs w:val="24"/>
        </w:rPr>
        <w:t xml:space="preserve"> dauguma Lietuvos </w:t>
      </w:r>
      <w:r w:rsidR="006B0F80" w:rsidRPr="005A011E">
        <w:rPr>
          <w:rFonts w:ascii="Times New Roman" w:hAnsi="Times New Roman" w:cs="Times New Roman"/>
          <w:sz w:val="24"/>
          <w:szCs w:val="24"/>
        </w:rPr>
        <w:lastRenderedPageBreak/>
        <w:t>gyventojų neigiamai vertina Rusijos vadovo V. Putino režimą, pareiškėjo pasisakyme nurodytas bendrijos “Romuva” sąsajų su Kremliumi implikavimas gali skatinti priešiškumą šios religinės bendrijos atžvilgiu</w:t>
      </w:r>
      <w:r w:rsidR="00AF4B60" w:rsidRPr="005A011E">
        <w:rPr>
          <w:rFonts w:ascii="Times New Roman" w:hAnsi="Times New Roman" w:cs="Times New Roman"/>
          <w:sz w:val="24"/>
          <w:szCs w:val="24"/>
        </w:rPr>
        <w:t xml:space="preserve"> ir tai negali būti vertinama </w:t>
      </w:r>
      <w:r w:rsidR="00B80AE5" w:rsidRPr="005A011E">
        <w:rPr>
          <w:rFonts w:ascii="Times New Roman" w:hAnsi="Times New Roman" w:cs="Times New Roman"/>
          <w:sz w:val="24"/>
          <w:szCs w:val="24"/>
        </w:rPr>
        <w:t xml:space="preserve">tik </w:t>
      </w:r>
      <w:r w:rsidR="00AF4B60" w:rsidRPr="005A011E">
        <w:rPr>
          <w:rFonts w:ascii="Times New Roman" w:hAnsi="Times New Roman" w:cs="Times New Roman"/>
          <w:sz w:val="24"/>
          <w:szCs w:val="24"/>
        </w:rPr>
        <w:t xml:space="preserve">kaip agresyvi bendrijos “Romuva” kritika. </w:t>
      </w:r>
    </w:p>
    <w:p w:rsidR="00574A62" w:rsidRPr="005A011E" w:rsidRDefault="00F12BA1" w:rsidP="00BA7F75">
      <w:pPr>
        <w:spacing w:line="240" w:lineRule="auto"/>
        <w:ind w:firstLine="709"/>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Vertinant pareiškimų poveikį, būtina </w:t>
      </w:r>
      <w:r w:rsidR="00DB3032" w:rsidRPr="005A011E">
        <w:rPr>
          <w:rFonts w:ascii="Times New Roman" w:hAnsi="Times New Roman" w:cs="Times New Roman"/>
          <w:sz w:val="24"/>
          <w:szCs w:val="24"/>
        </w:rPr>
        <w:t>įvertinti tai, kad pareiškėjas yra žymus politikas, Seimo narys, Užsienio reikalų komiteto narys, Europos reikalų komiteto pirmininko pavaduotojas, įvairių komisijų ir pakomitečių narys. Todėl akivaizdu, kad jo skleidžiama informacija visais atvejais yra vertinama rimtai, didelė visuomenės dalis priima ją n</w:t>
      </w:r>
      <w:r w:rsidR="00A167AC" w:rsidRPr="005A011E">
        <w:rPr>
          <w:rFonts w:ascii="Times New Roman" w:hAnsi="Times New Roman" w:cs="Times New Roman"/>
          <w:sz w:val="24"/>
          <w:szCs w:val="24"/>
        </w:rPr>
        <w:t xml:space="preserve">e kaip abejotiną, o priešingai </w:t>
      </w:r>
      <w:r w:rsidR="00A167AC" w:rsidRPr="005A011E">
        <w:rPr>
          <w:rFonts w:ascii="Times New Roman" w:eastAsia="Times New Roman" w:hAnsi="Times New Roman" w:cs="Times New Roman"/>
          <w:sz w:val="24"/>
          <w:szCs w:val="24"/>
        </w:rPr>
        <w:t>–</w:t>
      </w:r>
      <w:r w:rsidR="00A167AC" w:rsidRPr="005A011E">
        <w:rPr>
          <w:rFonts w:ascii="Times New Roman" w:hAnsi="Times New Roman" w:cs="Times New Roman"/>
          <w:sz w:val="24"/>
          <w:szCs w:val="24"/>
        </w:rPr>
        <w:t xml:space="preserve"> </w:t>
      </w:r>
      <w:r w:rsidR="00DB3032" w:rsidRPr="005A011E">
        <w:rPr>
          <w:rFonts w:ascii="Times New Roman" w:hAnsi="Times New Roman" w:cs="Times New Roman"/>
          <w:sz w:val="24"/>
          <w:szCs w:val="24"/>
        </w:rPr>
        <w:t xml:space="preserve">vertina ją kaip tiesą. </w:t>
      </w:r>
      <w:r w:rsidR="00CF35E4" w:rsidRPr="005A011E">
        <w:rPr>
          <w:rFonts w:ascii="Times New Roman" w:hAnsi="Times New Roman" w:cs="Times New Roman"/>
          <w:sz w:val="24"/>
          <w:szCs w:val="24"/>
        </w:rPr>
        <w:t xml:space="preserve">Be to, kaip nurodyta Išvadoje ir kaip pažymėjo pats pareiškėjas, jis </w:t>
      </w:r>
      <w:r w:rsidR="00DB3032" w:rsidRPr="005A011E">
        <w:rPr>
          <w:rFonts w:ascii="Times New Roman" w:hAnsi="Times New Roman" w:cs="Times New Roman"/>
          <w:sz w:val="24"/>
          <w:szCs w:val="24"/>
        </w:rPr>
        <w:t xml:space="preserve">yra apgynęs disertaciją religijos tema, todėl galima pagrįstai teigti, jog aptariamą temą išmano ir yra įsigilinęs, atitinkamai jam turėjo būti žinomi faktai apie senovės baltų tikėjimo </w:t>
      </w:r>
      <w:r w:rsidR="00CF35E4" w:rsidRPr="005A011E">
        <w:rPr>
          <w:rFonts w:ascii="Times New Roman" w:hAnsi="Times New Roman" w:cs="Times New Roman"/>
          <w:sz w:val="24"/>
          <w:szCs w:val="24"/>
        </w:rPr>
        <w:t xml:space="preserve">bendriją </w:t>
      </w:r>
      <w:r w:rsidR="00035D00" w:rsidRPr="005A011E">
        <w:rPr>
          <w:rFonts w:ascii="Times New Roman" w:hAnsi="Times New Roman" w:cs="Times New Roman"/>
          <w:sz w:val="24"/>
          <w:szCs w:val="24"/>
        </w:rPr>
        <w:t xml:space="preserve">“Romuva” </w:t>
      </w:r>
      <w:r w:rsidR="00CF35E4" w:rsidRPr="005A011E">
        <w:rPr>
          <w:rFonts w:ascii="Times New Roman" w:hAnsi="Times New Roman" w:cs="Times New Roman"/>
          <w:sz w:val="24"/>
          <w:szCs w:val="24"/>
        </w:rPr>
        <w:t>ir jos veiklą sovietmečiu ir dabar.</w:t>
      </w:r>
    </w:p>
    <w:p w:rsidR="00035D00" w:rsidRPr="005A011E" w:rsidRDefault="00574A62" w:rsidP="00035D00">
      <w:pPr>
        <w:spacing w:line="240" w:lineRule="auto"/>
        <w:ind w:firstLine="720"/>
        <w:contextualSpacing/>
        <w:jc w:val="both"/>
        <w:rPr>
          <w:rFonts w:ascii="Times New Roman" w:hAnsi="Times New Roman" w:cs="Times New Roman"/>
          <w:sz w:val="24"/>
          <w:szCs w:val="24"/>
        </w:rPr>
      </w:pPr>
      <w:r w:rsidRPr="005A011E">
        <w:rPr>
          <w:rFonts w:ascii="Times New Roman" w:eastAsia="Calibri" w:hAnsi="Times New Roman" w:cs="Times New Roman"/>
          <w:sz w:val="24"/>
          <w:szCs w:val="24"/>
          <w:lang w:bidi="lt-LT"/>
        </w:rPr>
        <w:t xml:space="preserve">Akcentuotina ir tai, jog </w:t>
      </w:r>
      <w:r w:rsidRPr="005A011E">
        <w:rPr>
          <w:rFonts w:ascii="Times New Roman" w:hAnsi="Times New Roman" w:cs="Times New Roman"/>
          <w:sz w:val="24"/>
          <w:szCs w:val="24"/>
        </w:rPr>
        <w:t>Seimo nariams yra keliami aukštesni veiklos, atsakomybės, etikos ir profesionalumo standartai. Tiek iš Seimo nario priesaikos, tiek iš Kodekso kylantys reikalavimai sąžiningai eiti savo pareigas ir laikytis aukščiausių elgesio standartų, vengti situacijų, galinčių paveikti sprendimų, kurie sukeltų visuomenėje abejonę, priėmimą, reiškia, jog Seimo narys turi būti gerai informuotas ir priimdamas sprendimus žinoti visą sprendžiamo klausimo kontekstą bei neapsiriboti vien selektyviais bei vienpusiškais duomenimis.</w:t>
      </w:r>
    </w:p>
    <w:p w:rsidR="00CF35E4" w:rsidRPr="005A011E" w:rsidRDefault="00CF35E4" w:rsidP="00035D00">
      <w:pPr>
        <w:spacing w:line="240" w:lineRule="auto"/>
        <w:ind w:firstLine="720"/>
        <w:contextualSpacing/>
        <w:jc w:val="both"/>
        <w:rPr>
          <w:rFonts w:ascii="Times New Roman" w:hAnsi="Times New Roman" w:cs="Times New Roman"/>
          <w:sz w:val="24"/>
          <w:szCs w:val="24"/>
        </w:rPr>
      </w:pPr>
      <w:r w:rsidRPr="005A011E">
        <w:rPr>
          <w:rFonts w:ascii="Times New Roman" w:hAnsi="Times New Roman" w:cs="Times New Roman"/>
          <w:sz w:val="24"/>
          <w:szCs w:val="24"/>
        </w:rPr>
        <w:t>Kaip jau minėta a</w:t>
      </w:r>
      <w:r w:rsidR="00F03CD6" w:rsidRPr="005A011E">
        <w:rPr>
          <w:rFonts w:ascii="Times New Roman" w:hAnsi="Times New Roman" w:cs="Times New Roman"/>
          <w:sz w:val="24"/>
          <w:szCs w:val="24"/>
        </w:rPr>
        <w:t>n</w:t>
      </w:r>
      <w:r w:rsidRPr="005A011E">
        <w:rPr>
          <w:rFonts w:ascii="Times New Roman" w:hAnsi="Times New Roman" w:cs="Times New Roman"/>
          <w:sz w:val="24"/>
          <w:szCs w:val="24"/>
        </w:rPr>
        <w:t>kš</w:t>
      </w:r>
      <w:r w:rsidR="00F12BA1" w:rsidRPr="005A011E">
        <w:rPr>
          <w:rFonts w:ascii="Times New Roman" w:hAnsi="Times New Roman" w:cs="Times New Roman"/>
          <w:sz w:val="24"/>
          <w:szCs w:val="24"/>
        </w:rPr>
        <w:t>čiau, laisvė turėti įsitikinimus negali būti ribojama, tačiau laivė reikšti įsitikinimus nėra absoliuti ir</w:t>
      </w:r>
      <w:r w:rsidR="00A167AC" w:rsidRPr="005A011E">
        <w:rPr>
          <w:rFonts w:ascii="Times New Roman" w:hAnsi="Times New Roman" w:cs="Times New Roman"/>
          <w:sz w:val="24"/>
          <w:szCs w:val="24"/>
        </w:rPr>
        <w:t xml:space="preserve"> ji gali būti apribojama, kai</w:t>
      </w:r>
      <w:r w:rsidR="00F12BA1" w:rsidRPr="005A011E">
        <w:rPr>
          <w:rFonts w:ascii="Times New Roman" w:hAnsi="Times New Roman" w:cs="Times New Roman"/>
          <w:sz w:val="24"/>
          <w:szCs w:val="24"/>
        </w:rPr>
        <w:t xml:space="preserve"> jos reiškimas yra nesuderinamas su bet kokiais teisei priešingais veiksmais. </w:t>
      </w:r>
      <w:r w:rsidRPr="00014553">
        <w:rPr>
          <w:rFonts w:ascii="Times New Roman" w:hAnsi="Times New Roman" w:cs="Times New Roman"/>
          <w:sz w:val="24"/>
          <w:szCs w:val="24"/>
          <w:highlight w:val="yellow"/>
        </w:rPr>
        <w:t xml:space="preserve">Teismo vertinimu, Seimo nario statusas </w:t>
      </w:r>
      <w:r w:rsidR="00F12BA1" w:rsidRPr="00014553">
        <w:rPr>
          <w:rFonts w:ascii="Times New Roman" w:hAnsi="Times New Roman" w:cs="Times New Roman"/>
          <w:sz w:val="24"/>
          <w:szCs w:val="24"/>
          <w:highlight w:val="yellow"/>
        </w:rPr>
        <w:t>šiuo atveju negali pateisinti Konstitucijoje ir Europos žmogaus teisių ir pagrindinių laisvių apsaugos konvencijoje įtvirtintų saviraiškos laisvės įpareigojimų nepaisymo.</w:t>
      </w:r>
      <w:r w:rsidR="00F12BA1" w:rsidRPr="005A011E">
        <w:rPr>
          <w:rFonts w:ascii="Times New Roman" w:hAnsi="Times New Roman" w:cs="Times New Roman"/>
          <w:sz w:val="24"/>
          <w:szCs w:val="24"/>
        </w:rPr>
        <w:t xml:space="preserve"> </w:t>
      </w:r>
    </w:p>
    <w:p w:rsidR="00035D00" w:rsidRPr="005A011E" w:rsidRDefault="00F12BA1" w:rsidP="00035D00">
      <w:pPr>
        <w:spacing w:line="240" w:lineRule="auto"/>
        <w:ind w:firstLine="720"/>
        <w:contextualSpacing/>
        <w:jc w:val="both"/>
        <w:rPr>
          <w:rFonts w:ascii="Times New Roman" w:hAnsi="Times New Roman" w:cs="Times New Roman"/>
          <w:sz w:val="24"/>
          <w:szCs w:val="24"/>
        </w:rPr>
      </w:pPr>
      <w:r w:rsidRPr="005A011E">
        <w:rPr>
          <w:rFonts w:ascii="Times New Roman" w:hAnsi="Times New Roman" w:cs="Times New Roman"/>
          <w:sz w:val="24"/>
          <w:szCs w:val="24"/>
        </w:rPr>
        <w:t>Vertindama</w:t>
      </w:r>
      <w:r w:rsidR="00CF35E4" w:rsidRPr="005A011E">
        <w:rPr>
          <w:rFonts w:ascii="Times New Roman" w:hAnsi="Times New Roman" w:cs="Times New Roman"/>
          <w:sz w:val="24"/>
          <w:szCs w:val="24"/>
        </w:rPr>
        <w:t>s</w:t>
      </w:r>
      <w:r w:rsidRPr="005A011E">
        <w:rPr>
          <w:rFonts w:ascii="Times New Roman" w:hAnsi="Times New Roman" w:cs="Times New Roman"/>
          <w:sz w:val="24"/>
          <w:szCs w:val="24"/>
        </w:rPr>
        <w:t xml:space="preserve">, ar nagrinėjamas ribojimas proporcingas siekiamiems tikslams ir ar </w:t>
      </w:r>
      <w:r w:rsidR="00FD4E3C" w:rsidRPr="005A011E">
        <w:rPr>
          <w:rFonts w:ascii="Times New Roman" w:hAnsi="Times New Roman" w:cs="Times New Roman"/>
          <w:sz w:val="24"/>
          <w:szCs w:val="24"/>
        </w:rPr>
        <w:t xml:space="preserve">argumentai, kuriais rėmėsi Komisija priimdama ginčijamą Išvadą </w:t>
      </w:r>
      <w:r w:rsidR="0008696F" w:rsidRPr="005A011E">
        <w:rPr>
          <w:rFonts w:ascii="Times New Roman" w:hAnsi="Times New Roman" w:cs="Times New Roman"/>
          <w:sz w:val="24"/>
          <w:szCs w:val="24"/>
        </w:rPr>
        <w:t>yra pakan</w:t>
      </w:r>
      <w:r w:rsidR="00FD4E3C" w:rsidRPr="005A011E">
        <w:rPr>
          <w:rFonts w:ascii="Times New Roman" w:hAnsi="Times New Roman" w:cs="Times New Roman"/>
          <w:sz w:val="24"/>
          <w:szCs w:val="24"/>
        </w:rPr>
        <w:t>kami</w:t>
      </w:r>
      <w:r w:rsidRPr="005A011E">
        <w:rPr>
          <w:rFonts w:ascii="Times New Roman" w:hAnsi="Times New Roman" w:cs="Times New Roman"/>
          <w:sz w:val="24"/>
          <w:szCs w:val="24"/>
        </w:rPr>
        <w:t xml:space="preserve">, </w:t>
      </w:r>
      <w:r w:rsidR="00FD4E3C" w:rsidRPr="005A011E">
        <w:rPr>
          <w:rFonts w:ascii="Times New Roman" w:hAnsi="Times New Roman" w:cs="Times New Roman"/>
          <w:sz w:val="24"/>
          <w:szCs w:val="24"/>
        </w:rPr>
        <w:t>teismas konstatuoja, jog</w:t>
      </w:r>
      <w:r w:rsidRPr="005A011E">
        <w:rPr>
          <w:rFonts w:ascii="Times New Roman" w:hAnsi="Times New Roman" w:cs="Times New Roman"/>
          <w:sz w:val="24"/>
          <w:szCs w:val="24"/>
        </w:rPr>
        <w:t xml:space="preserve"> šiuo atveju, </w:t>
      </w:r>
      <w:r w:rsidRPr="00014553">
        <w:rPr>
          <w:rFonts w:ascii="Times New Roman" w:hAnsi="Times New Roman" w:cs="Times New Roman"/>
          <w:sz w:val="24"/>
          <w:szCs w:val="24"/>
          <w:highlight w:val="yellow"/>
        </w:rPr>
        <w:t xml:space="preserve">kai </w:t>
      </w:r>
      <w:r w:rsidR="00561569" w:rsidRPr="00014553">
        <w:rPr>
          <w:rFonts w:ascii="Times New Roman" w:hAnsi="Times New Roman" w:cs="Times New Roman"/>
          <w:sz w:val="24"/>
          <w:szCs w:val="24"/>
          <w:highlight w:val="yellow"/>
        </w:rPr>
        <w:t xml:space="preserve">Seimo nario </w:t>
      </w:r>
      <w:r w:rsidR="00CF35E4" w:rsidRPr="00014553">
        <w:rPr>
          <w:rFonts w:ascii="Times New Roman" w:hAnsi="Times New Roman" w:cs="Times New Roman"/>
          <w:sz w:val="24"/>
          <w:szCs w:val="24"/>
          <w:highlight w:val="yellow"/>
        </w:rPr>
        <w:t xml:space="preserve">pasisakymu </w:t>
      </w:r>
      <w:r w:rsidR="00561569" w:rsidRPr="00014553">
        <w:rPr>
          <w:rFonts w:ascii="Times New Roman" w:hAnsi="Times New Roman" w:cs="Times New Roman"/>
          <w:sz w:val="24"/>
          <w:szCs w:val="24"/>
          <w:highlight w:val="yellow"/>
        </w:rPr>
        <w:t>paskleidžiama tikrovės neatitinkanti informacija</w:t>
      </w:r>
      <w:r w:rsidR="00FD4E3C" w:rsidRPr="00014553">
        <w:rPr>
          <w:rFonts w:ascii="Times New Roman" w:hAnsi="Times New Roman" w:cs="Times New Roman"/>
          <w:sz w:val="24"/>
          <w:szCs w:val="24"/>
          <w:highlight w:val="yellow"/>
        </w:rPr>
        <w:t xml:space="preserve">, esą </w:t>
      </w:r>
      <w:r w:rsidR="00561569" w:rsidRPr="00014553">
        <w:rPr>
          <w:rFonts w:ascii="Times New Roman" w:hAnsi="Times New Roman" w:cs="Times New Roman"/>
          <w:sz w:val="24"/>
          <w:szCs w:val="24"/>
          <w:highlight w:val="yellow"/>
        </w:rPr>
        <w:t>bendrijos “Romuva”</w:t>
      </w:r>
      <w:r w:rsidR="00FD4E3C" w:rsidRPr="00014553">
        <w:rPr>
          <w:rFonts w:ascii="Times New Roman" w:hAnsi="Times New Roman" w:cs="Times New Roman"/>
          <w:sz w:val="24"/>
          <w:szCs w:val="24"/>
          <w:highlight w:val="yellow"/>
        </w:rPr>
        <w:t xml:space="preserve"> veikla</w:t>
      </w:r>
      <w:r w:rsidR="00561569" w:rsidRPr="00014553">
        <w:rPr>
          <w:rFonts w:ascii="Times New Roman" w:hAnsi="Times New Roman" w:cs="Times New Roman"/>
          <w:sz w:val="24"/>
          <w:szCs w:val="24"/>
          <w:highlight w:val="yellow"/>
        </w:rPr>
        <w:t xml:space="preserve"> susijusi su Kremliaus polit</w:t>
      </w:r>
      <w:r w:rsidR="00C61FCC" w:rsidRPr="00014553">
        <w:rPr>
          <w:rFonts w:ascii="Times New Roman" w:hAnsi="Times New Roman" w:cs="Times New Roman"/>
          <w:sz w:val="24"/>
          <w:szCs w:val="24"/>
          <w:highlight w:val="yellow"/>
        </w:rPr>
        <w:t>ika, tai neabejotinai skatina v</w:t>
      </w:r>
      <w:r w:rsidR="00561569" w:rsidRPr="00014553">
        <w:rPr>
          <w:rFonts w:ascii="Times New Roman" w:hAnsi="Times New Roman" w:cs="Times New Roman"/>
          <w:sz w:val="24"/>
          <w:szCs w:val="24"/>
          <w:highlight w:val="yellow"/>
        </w:rPr>
        <w:t>isuomenės prieši</w:t>
      </w:r>
      <w:r w:rsidR="0008696F" w:rsidRPr="00014553">
        <w:rPr>
          <w:rFonts w:ascii="Times New Roman" w:hAnsi="Times New Roman" w:cs="Times New Roman"/>
          <w:sz w:val="24"/>
          <w:szCs w:val="24"/>
          <w:highlight w:val="yellow"/>
        </w:rPr>
        <w:t>š</w:t>
      </w:r>
      <w:r w:rsidR="00561569" w:rsidRPr="00014553">
        <w:rPr>
          <w:rFonts w:ascii="Times New Roman" w:hAnsi="Times New Roman" w:cs="Times New Roman"/>
          <w:sz w:val="24"/>
          <w:szCs w:val="24"/>
          <w:highlight w:val="yellow"/>
        </w:rPr>
        <w:t xml:space="preserve">kumą bendrijos “Romuva” atžvilgiu </w:t>
      </w:r>
      <w:r w:rsidR="00FD4E3C" w:rsidRPr="00014553">
        <w:rPr>
          <w:rFonts w:ascii="Times New Roman" w:hAnsi="Times New Roman" w:cs="Times New Roman"/>
          <w:sz w:val="24"/>
          <w:szCs w:val="24"/>
          <w:highlight w:val="yellow"/>
        </w:rPr>
        <w:t xml:space="preserve"> </w:t>
      </w:r>
      <w:r w:rsidR="00C61FCC" w:rsidRPr="00014553">
        <w:rPr>
          <w:rFonts w:ascii="Times New Roman" w:hAnsi="Times New Roman" w:cs="Times New Roman"/>
          <w:sz w:val="24"/>
          <w:szCs w:val="24"/>
          <w:highlight w:val="yellow"/>
        </w:rPr>
        <w:t xml:space="preserve">ir tai vertintina kaip pakankamos priežastys konstatuoti </w:t>
      </w:r>
      <w:r w:rsidR="00FD4E3C" w:rsidRPr="00014553">
        <w:rPr>
          <w:rFonts w:ascii="Times New Roman" w:hAnsi="Times New Roman" w:cs="Times New Roman"/>
          <w:sz w:val="24"/>
          <w:szCs w:val="24"/>
          <w:highlight w:val="yellow"/>
        </w:rPr>
        <w:t>K</w:t>
      </w:r>
      <w:r w:rsidR="00C61FCC" w:rsidRPr="00014553">
        <w:rPr>
          <w:rFonts w:ascii="Times New Roman" w:hAnsi="Times New Roman" w:cs="Times New Roman"/>
          <w:sz w:val="24"/>
          <w:szCs w:val="24"/>
          <w:highlight w:val="yellow"/>
        </w:rPr>
        <w:t>odekso 4 straipsnio 1 dalies 1, 2, 5 ir 6 punktuose įtvirtintų elgesio principų</w:t>
      </w:r>
      <w:r w:rsidR="00FD4E3C" w:rsidRPr="00014553">
        <w:rPr>
          <w:rFonts w:ascii="Times New Roman" w:hAnsi="Times New Roman" w:cs="Times New Roman"/>
          <w:sz w:val="24"/>
          <w:szCs w:val="24"/>
          <w:highlight w:val="yellow"/>
        </w:rPr>
        <w:t>, kuriais viešajame gyvenime privalo</w:t>
      </w:r>
      <w:r w:rsidR="00C61FCC" w:rsidRPr="00014553">
        <w:rPr>
          <w:rFonts w:ascii="Times New Roman" w:hAnsi="Times New Roman" w:cs="Times New Roman"/>
          <w:sz w:val="24"/>
          <w:szCs w:val="24"/>
          <w:highlight w:val="yellow"/>
        </w:rPr>
        <w:t xml:space="preserve"> vadovautis valstybės politikai, pažeidimą.</w:t>
      </w:r>
      <w:r w:rsidR="00C61FCC" w:rsidRPr="005A011E">
        <w:rPr>
          <w:rFonts w:ascii="Times New Roman" w:hAnsi="Times New Roman" w:cs="Times New Roman"/>
          <w:sz w:val="24"/>
          <w:szCs w:val="24"/>
        </w:rPr>
        <w:t xml:space="preserve"> Pažymėtina, jog </w:t>
      </w:r>
      <w:r w:rsidR="00FD4E3C" w:rsidRPr="005A011E">
        <w:rPr>
          <w:rFonts w:ascii="Times New Roman" w:hAnsi="Times New Roman" w:cs="Times New Roman"/>
          <w:sz w:val="24"/>
          <w:szCs w:val="24"/>
        </w:rPr>
        <w:t>Kodeks</w:t>
      </w:r>
      <w:r w:rsidR="00C61FCC" w:rsidRPr="005A011E">
        <w:rPr>
          <w:rFonts w:ascii="Times New Roman" w:hAnsi="Times New Roman" w:cs="Times New Roman"/>
          <w:sz w:val="24"/>
          <w:szCs w:val="24"/>
        </w:rPr>
        <w:t xml:space="preserve">o 4 straipsnio 1 dalies 1, 2, 5, 6 punktuose yra įtvirtinti </w:t>
      </w:r>
      <w:r w:rsidR="00793C02" w:rsidRPr="005A011E">
        <w:rPr>
          <w:rFonts w:ascii="Times New Roman" w:hAnsi="Times New Roman" w:cs="Times New Roman"/>
          <w:sz w:val="24"/>
          <w:szCs w:val="24"/>
        </w:rPr>
        <w:t xml:space="preserve">pagarbos žmogui ir valstybei, padorumo, </w:t>
      </w:r>
      <w:proofErr w:type="spellStart"/>
      <w:r w:rsidR="00793C02" w:rsidRPr="005A011E">
        <w:rPr>
          <w:rFonts w:ascii="Times New Roman" w:hAnsi="Times New Roman" w:cs="Times New Roman"/>
          <w:sz w:val="24"/>
          <w:szCs w:val="24"/>
        </w:rPr>
        <w:t>pavyzdingumo</w:t>
      </w:r>
      <w:proofErr w:type="spellEnd"/>
      <w:r w:rsidR="00793C02" w:rsidRPr="005A011E">
        <w:rPr>
          <w:rFonts w:ascii="Times New Roman" w:hAnsi="Times New Roman" w:cs="Times New Roman"/>
          <w:sz w:val="24"/>
          <w:szCs w:val="24"/>
        </w:rPr>
        <w:t xml:space="preserve">, teisingumo principai. </w:t>
      </w:r>
      <w:r w:rsidR="00793C02" w:rsidRPr="005A011E">
        <w:rPr>
          <w:rFonts w:ascii="Times New Roman" w:eastAsia="Calibri" w:hAnsi="Times New Roman" w:cs="Times New Roman"/>
          <w:sz w:val="24"/>
          <w:szCs w:val="24"/>
          <w:lang w:eastAsia="lt-LT"/>
        </w:rPr>
        <w:t xml:space="preserve">Atsižvelgiant į </w:t>
      </w:r>
      <w:r w:rsidR="00A167AC" w:rsidRPr="005A011E">
        <w:rPr>
          <w:rFonts w:ascii="Times New Roman" w:eastAsia="Calibri" w:hAnsi="Times New Roman" w:cs="Times New Roman"/>
          <w:sz w:val="24"/>
          <w:szCs w:val="24"/>
          <w:lang w:eastAsia="lt-LT"/>
        </w:rPr>
        <w:t>Seimo nario statusą, į jo pasis</w:t>
      </w:r>
      <w:r w:rsidR="00793C02" w:rsidRPr="005A011E">
        <w:rPr>
          <w:rFonts w:ascii="Times New Roman" w:eastAsia="Calibri" w:hAnsi="Times New Roman" w:cs="Times New Roman"/>
          <w:sz w:val="24"/>
          <w:szCs w:val="24"/>
          <w:lang w:eastAsia="lt-LT"/>
        </w:rPr>
        <w:t>a</w:t>
      </w:r>
      <w:r w:rsidR="00A167AC" w:rsidRPr="005A011E">
        <w:rPr>
          <w:rFonts w:ascii="Times New Roman" w:eastAsia="Calibri" w:hAnsi="Times New Roman" w:cs="Times New Roman"/>
          <w:sz w:val="24"/>
          <w:szCs w:val="24"/>
          <w:lang w:eastAsia="lt-LT"/>
        </w:rPr>
        <w:t>k</w:t>
      </w:r>
      <w:r w:rsidR="00793C02" w:rsidRPr="005A011E">
        <w:rPr>
          <w:rFonts w:ascii="Times New Roman" w:eastAsia="Calibri" w:hAnsi="Times New Roman" w:cs="Times New Roman"/>
          <w:sz w:val="24"/>
          <w:szCs w:val="24"/>
          <w:lang w:eastAsia="lt-LT"/>
        </w:rPr>
        <w:t>ymų pobūdį ir išreiškimo būdą bei sukeltas pasekmes, teismo vertinimu</w:t>
      </w:r>
      <w:r w:rsidR="00A167AC" w:rsidRPr="005A011E">
        <w:rPr>
          <w:rFonts w:ascii="Times New Roman" w:eastAsia="Calibri" w:hAnsi="Times New Roman" w:cs="Times New Roman"/>
          <w:sz w:val="24"/>
          <w:szCs w:val="24"/>
          <w:lang w:eastAsia="lt-LT"/>
        </w:rPr>
        <w:t>,</w:t>
      </w:r>
      <w:r w:rsidR="00793C02" w:rsidRPr="005A011E">
        <w:rPr>
          <w:rFonts w:ascii="Times New Roman" w:eastAsia="Calibri" w:hAnsi="Times New Roman" w:cs="Times New Roman"/>
          <w:sz w:val="24"/>
          <w:szCs w:val="24"/>
          <w:lang w:eastAsia="lt-LT"/>
        </w:rPr>
        <w:t xml:space="preserve"> </w:t>
      </w:r>
      <w:r w:rsidR="00793C02" w:rsidRPr="00014553">
        <w:rPr>
          <w:rFonts w:ascii="Times New Roman" w:eastAsia="Calibri" w:hAnsi="Times New Roman" w:cs="Times New Roman"/>
          <w:sz w:val="24"/>
          <w:szCs w:val="24"/>
          <w:highlight w:val="yellow"/>
          <w:lang w:eastAsia="lt-LT"/>
        </w:rPr>
        <w:t xml:space="preserve">Komisijos priimtoje Išvadoje </w:t>
      </w:r>
      <w:r w:rsidR="00AF4B60" w:rsidRPr="00014553">
        <w:rPr>
          <w:rFonts w:ascii="Times New Roman" w:eastAsia="Calibri" w:hAnsi="Times New Roman" w:cs="Times New Roman"/>
          <w:sz w:val="24"/>
          <w:szCs w:val="24"/>
          <w:highlight w:val="yellow"/>
          <w:lang w:eastAsia="lt-LT"/>
        </w:rPr>
        <w:t>padaryta apib</w:t>
      </w:r>
      <w:r w:rsidR="00035D00" w:rsidRPr="00014553">
        <w:rPr>
          <w:rFonts w:ascii="Times New Roman" w:eastAsia="Calibri" w:hAnsi="Times New Roman" w:cs="Times New Roman"/>
          <w:sz w:val="24"/>
          <w:szCs w:val="24"/>
          <w:highlight w:val="yellow"/>
          <w:lang w:eastAsia="lt-LT"/>
        </w:rPr>
        <w:t>endrinamoji nuomonė, jog tokiais</w:t>
      </w:r>
      <w:r w:rsidR="00AF4B60" w:rsidRPr="00014553">
        <w:rPr>
          <w:rFonts w:ascii="Times New Roman" w:eastAsia="Calibri" w:hAnsi="Times New Roman" w:cs="Times New Roman"/>
          <w:sz w:val="24"/>
          <w:szCs w:val="24"/>
          <w:highlight w:val="yellow"/>
          <w:lang w:eastAsia="lt-LT"/>
        </w:rPr>
        <w:t xml:space="preserve"> pasisakymais pareiškėjas pažeidė Kodekse įtvirtintus paminėtus principus yra </w:t>
      </w:r>
      <w:r w:rsidR="00793C02" w:rsidRPr="00014553">
        <w:rPr>
          <w:rFonts w:ascii="Times New Roman" w:eastAsia="Calibri" w:hAnsi="Times New Roman" w:cs="Times New Roman"/>
          <w:sz w:val="24"/>
          <w:szCs w:val="24"/>
          <w:highlight w:val="yellow"/>
          <w:lang w:eastAsia="lt-LT"/>
        </w:rPr>
        <w:t>proporcinga saviraiškos laisvės ribojimo priemonė.</w:t>
      </w:r>
      <w:r w:rsidR="00793C02" w:rsidRPr="005A011E">
        <w:rPr>
          <w:rFonts w:ascii="Times New Roman" w:eastAsia="Calibri" w:hAnsi="Times New Roman" w:cs="Times New Roman"/>
          <w:sz w:val="24"/>
          <w:szCs w:val="24"/>
          <w:lang w:eastAsia="lt-LT"/>
        </w:rPr>
        <w:t xml:space="preserve"> </w:t>
      </w:r>
    </w:p>
    <w:p w:rsidR="00035D00" w:rsidRPr="005A011E" w:rsidRDefault="00FD4E3C" w:rsidP="00035D00">
      <w:pPr>
        <w:spacing w:line="240" w:lineRule="auto"/>
        <w:ind w:firstLine="720"/>
        <w:contextualSpacing/>
        <w:jc w:val="both"/>
        <w:rPr>
          <w:rFonts w:ascii="Times New Roman" w:hAnsi="Times New Roman" w:cs="Times New Roman"/>
          <w:sz w:val="24"/>
          <w:szCs w:val="24"/>
        </w:rPr>
      </w:pPr>
      <w:r w:rsidRPr="00014553">
        <w:rPr>
          <w:rFonts w:ascii="Times New Roman" w:hAnsi="Times New Roman" w:cs="Times New Roman"/>
          <w:sz w:val="24"/>
          <w:szCs w:val="24"/>
          <w:highlight w:val="yellow"/>
        </w:rPr>
        <w:t>Atsižvelgus į imperatyvius valstybės politikams tai</w:t>
      </w:r>
      <w:r w:rsidR="00035D00" w:rsidRPr="00014553">
        <w:rPr>
          <w:rFonts w:ascii="Times New Roman" w:hAnsi="Times New Roman" w:cs="Times New Roman"/>
          <w:sz w:val="24"/>
          <w:szCs w:val="24"/>
          <w:highlight w:val="yellow"/>
        </w:rPr>
        <w:t>komus principus akivaizdu, kad p</w:t>
      </w:r>
      <w:r w:rsidRPr="00014553">
        <w:rPr>
          <w:rFonts w:ascii="Times New Roman" w:hAnsi="Times New Roman" w:cs="Times New Roman"/>
          <w:sz w:val="24"/>
          <w:szCs w:val="24"/>
          <w:highlight w:val="yellow"/>
        </w:rPr>
        <w:t>areiškėjas juos pažeidė, t.</w:t>
      </w:r>
      <w:r w:rsidR="00CF35E4" w:rsidRPr="00014553">
        <w:rPr>
          <w:rFonts w:ascii="Times New Roman" w:hAnsi="Times New Roman" w:cs="Times New Roman"/>
          <w:sz w:val="24"/>
          <w:szCs w:val="24"/>
          <w:highlight w:val="yellow"/>
        </w:rPr>
        <w:t xml:space="preserve"> </w:t>
      </w:r>
      <w:r w:rsidRPr="00014553">
        <w:rPr>
          <w:rFonts w:ascii="Times New Roman" w:hAnsi="Times New Roman" w:cs="Times New Roman"/>
          <w:sz w:val="24"/>
          <w:szCs w:val="24"/>
          <w:highlight w:val="yellow"/>
        </w:rPr>
        <w:t xml:space="preserve">y. pateikė tikrovės neatitinkančias žinias, </w:t>
      </w:r>
      <w:r w:rsidR="00035D00" w:rsidRPr="00014553">
        <w:rPr>
          <w:rFonts w:ascii="Times New Roman" w:hAnsi="Times New Roman" w:cs="Times New Roman"/>
          <w:sz w:val="24"/>
          <w:szCs w:val="24"/>
          <w:highlight w:val="yellow"/>
        </w:rPr>
        <w:t xml:space="preserve">neįvertinęs </w:t>
      </w:r>
      <w:r w:rsidRPr="00014553">
        <w:rPr>
          <w:rFonts w:ascii="Times New Roman" w:hAnsi="Times New Roman" w:cs="Times New Roman"/>
          <w:sz w:val="24"/>
          <w:szCs w:val="24"/>
          <w:highlight w:val="yellow"/>
        </w:rPr>
        <w:t xml:space="preserve">atsakomybės ir galimų tokios informacijos paskleidimo pasekmių </w:t>
      </w:r>
      <w:r w:rsidR="00CF35E4" w:rsidRPr="00014553">
        <w:rPr>
          <w:rFonts w:ascii="Times New Roman" w:hAnsi="Times New Roman" w:cs="Times New Roman"/>
          <w:sz w:val="24"/>
          <w:szCs w:val="24"/>
          <w:highlight w:val="yellow"/>
        </w:rPr>
        <w:t>bendrijai “Romuva”</w:t>
      </w:r>
      <w:r w:rsidRPr="00014553">
        <w:rPr>
          <w:rFonts w:ascii="Times New Roman" w:hAnsi="Times New Roman" w:cs="Times New Roman"/>
          <w:sz w:val="24"/>
          <w:szCs w:val="24"/>
          <w:highlight w:val="yellow"/>
        </w:rPr>
        <w:t>. Nea</w:t>
      </w:r>
      <w:r w:rsidR="00035D00" w:rsidRPr="00014553">
        <w:rPr>
          <w:rFonts w:ascii="Times New Roman" w:hAnsi="Times New Roman" w:cs="Times New Roman"/>
          <w:sz w:val="24"/>
          <w:szCs w:val="24"/>
          <w:highlight w:val="yellow"/>
        </w:rPr>
        <w:t>bejoti</w:t>
      </w:r>
      <w:r w:rsidR="00F03CD6" w:rsidRPr="00014553">
        <w:rPr>
          <w:rFonts w:ascii="Times New Roman" w:hAnsi="Times New Roman" w:cs="Times New Roman"/>
          <w:sz w:val="24"/>
          <w:szCs w:val="24"/>
          <w:highlight w:val="yellow"/>
        </w:rPr>
        <w:t>n</w:t>
      </w:r>
      <w:r w:rsidR="00035D00" w:rsidRPr="00014553">
        <w:rPr>
          <w:rFonts w:ascii="Times New Roman" w:hAnsi="Times New Roman" w:cs="Times New Roman"/>
          <w:sz w:val="24"/>
          <w:szCs w:val="24"/>
          <w:highlight w:val="yellow"/>
        </w:rPr>
        <w:t>a, kad p</w:t>
      </w:r>
      <w:r w:rsidRPr="00014553">
        <w:rPr>
          <w:rFonts w:ascii="Times New Roman" w:hAnsi="Times New Roman" w:cs="Times New Roman"/>
          <w:sz w:val="24"/>
          <w:szCs w:val="24"/>
          <w:highlight w:val="yellow"/>
        </w:rPr>
        <w:t>ar</w:t>
      </w:r>
      <w:r w:rsidR="00035D00" w:rsidRPr="00014553">
        <w:rPr>
          <w:rFonts w:ascii="Times New Roman" w:hAnsi="Times New Roman" w:cs="Times New Roman"/>
          <w:sz w:val="24"/>
          <w:szCs w:val="24"/>
          <w:highlight w:val="yellow"/>
        </w:rPr>
        <w:t>eiškėjas tokią informaciją</w:t>
      </w:r>
      <w:r w:rsidRPr="00014553">
        <w:rPr>
          <w:rFonts w:ascii="Times New Roman" w:hAnsi="Times New Roman" w:cs="Times New Roman"/>
          <w:sz w:val="24"/>
          <w:szCs w:val="24"/>
          <w:highlight w:val="yellow"/>
        </w:rPr>
        <w:t xml:space="preserve"> 2019 m. birželio 27 </w:t>
      </w:r>
      <w:r w:rsidR="00035D00" w:rsidRPr="00014553">
        <w:rPr>
          <w:rFonts w:ascii="Times New Roman" w:hAnsi="Times New Roman" w:cs="Times New Roman"/>
          <w:sz w:val="24"/>
          <w:szCs w:val="24"/>
          <w:highlight w:val="yellow"/>
        </w:rPr>
        <w:t xml:space="preserve">d. Seimo plenariniame posėdyje </w:t>
      </w:r>
      <w:r w:rsidRPr="00014553">
        <w:rPr>
          <w:rFonts w:ascii="Times New Roman" w:hAnsi="Times New Roman" w:cs="Times New Roman"/>
          <w:sz w:val="24"/>
          <w:szCs w:val="24"/>
          <w:highlight w:val="yellow"/>
        </w:rPr>
        <w:t xml:space="preserve">paskleidė sąmoningai, siekdamas padaryti žalą </w:t>
      </w:r>
      <w:r w:rsidR="00CF35E4" w:rsidRPr="00014553">
        <w:rPr>
          <w:rFonts w:ascii="Times New Roman" w:hAnsi="Times New Roman" w:cs="Times New Roman"/>
          <w:sz w:val="24"/>
          <w:szCs w:val="24"/>
          <w:highlight w:val="yellow"/>
        </w:rPr>
        <w:t>bendrijos “Romuva”</w:t>
      </w:r>
      <w:r w:rsidRPr="00014553">
        <w:rPr>
          <w:rFonts w:ascii="Times New Roman" w:hAnsi="Times New Roman" w:cs="Times New Roman"/>
          <w:sz w:val="24"/>
          <w:szCs w:val="24"/>
          <w:highlight w:val="yellow"/>
        </w:rPr>
        <w:t xml:space="preserve"> reputacijai ir pakirsti pasitikėjimą šia reli</w:t>
      </w:r>
      <w:r w:rsidR="00AF4B60" w:rsidRPr="00014553">
        <w:rPr>
          <w:rFonts w:ascii="Times New Roman" w:hAnsi="Times New Roman" w:cs="Times New Roman"/>
          <w:sz w:val="24"/>
          <w:szCs w:val="24"/>
          <w:highlight w:val="yellow"/>
        </w:rPr>
        <w:t>gine bendrija visuomenės akyse.</w:t>
      </w:r>
    </w:p>
    <w:p w:rsidR="000376E9" w:rsidRPr="005A011E" w:rsidRDefault="00A44B64" w:rsidP="000376E9">
      <w:pPr>
        <w:spacing w:line="240" w:lineRule="auto"/>
        <w:ind w:firstLine="720"/>
        <w:contextualSpacing/>
        <w:jc w:val="both"/>
        <w:rPr>
          <w:rFonts w:ascii="Times New Roman" w:eastAsia="Times New Roman" w:hAnsi="Times New Roman" w:cs="Times New Roman"/>
          <w:sz w:val="24"/>
          <w:szCs w:val="24"/>
        </w:rPr>
      </w:pPr>
      <w:r w:rsidRPr="00014553">
        <w:rPr>
          <w:rFonts w:ascii="Times New Roman" w:hAnsi="Times New Roman" w:cs="Times New Roman"/>
          <w:sz w:val="24"/>
          <w:szCs w:val="24"/>
          <w:highlight w:val="yellow"/>
        </w:rPr>
        <w:t>T</w:t>
      </w:r>
      <w:r w:rsidR="00360A8D" w:rsidRPr="00014553">
        <w:rPr>
          <w:rFonts w:ascii="Times New Roman" w:hAnsi="Times New Roman" w:cs="Times New Roman"/>
          <w:sz w:val="24"/>
          <w:szCs w:val="24"/>
          <w:highlight w:val="yellow"/>
        </w:rPr>
        <w:t>e</w:t>
      </w:r>
      <w:r w:rsidRPr="00014553">
        <w:rPr>
          <w:rFonts w:ascii="Times New Roman" w:hAnsi="Times New Roman" w:cs="Times New Roman"/>
          <w:sz w:val="24"/>
          <w:szCs w:val="24"/>
          <w:highlight w:val="yellow"/>
        </w:rPr>
        <w:t xml:space="preserve">ismas, atsižvelgęs </w:t>
      </w:r>
      <w:r w:rsidR="00CF35E4" w:rsidRPr="00014553">
        <w:rPr>
          <w:rFonts w:ascii="Times New Roman" w:hAnsi="Times New Roman" w:cs="Times New Roman"/>
          <w:sz w:val="24"/>
          <w:szCs w:val="24"/>
          <w:highlight w:val="yellow"/>
        </w:rPr>
        <w:t>į šioje byloje nustatytų aplinky</w:t>
      </w:r>
      <w:r w:rsidRPr="00014553">
        <w:rPr>
          <w:rFonts w:ascii="Times New Roman" w:hAnsi="Times New Roman" w:cs="Times New Roman"/>
          <w:sz w:val="24"/>
          <w:szCs w:val="24"/>
          <w:highlight w:val="yellow"/>
        </w:rPr>
        <w:t xml:space="preserve">bių ir išdėstytų </w:t>
      </w:r>
      <w:r w:rsidR="00F12BA1" w:rsidRPr="00014553">
        <w:rPr>
          <w:rFonts w:ascii="Times New Roman" w:hAnsi="Times New Roman" w:cs="Times New Roman"/>
          <w:sz w:val="24"/>
          <w:szCs w:val="24"/>
          <w:highlight w:val="yellow"/>
        </w:rPr>
        <w:t xml:space="preserve">argumentų visumą, vertina, kad </w:t>
      </w:r>
      <w:r w:rsidRPr="00014553">
        <w:rPr>
          <w:rFonts w:ascii="Times New Roman" w:hAnsi="Times New Roman" w:cs="Times New Roman"/>
          <w:sz w:val="24"/>
          <w:szCs w:val="24"/>
          <w:highlight w:val="yellow"/>
        </w:rPr>
        <w:t xml:space="preserve">pareiškėjas </w:t>
      </w:r>
      <w:r w:rsidRPr="00014553">
        <w:rPr>
          <w:rFonts w:ascii="Times New Roman" w:eastAsia="Times New Roman" w:hAnsi="Times New Roman" w:cs="Times New Roman"/>
          <w:sz w:val="24"/>
          <w:szCs w:val="24"/>
          <w:highlight w:val="yellow"/>
        </w:rPr>
        <w:t xml:space="preserve">Seimo narys Žygimantas Pavilionis Lietuvos Respublikos Seime </w:t>
      </w:r>
      <w:r w:rsidR="000376E9" w:rsidRPr="00014553">
        <w:rPr>
          <w:rFonts w:ascii="Times New Roman" w:eastAsia="Times New Roman" w:hAnsi="Times New Roman" w:cs="Times New Roman"/>
          <w:sz w:val="24"/>
          <w:szCs w:val="24"/>
          <w:highlight w:val="yellow"/>
        </w:rPr>
        <w:t>2019 </w:t>
      </w:r>
      <w:r w:rsidRPr="00014553">
        <w:rPr>
          <w:rFonts w:ascii="Times New Roman" w:eastAsia="Times New Roman" w:hAnsi="Times New Roman" w:cs="Times New Roman"/>
          <w:sz w:val="24"/>
          <w:szCs w:val="24"/>
          <w:highlight w:val="yellow"/>
        </w:rPr>
        <w:t xml:space="preserve">m. birželio 27 d. </w:t>
      </w:r>
      <w:r w:rsidR="000376E9" w:rsidRPr="00014553">
        <w:rPr>
          <w:rFonts w:ascii="Times New Roman" w:eastAsia="Times New Roman" w:hAnsi="Times New Roman" w:cs="Times New Roman"/>
          <w:sz w:val="24"/>
          <w:szCs w:val="24"/>
          <w:highlight w:val="yellow"/>
        </w:rPr>
        <w:t xml:space="preserve">svarstant Seimo nutarimo </w:t>
      </w:r>
      <w:r w:rsidRPr="00014553">
        <w:rPr>
          <w:rFonts w:ascii="Times New Roman" w:eastAsia="Times New Roman" w:hAnsi="Times New Roman" w:cs="Times New Roman"/>
          <w:sz w:val="24"/>
          <w:szCs w:val="24"/>
          <w:highlight w:val="yellow"/>
        </w:rPr>
        <w:t xml:space="preserve">,,Dėl valstybės pripažinimo suteikimo Senovės baltų religinei bendrijai ,,Romuva“ projektą Nr. XIIIP-2016(2) </w:t>
      </w:r>
      <w:r w:rsidR="00F12BA1" w:rsidRPr="00014553">
        <w:rPr>
          <w:rFonts w:ascii="Times New Roman" w:hAnsi="Times New Roman" w:cs="Times New Roman"/>
          <w:sz w:val="24"/>
          <w:szCs w:val="24"/>
          <w:highlight w:val="yellow"/>
          <w:lang w:bidi="lt-LT"/>
        </w:rPr>
        <w:t xml:space="preserve">viešai </w:t>
      </w:r>
      <w:r w:rsidRPr="00014553">
        <w:rPr>
          <w:rFonts w:ascii="Times New Roman" w:hAnsi="Times New Roman" w:cs="Times New Roman"/>
          <w:sz w:val="24"/>
          <w:szCs w:val="24"/>
          <w:highlight w:val="yellow"/>
          <w:lang w:bidi="lt-LT"/>
        </w:rPr>
        <w:t xml:space="preserve">pasisakydamas, jog bendrijos “Romuva” veikla tiesiogiai susijusi su Kremliaus politika paskleidė tikrovės neatitinkančią informaciją </w:t>
      </w:r>
      <w:r w:rsidR="00F12BA1" w:rsidRPr="00014553">
        <w:rPr>
          <w:rFonts w:ascii="Times New Roman" w:hAnsi="Times New Roman" w:cs="Times New Roman"/>
          <w:sz w:val="24"/>
          <w:szCs w:val="24"/>
          <w:highlight w:val="yellow"/>
          <w:lang w:bidi="lt-LT"/>
        </w:rPr>
        <w:t xml:space="preserve">apie </w:t>
      </w:r>
      <w:r w:rsidRPr="00014553">
        <w:rPr>
          <w:rFonts w:ascii="Times New Roman" w:hAnsi="Times New Roman" w:cs="Times New Roman"/>
          <w:sz w:val="24"/>
          <w:szCs w:val="24"/>
          <w:highlight w:val="yellow"/>
          <w:lang w:bidi="lt-LT"/>
        </w:rPr>
        <w:t xml:space="preserve">bendriją “Romuva”, tuo pažeisdamas </w:t>
      </w:r>
      <w:r w:rsidR="00F12BA1" w:rsidRPr="00014553">
        <w:rPr>
          <w:rFonts w:ascii="Times New Roman" w:hAnsi="Times New Roman" w:cs="Times New Roman"/>
          <w:sz w:val="24"/>
          <w:szCs w:val="24"/>
          <w:highlight w:val="yellow"/>
        </w:rPr>
        <w:t>Valstybės polit</w:t>
      </w:r>
      <w:r w:rsidRPr="00014553">
        <w:rPr>
          <w:rFonts w:ascii="Times New Roman" w:hAnsi="Times New Roman" w:cs="Times New Roman"/>
          <w:sz w:val="24"/>
          <w:szCs w:val="24"/>
          <w:highlight w:val="yellow"/>
        </w:rPr>
        <w:t xml:space="preserve">ikų elgesio kodekso 4 straipsnyje nustatytus pagarbos žmogui ir valstybei, teisingumo, padorumo ir </w:t>
      </w:r>
      <w:proofErr w:type="spellStart"/>
      <w:r w:rsidRPr="00014553">
        <w:rPr>
          <w:rFonts w:ascii="Times New Roman" w:hAnsi="Times New Roman" w:cs="Times New Roman"/>
          <w:sz w:val="24"/>
          <w:szCs w:val="24"/>
          <w:highlight w:val="yellow"/>
        </w:rPr>
        <w:t>pavyzdingumo</w:t>
      </w:r>
      <w:proofErr w:type="spellEnd"/>
      <w:r w:rsidRPr="00014553">
        <w:rPr>
          <w:rFonts w:ascii="Times New Roman" w:hAnsi="Times New Roman" w:cs="Times New Roman"/>
          <w:sz w:val="24"/>
          <w:szCs w:val="24"/>
          <w:highlight w:val="yellow"/>
        </w:rPr>
        <w:t xml:space="preserve"> principus, todėl </w:t>
      </w:r>
      <w:r w:rsidR="00F12BA1" w:rsidRPr="00014553">
        <w:rPr>
          <w:rFonts w:ascii="Times New Roman" w:hAnsi="Times New Roman" w:cs="Times New Roman"/>
          <w:sz w:val="24"/>
          <w:szCs w:val="24"/>
          <w:highlight w:val="yellow"/>
        </w:rPr>
        <w:t xml:space="preserve"> </w:t>
      </w:r>
      <w:r w:rsidR="00360A8D" w:rsidRPr="00014553">
        <w:rPr>
          <w:rFonts w:ascii="Times New Roman" w:eastAsia="Times New Roman" w:hAnsi="Times New Roman" w:cs="Times New Roman"/>
          <w:sz w:val="24"/>
          <w:szCs w:val="24"/>
          <w:highlight w:val="yellow"/>
        </w:rPr>
        <w:t xml:space="preserve">Lietuvos Respublikos Seimo Etikos ir procedūrų komisijos </w:t>
      </w:r>
      <w:r w:rsidR="00A167AC" w:rsidRPr="00014553">
        <w:rPr>
          <w:rFonts w:ascii="Times New Roman" w:eastAsia="Times New Roman" w:hAnsi="Times New Roman" w:cs="Times New Roman"/>
          <w:sz w:val="24"/>
          <w:szCs w:val="24"/>
          <w:highlight w:val="yellow"/>
        </w:rPr>
        <w:t xml:space="preserve">2019 </w:t>
      </w:r>
      <w:r w:rsidR="006F3FA7" w:rsidRPr="00014553">
        <w:rPr>
          <w:rFonts w:ascii="Times New Roman" w:eastAsia="Times New Roman" w:hAnsi="Times New Roman" w:cs="Times New Roman"/>
          <w:sz w:val="24"/>
          <w:szCs w:val="24"/>
          <w:highlight w:val="yellow"/>
        </w:rPr>
        <w:t> </w:t>
      </w:r>
      <w:r w:rsidR="00A167AC" w:rsidRPr="00014553">
        <w:rPr>
          <w:rFonts w:ascii="Times New Roman" w:eastAsia="Times New Roman" w:hAnsi="Times New Roman" w:cs="Times New Roman"/>
          <w:sz w:val="24"/>
          <w:szCs w:val="24"/>
          <w:highlight w:val="yellow"/>
        </w:rPr>
        <w:t>m. rugsėjo 11 d.</w:t>
      </w:r>
      <w:r w:rsidR="00035D00" w:rsidRPr="00014553">
        <w:rPr>
          <w:rFonts w:ascii="Times New Roman" w:eastAsia="Times New Roman" w:hAnsi="Times New Roman" w:cs="Times New Roman"/>
          <w:sz w:val="24"/>
          <w:szCs w:val="24"/>
          <w:highlight w:val="yellow"/>
        </w:rPr>
        <w:t xml:space="preserve"> išvados</w:t>
      </w:r>
      <w:r w:rsidR="00360A8D" w:rsidRPr="00014553">
        <w:rPr>
          <w:rFonts w:ascii="Times New Roman" w:eastAsia="Times New Roman" w:hAnsi="Times New Roman" w:cs="Times New Roman"/>
          <w:sz w:val="24"/>
          <w:szCs w:val="24"/>
          <w:highlight w:val="yellow"/>
        </w:rPr>
        <w:t xml:space="preserve"> Nr. 101-I-13 ,,Dėl Seimo nario Žygimanto Pavilionio pasisakymų“</w:t>
      </w:r>
      <w:r w:rsidR="000376E9" w:rsidRPr="00014553">
        <w:rPr>
          <w:rFonts w:ascii="Times New Roman" w:eastAsia="Times New Roman" w:hAnsi="Times New Roman" w:cs="Times New Roman"/>
          <w:sz w:val="24"/>
          <w:szCs w:val="24"/>
          <w:highlight w:val="yellow"/>
        </w:rPr>
        <w:t xml:space="preserve"> 1 punktas, kuriame konstatuota, jog Seimo narys Žygimantas Pavilionis pažeidė Valstybės politikų elgesio kodekso 4 </w:t>
      </w:r>
      <w:r w:rsidR="000376E9" w:rsidRPr="00014553">
        <w:rPr>
          <w:rFonts w:ascii="Times New Roman" w:eastAsia="Times New Roman" w:hAnsi="Times New Roman" w:cs="Times New Roman"/>
          <w:sz w:val="24"/>
          <w:szCs w:val="24"/>
          <w:highlight w:val="yellow"/>
        </w:rPr>
        <w:lastRenderedPageBreak/>
        <w:t xml:space="preserve">straipsnyje nustatytus pagarbos žmogui ir valstybei, teisingumo, padorumo ir </w:t>
      </w:r>
      <w:proofErr w:type="spellStart"/>
      <w:r w:rsidR="000376E9" w:rsidRPr="00014553">
        <w:rPr>
          <w:rFonts w:ascii="Times New Roman" w:eastAsia="Times New Roman" w:hAnsi="Times New Roman" w:cs="Times New Roman"/>
          <w:sz w:val="24"/>
          <w:szCs w:val="24"/>
          <w:highlight w:val="yellow"/>
        </w:rPr>
        <w:t>pavyzdingumo</w:t>
      </w:r>
      <w:proofErr w:type="spellEnd"/>
      <w:r w:rsidR="000376E9" w:rsidRPr="00014553">
        <w:rPr>
          <w:rFonts w:ascii="Times New Roman" w:eastAsia="Times New Roman" w:hAnsi="Times New Roman" w:cs="Times New Roman"/>
          <w:sz w:val="24"/>
          <w:szCs w:val="24"/>
          <w:highlight w:val="yellow"/>
        </w:rPr>
        <w:t xml:space="preserve"> principus, vertintinas kaip teisėtas ir pagrįstas, jo naikinti nėra pagrindo.</w:t>
      </w:r>
      <w:r w:rsidR="000376E9" w:rsidRPr="005A011E">
        <w:rPr>
          <w:rFonts w:ascii="Times New Roman" w:eastAsia="Times New Roman" w:hAnsi="Times New Roman" w:cs="Times New Roman"/>
          <w:sz w:val="24"/>
          <w:szCs w:val="24"/>
        </w:rPr>
        <w:t xml:space="preserve"> </w:t>
      </w:r>
    </w:p>
    <w:p w:rsidR="00585941" w:rsidRPr="005A011E" w:rsidRDefault="00585941" w:rsidP="00BA7F75">
      <w:pPr>
        <w:spacing w:after="0" w:line="240" w:lineRule="auto"/>
        <w:contextualSpacing/>
        <w:jc w:val="both"/>
        <w:rPr>
          <w:rFonts w:ascii="Times New Roman" w:eastAsia="Times New Roman" w:hAnsi="Times New Roman" w:cs="Times New Roman"/>
          <w:sz w:val="24"/>
          <w:szCs w:val="24"/>
        </w:rPr>
      </w:pPr>
    </w:p>
    <w:p w:rsidR="000376E9" w:rsidRPr="005A011E" w:rsidRDefault="000376E9" w:rsidP="00BA7F75">
      <w:pPr>
        <w:spacing w:after="0" w:line="240" w:lineRule="auto"/>
        <w:contextualSpacing/>
        <w:jc w:val="both"/>
        <w:rPr>
          <w:rFonts w:ascii="Times New Roman" w:eastAsia="Times New Roman" w:hAnsi="Times New Roman" w:cs="Times New Roman"/>
          <w:sz w:val="24"/>
          <w:szCs w:val="24"/>
        </w:rPr>
      </w:pPr>
    </w:p>
    <w:p w:rsidR="00DA2D5B" w:rsidRPr="005A011E" w:rsidRDefault="00996406" w:rsidP="00585941">
      <w:pPr>
        <w:pStyle w:val="Sraopastraipa"/>
        <w:spacing w:after="0" w:line="240" w:lineRule="auto"/>
        <w:ind w:left="709"/>
        <w:jc w:val="both"/>
        <w:rPr>
          <w:rFonts w:ascii="Times New Roman" w:hAnsi="Times New Roman" w:cs="Times New Roman"/>
          <w:i/>
          <w:sz w:val="24"/>
          <w:szCs w:val="24"/>
        </w:rPr>
      </w:pPr>
      <w:r w:rsidRPr="005A011E">
        <w:rPr>
          <w:rFonts w:ascii="Times New Roman" w:hAnsi="Times New Roman" w:cs="Times New Roman"/>
          <w:i/>
          <w:sz w:val="24"/>
          <w:szCs w:val="24"/>
        </w:rPr>
        <w:t>Dėl pareiškėjo nurodytų procedūrinių pažeidimų vertinimo</w:t>
      </w:r>
    </w:p>
    <w:p w:rsidR="00585941" w:rsidRPr="005A011E" w:rsidRDefault="00585941" w:rsidP="00BA7F75">
      <w:pPr>
        <w:spacing w:after="0" w:line="240" w:lineRule="auto"/>
        <w:jc w:val="both"/>
        <w:rPr>
          <w:rFonts w:ascii="Times New Roman" w:hAnsi="Times New Roman" w:cs="Times New Roman"/>
          <w:i/>
          <w:sz w:val="24"/>
          <w:szCs w:val="24"/>
        </w:rPr>
      </w:pPr>
    </w:p>
    <w:p w:rsidR="000376E9" w:rsidRPr="005A011E" w:rsidRDefault="000376E9" w:rsidP="00BA7F75">
      <w:pPr>
        <w:spacing w:after="0" w:line="240" w:lineRule="auto"/>
        <w:jc w:val="both"/>
        <w:rPr>
          <w:rFonts w:ascii="Times New Roman" w:hAnsi="Times New Roman" w:cs="Times New Roman"/>
          <w:i/>
          <w:sz w:val="24"/>
          <w:szCs w:val="24"/>
        </w:rPr>
      </w:pPr>
    </w:p>
    <w:p w:rsidR="001669C0" w:rsidRPr="005A011E" w:rsidRDefault="001669C0" w:rsidP="001669C0">
      <w:pPr>
        <w:pStyle w:val="Betarp"/>
        <w:ind w:firstLine="709"/>
        <w:jc w:val="both"/>
        <w:rPr>
          <w:rFonts w:ascii="Times New Roman" w:hAnsi="Times New Roman" w:cs="Times New Roman"/>
          <w:sz w:val="24"/>
          <w:szCs w:val="24"/>
          <w:lang w:val="lt-LT"/>
        </w:rPr>
      </w:pPr>
      <w:r w:rsidRPr="005A011E">
        <w:rPr>
          <w:rFonts w:ascii="Times New Roman" w:eastAsia="Times New Roman" w:hAnsi="Times New Roman" w:cs="Times New Roman"/>
          <w:sz w:val="24"/>
          <w:szCs w:val="24"/>
          <w:lang w:val="lt-LT"/>
        </w:rPr>
        <w:t>Pareiškėjas skunde nurodo, jog Komisija 2019</w:t>
      </w:r>
      <w:r w:rsidR="0034368A" w:rsidRPr="005A011E">
        <w:rPr>
          <w:rFonts w:ascii="Times New Roman" w:eastAsia="Times New Roman" w:hAnsi="Times New Roman" w:cs="Times New Roman"/>
          <w:sz w:val="24"/>
          <w:szCs w:val="24"/>
          <w:lang w:val="lt-LT"/>
        </w:rPr>
        <w:t xml:space="preserve"> m. liepos 25 d. </w:t>
      </w:r>
      <w:r w:rsidRPr="005A011E">
        <w:rPr>
          <w:rFonts w:ascii="Times New Roman" w:eastAsia="Times New Roman" w:hAnsi="Times New Roman" w:cs="Times New Roman"/>
          <w:sz w:val="24"/>
          <w:szCs w:val="24"/>
          <w:lang w:val="lt-LT"/>
        </w:rPr>
        <w:t xml:space="preserve">raštu Nr. V-2019-3848 informavo pareiškėją apie </w:t>
      </w:r>
      <w:r w:rsidR="00585941" w:rsidRPr="005A011E">
        <w:rPr>
          <w:rFonts w:ascii="Times New Roman" w:eastAsia="Times New Roman" w:hAnsi="Times New Roman" w:cs="Times New Roman"/>
          <w:sz w:val="24"/>
          <w:szCs w:val="24"/>
          <w:lang w:val="lt-LT"/>
        </w:rPr>
        <w:t>pradėtą jo elgesio tyrimą S</w:t>
      </w:r>
      <w:r w:rsidRPr="005A011E">
        <w:rPr>
          <w:rFonts w:ascii="Times New Roman" w:eastAsia="Times New Roman" w:hAnsi="Times New Roman" w:cs="Times New Roman"/>
          <w:sz w:val="24"/>
          <w:szCs w:val="24"/>
          <w:lang w:val="lt-LT"/>
        </w:rPr>
        <w:t>tatuto 78 straipsnio 3 dalies pagrindu, t.</w:t>
      </w:r>
      <w:r w:rsidR="00F1412F" w:rsidRPr="005A011E">
        <w:rPr>
          <w:rFonts w:ascii="Times New Roman" w:eastAsia="Times New Roman" w:hAnsi="Times New Roman" w:cs="Times New Roman"/>
          <w:sz w:val="24"/>
          <w:szCs w:val="24"/>
          <w:lang w:val="lt-LT"/>
        </w:rPr>
        <w:t xml:space="preserve"> </w:t>
      </w:r>
      <w:r w:rsidRPr="005A011E">
        <w:rPr>
          <w:rFonts w:ascii="Times New Roman" w:eastAsia="Times New Roman" w:hAnsi="Times New Roman" w:cs="Times New Roman"/>
          <w:sz w:val="24"/>
          <w:szCs w:val="24"/>
          <w:lang w:val="lt-LT"/>
        </w:rPr>
        <w:t>y. j</w:t>
      </w:r>
      <w:r w:rsidRPr="005A011E">
        <w:rPr>
          <w:rFonts w:ascii="Times New Roman" w:hAnsi="Times New Roman" w:cs="Times New Roman"/>
          <w:sz w:val="24"/>
          <w:szCs w:val="24"/>
          <w:lang w:val="lt-LT"/>
        </w:rPr>
        <w:t xml:space="preserve">eigu tiriant Seimo nario veiklą kyla įtarimų, kad Seimo narys galimai šiurkščiai pažeidė Konstituciją ir (ar) sulaužė priesaiką, Etikos ir procedūrų komisija ne mažesne kaip 4/5 visų komisijos narių balsų dauguma siūlo Seimui pradėti Seimo nariui apkaltos procesą, nors Išvada priimta ne dėl apkaltos proceso pradėjimo. Atsakovė nurodė, jog taip nutiko dėl spausdinimo klaidos. </w:t>
      </w:r>
    </w:p>
    <w:p w:rsidR="001669C0" w:rsidRPr="005A011E" w:rsidRDefault="001669C0" w:rsidP="001669C0">
      <w:pPr>
        <w:pStyle w:val="Betarp"/>
        <w:ind w:firstLine="709"/>
        <w:jc w:val="both"/>
        <w:rPr>
          <w:rFonts w:ascii="Times New Roman" w:hAnsi="Times New Roman" w:cs="Times New Roman"/>
          <w:sz w:val="24"/>
          <w:szCs w:val="24"/>
          <w:lang w:val="lt-LT" w:eastAsia="lt-LT" w:bidi="lt-LT"/>
        </w:rPr>
      </w:pPr>
      <w:r w:rsidRPr="005A011E">
        <w:rPr>
          <w:rFonts w:ascii="Times New Roman" w:hAnsi="Times New Roman" w:cs="Times New Roman"/>
          <w:sz w:val="24"/>
          <w:szCs w:val="24"/>
          <w:lang w:val="lt-LT"/>
        </w:rPr>
        <w:t xml:space="preserve">Teismas konstatuoja, jog </w:t>
      </w:r>
      <w:r w:rsidRPr="005A011E">
        <w:rPr>
          <w:rFonts w:ascii="Times New Roman" w:hAnsi="Times New Roman" w:cs="Times New Roman"/>
          <w:sz w:val="24"/>
          <w:szCs w:val="24"/>
          <w:lang w:val="lt-LT" w:eastAsia="lt-LT" w:bidi="lt-LT"/>
        </w:rPr>
        <w:t xml:space="preserve">pagal Kodekso 7 straipsnio 10 dalį, 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 Bylos duomenimis nustatyta, kad toks pranešimas </w:t>
      </w:r>
      <w:r w:rsidR="0034368A" w:rsidRPr="005A011E">
        <w:rPr>
          <w:rFonts w:ascii="Times New Roman" w:hAnsi="Times New Roman" w:cs="Times New Roman"/>
          <w:sz w:val="24"/>
          <w:szCs w:val="24"/>
          <w:lang w:val="lt-LT" w:eastAsia="lt-LT" w:bidi="lt-LT"/>
        </w:rPr>
        <w:t xml:space="preserve">pareiškėjui </w:t>
      </w:r>
      <w:r w:rsidRPr="005A011E">
        <w:rPr>
          <w:rFonts w:ascii="Times New Roman" w:hAnsi="Times New Roman" w:cs="Times New Roman"/>
          <w:sz w:val="24"/>
          <w:szCs w:val="24"/>
          <w:lang w:val="lt-LT" w:eastAsia="lt-LT" w:bidi="lt-LT"/>
        </w:rPr>
        <w:t xml:space="preserve">buvo išsiųstas </w:t>
      </w:r>
      <w:r w:rsidR="00F1412F" w:rsidRPr="005A011E">
        <w:rPr>
          <w:rFonts w:ascii="Times New Roman" w:hAnsi="Times New Roman" w:cs="Times New Roman"/>
          <w:sz w:val="24"/>
          <w:szCs w:val="24"/>
          <w:lang w:val="lt-LT" w:eastAsia="lt-LT" w:bidi="lt-LT"/>
        </w:rPr>
        <w:t>2019</w:t>
      </w:r>
      <w:r w:rsidR="0034368A" w:rsidRPr="005A011E">
        <w:rPr>
          <w:rFonts w:ascii="Times New Roman" w:hAnsi="Times New Roman" w:cs="Times New Roman"/>
          <w:sz w:val="24"/>
          <w:szCs w:val="24"/>
          <w:lang w:val="lt-LT" w:eastAsia="lt-LT" w:bidi="lt-LT"/>
        </w:rPr>
        <w:t xml:space="preserve"> m. liepos 25 d. </w:t>
      </w:r>
      <w:r w:rsidR="00F1412F" w:rsidRPr="005A011E">
        <w:rPr>
          <w:rFonts w:ascii="Times New Roman" w:hAnsi="Times New Roman" w:cs="Times New Roman"/>
          <w:sz w:val="24"/>
          <w:szCs w:val="24"/>
          <w:lang w:val="lt-LT" w:eastAsia="lt-LT" w:bidi="lt-LT"/>
        </w:rPr>
        <w:t>raštu</w:t>
      </w:r>
      <w:r w:rsidRPr="005A011E">
        <w:rPr>
          <w:rFonts w:ascii="Times New Roman" w:hAnsi="Times New Roman" w:cs="Times New Roman"/>
          <w:sz w:val="24"/>
          <w:szCs w:val="24"/>
          <w:lang w:val="lt-LT" w:eastAsia="lt-LT" w:bidi="lt-LT"/>
        </w:rPr>
        <w:t xml:space="preserve"> Nr. V-2019-3848, jame nurodant, jog tyrimas pareiškėjo atžvilgiu buvo pradėtas pagal Seimo statuto 78 </w:t>
      </w:r>
      <w:r w:rsidR="006F3FA7" w:rsidRPr="005A011E">
        <w:rPr>
          <w:rFonts w:ascii="Times New Roman" w:hAnsi="Times New Roman" w:cs="Times New Roman"/>
          <w:sz w:val="24"/>
          <w:szCs w:val="24"/>
          <w:lang w:val="lt-LT" w:eastAsia="lt-LT" w:bidi="lt-LT"/>
        </w:rPr>
        <w:t> </w:t>
      </w:r>
      <w:r w:rsidRPr="005A011E">
        <w:rPr>
          <w:rFonts w:ascii="Times New Roman" w:hAnsi="Times New Roman" w:cs="Times New Roman"/>
          <w:sz w:val="24"/>
          <w:szCs w:val="24"/>
          <w:lang w:val="lt-LT" w:eastAsia="lt-LT" w:bidi="lt-LT"/>
        </w:rPr>
        <w:t xml:space="preserve">straipsnio 3 dalį. </w:t>
      </w:r>
    </w:p>
    <w:p w:rsidR="008F4B94" w:rsidRPr="005A011E" w:rsidRDefault="00585941" w:rsidP="008F4B94">
      <w:pPr>
        <w:pStyle w:val="Betarp"/>
        <w:ind w:firstLine="709"/>
        <w:jc w:val="both"/>
        <w:rPr>
          <w:rFonts w:ascii="Times New Roman" w:hAnsi="Times New Roman" w:cs="Times New Roman"/>
          <w:sz w:val="24"/>
          <w:szCs w:val="24"/>
          <w:lang w:val="lt-LT" w:eastAsia="lt-LT" w:bidi="lt-LT"/>
        </w:rPr>
      </w:pPr>
      <w:r w:rsidRPr="005A011E">
        <w:rPr>
          <w:rFonts w:ascii="Times New Roman" w:hAnsi="Times New Roman" w:cs="Times New Roman"/>
          <w:sz w:val="24"/>
          <w:szCs w:val="24"/>
          <w:lang w:val="lt-LT" w:eastAsia="lt-LT" w:bidi="lt-LT"/>
        </w:rPr>
        <w:t>Teismas pažymi, kad</w:t>
      </w:r>
      <w:r w:rsidR="00F1412F" w:rsidRPr="005A011E">
        <w:rPr>
          <w:rFonts w:ascii="Times New Roman" w:hAnsi="Times New Roman" w:cs="Times New Roman"/>
          <w:sz w:val="24"/>
          <w:szCs w:val="24"/>
          <w:lang w:val="lt-LT" w:eastAsia="lt-LT" w:bidi="lt-LT"/>
        </w:rPr>
        <w:t xml:space="preserve"> </w:t>
      </w:r>
      <w:r w:rsidR="008F4B94" w:rsidRPr="005A011E">
        <w:rPr>
          <w:rFonts w:ascii="Times New Roman" w:hAnsi="Times New Roman" w:cs="Times New Roman"/>
          <w:sz w:val="24"/>
          <w:szCs w:val="24"/>
          <w:lang w:val="lt-LT" w:eastAsia="lt-LT" w:bidi="lt-LT"/>
        </w:rPr>
        <w:t xml:space="preserve">pačiame </w:t>
      </w:r>
      <w:r w:rsidR="00F1412F" w:rsidRPr="005A011E">
        <w:rPr>
          <w:rFonts w:ascii="Times New Roman" w:hAnsi="Times New Roman" w:cs="Times New Roman"/>
          <w:sz w:val="24"/>
          <w:szCs w:val="24"/>
          <w:lang w:val="lt-LT" w:eastAsia="lt-LT" w:bidi="lt-LT"/>
        </w:rPr>
        <w:t xml:space="preserve">pranešime yra nurodyta, jog jis </w:t>
      </w:r>
      <w:r w:rsidRPr="005A011E">
        <w:rPr>
          <w:rFonts w:ascii="Times New Roman" w:hAnsi="Times New Roman" w:cs="Times New Roman"/>
          <w:sz w:val="24"/>
          <w:szCs w:val="24"/>
          <w:lang w:val="lt-LT" w:eastAsia="lt-LT" w:bidi="lt-LT"/>
        </w:rPr>
        <w:t xml:space="preserve">yra </w:t>
      </w:r>
      <w:r w:rsidR="00F1412F" w:rsidRPr="005A011E">
        <w:rPr>
          <w:rFonts w:ascii="Times New Roman" w:hAnsi="Times New Roman" w:cs="Times New Roman"/>
          <w:sz w:val="24"/>
          <w:szCs w:val="24"/>
          <w:lang w:val="lt-LT" w:eastAsia="lt-LT" w:bidi="lt-LT"/>
        </w:rPr>
        <w:t>dėl Seimo Etikos ir procedūrų komisijoje pradėto tyrimo dėl senovės baltų religinės bendr</w:t>
      </w:r>
      <w:r w:rsidR="0034368A" w:rsidRPr="005A011E">
        <w:rPr>
          <w:rFonts w:ascii="Times New Roman" w:hAnsi="Times New Roman" w:cs="Times New Roman"/>
          <w:sz w:val="24"/>
          <w:szCs w:val="24"/>
          <w:lang w:val="lt-LT" w:eastAsia="lt-LT" w:bidi="lt-LT"/>
        </w:rPr>
        <w:t xml:space="preserve">ijos </w:t>
      </w:r>
      <w:r w:rsidR="00527AA8" w:rsidRPr="005A011E">
        <w:rPr>
          <w:rFonts w:ascii="Times New Roman" w:hAnsi="Times New Roman" w:cs="Times New Roman"/>
          <w:sz w:val="24"/>
          <w:szCs w:val="24"/>
          <w:lang w:val="lt-LT" w:eastAsia="lt-LT" w:bidi="lt-LT"/>
        </w:rPr>
        <w:t>“</w:t>
      </w:r>
      <w:r w:rsidR="00F1412F" w:rsidRPr="005A011E">
        <w:rPr>
          <w:rFonts w:ascii="Times New Roman" w:hAnsi="Times New Roman" w:cs="Times New Roman"/>
          <w:sz w:val="24"/>
          <w:szCs w:val="24"/>
          <w:lang w:val="lt-LT" w:eastAsia="lt-LT" w:bidi="lt-LT"/>
        </w:rPr>
        <w:t>Romuva“ kreip</w:t>
      </w:r>
      <w:r w:rsidR="0008696F" w:rsidRPr="005A011E">
        <w:rPr>
          <w:rFonts w:ascii="Times New Roman" w:hAnsi="Times New Roman" w:cs="Times New Roman"/>
          <w:sz w:val="24"/>
          <w:szCs w:val="24"/>
          <w:lang w:val="lt-LT" w:eastAsia="lt-LT" w:bidi="lt-LT"/>
        </w:rPr>
        <w:t>i</w:t>
      </w:r>
      <w:r w:rsidR="00F1412F" w:rsidRPr="005A011E">
        <w:rPr>
          <w:rFonts w:ascii="Times New Roman" w:hAnsi="Times New Roman" w:cs="Times New Roman"/>
          <w:sz w:val="24"/>
          <w:szCs w:val="24"/>
          <w:lang w:val="lt-LT" w:eastAsia="lt-LT" w:bidi="lt-LT"/>
        </w:rPr>
        <w:t xml:space="preserve">mosi dėl </w:t>
      </w:r>
      <w:r w:rsidR="00527AA8" w:rsidRPr="005A011E">
        <w:rPr>
          <w:rFonts w:ascii="Times New Roman" w:hAnsi="Times New Roman" w:cs="Times New Roman"/>
          <w:sz w:val="24"/>
          <w:szCs w:val="24"/>
          <w:lang w:val="lt-LT" w:eastAsia="lt-LT" w:bidi="lt-LT"/>
        </w:rPr>
        <w:t xml:space="preserve">pareiškėjo pasisakymų. Prie minėto pranešimo buvo pridėtas ir pats </w:t>
      </w:r>
      <w:r w:rsidR="0034368A" w:rsidRPr="005A011E">
        <w:rPr>
          <w:rFonts w:ascii="Times New Roman" w:hAnsi="Times New Roman" w:cs="Times New Roman"/>
          <w:sz w:val="24"/>
          <w:szCs w:val="24"/>
          <w:lang w:val="lt-LT" w:eastAsia="lt-LT" w:bidi="lt-LT"/>
        </w:rPr>
        <w:t>bendrijos „</w:t>
      </w:r>
      <w:r w:rsidR="00527AA8" w:rsidRPr="005A011E">
        <w:rPr>
          <w:rFonts w:ascii="Times New Roman" w:hAnsi="Times New Roman" w:cs="Times New Roman"/>
          <w:sz w:val="24"/>
          <w:szCs w:val="24"/>
          <w:lang w:val="lt-LT" w:eastAsia="lt-LT" w:bidi="lt-LT"/>
        </w:rPr>
        <w:t>Romuva</w:t>
      </w:r>
      <w:r w:rsidR="0034368A" w:rsidRPr="005A011E">
        <w:rPr>
          <w:rFonts w:ascii="Times New Roman" w:hAnsi="Times New Roman" w:cs="Times New Roman"/>
          <w:sz w:val="24"/>
          <w:szCs w:val="24"/>
          <w:lang w:val="lt-LT" w:eastAsia="lt-LT" w:bidi="lt-LT"/>
        </w:rPr>
        <w:t>“</w:t>
      </w:r>
      <w:r w:rsidR="00527AA8" w:rsidRPr="005A011E">
        <w:rPr>
          <w:rFonts w:ascii="Times New Roman" w:hAnsi="Times New Roman" w:cs="Times New Roman"/>
          <w:sz w:val="24"/>
          <w:szCs w:val="24"/>
          <w:lang w:val="lt-LT" w:eastAsia="lt-LT" w:bidi="lt-LT"/>
        </w:rPr>
        <w:t xml:space="preserve"> kreipimasis</w:t>
      </w:r>
      <w:r w:rsidR="008F4B94" w:rsidRPr="005A011E">
        <w:rPr>
          <w:rFonts w:ascii="Times New Roman" w:hAnsi="Times New Roman" w:cs="Times New Roman"/>
          <w:sz w:val="24"/>
          <w:szCs w:val="24"/>
          <w:lang w:val="lt-LT" w:eastAsia="lt-LT" w:bidi="lt-LT"/>
        </w:rPr>
        <w:t xml:space="preserve">, kuriame nurodyta </w:t>
      </w:r>
      <w:r w:rsidR="00527AA8" w:rsidRPr="005A011E">
        <w:rPr>
          <w:rFonts w:ascii="Times New Roman" w:hAnsi="Times New Roman" w:cs="Times New Roman"/>
          <w:sz w:val="24"/>
          <w:szCs w:val="24"/>
          <w:lang w:val="lt-LT" w:eastAsia="lt-LT" w:bidi="lt-LT"/>
        </w:rPr>
        <w:t>„</w:t>
      </w:r>
      <w:r w:rsidR="008F4B94" w:rsidRPr="005A011E">
        <w:rPr>
          <w:rFonts w:ascii="Times New Roman" w:hAnsi="Times New Roman" w:cs="Times New Roman"/>
          <w:sz w:val="24"/>
          <w:szCs w:val="24"/>
          <w:lang w:val="lt-LT" w:eastAsia="lt-LT" w:bidi="lt-LT"/>
        </w:rPr>
        <w:t>Remdamiesi Lietuvos Respublikos Seimo Statuto 78 str. 1 d., 2,</w:t>
      </w:r>
      <w:r w:rsidR="0034368A" w:rsidRPr="005A011E">
        <w:rPr>
          <w:rFonts w:ascii="Times New Roman" w:hAnsi="Times New Roman" w:cs="Times New Roman"/>
          <w:sz w:val="24"/>
          <w:szCs w:val="24"/>
          <w:lang w:val="lt-LT" w:eastAsia="lt-LT" w:bidi="lt-LT"/>
        </w:rPr>
        <w:t xml:space="preserve"> </w:t>
      </w:r>
      <w:r w:rsidR="008F4B94" w:rsidRPr="005A011E">
        <w:rPr>
          <w:rFonts w:ascii="Times New Roman" w:hAnsi="Times New Roman" w:cs="Times New Roman"/>
          <w:sz w:val="24"/>
          <w:szCs w:val="24"/>
          <w:lang w:val="lt-LT" w:eastAsia="lt-LT" w:bidi="lt-LT"/>
        </w:rPr>
        <w:t>3 ir 8 punktais, prašome išnag</w:t>
      </w:r>
      <w:r w:rsidR="0008696F" w:rsidRPr="005A011E">
        <w:rPr>
          <w:rFonts w:ascii="Times New Roman" w:hAnsi="Times New Roman" w:cs="Times New Roman"/>
          <w:sz w:val="24"/>
          <w:szCs w:val="24"/>
          <w:lang w:val="lt-LT" w:eastAsia="lt-LT" w:bidi="lt-LT"/>
        </w:rPr>
        <w:t>rinėti neetišką Seimo nario Žyg</w:t>
      </w:r>
      <w:r w:rsidR="008F4B94" w:rsidRPr="005A011E">
        <w:rPr>
          <w:rFonts w:ascii="Times New Roman" w:hAnsi="Times New Roman" w:cs="Times New Roman"/>
          <w:sz w:val="24"/>
          <w:szCs w:val="24"/>
          <w:lang w:val="lt-LT" w:eastAsia="lt-LT" w:bidi="lt-LT"/>
        </w:rPr>
        <w:t>imanto Pavilionio š.</w:t>
      </w:r>
      <w:r w:rsidR="0034368A" w:rsidRPr="005A011E">
        <w:rPr>
          <w:rFonts w:ascii="Times New Roman" w:hAnsi="Times New Roman" w:cs="Times New Roman"/>
          <w:sz w:val="24"/>
          <w:szCs w:val="24"/>
          <w:lang w:val="lt-LT" w:eastAsia="lt-LT" w:bidi="lt-LT"/>
        </w:rPr>
        <w:t xml:space="preserve"> </w:t>
      </w:r>
      <w:r w:rsidR="008F4B94" w:rsidRPr="005A011E">
        <w:rPr>
          <w:rFonts w:ascii="Times New Roman" w:hAnsi="Times New Roman" w:cs="Times New Roman"/>
          <w:sz w:val="24"/>
          <w:szCs w:val="24"/>
          <w:lang w:val="lt-LT" w:eastAsia="lt-LT" w:bidi="lt-LT"/>
        </w:rPr>
        <w:t xml:space="preserve">m. birželio 27 </w:t>
      </w:r>
      <w:r w:rsidR="006F3FA7" w:rsidRPr="005A011E">
        <w:rPr>
          <w:rFonts w:ascii="Times New Roman" w:hAnsi="Times New Roman" w:cs="Times New Roman"/>
          <w:sz w:val="24"/>
          <w:szCs w:val="24"/>
          <w:lang w:val="lt-LT" w:eastAsia="lt-LT" w:bidi="lt-LT"/>
        </w:rPr>
        <w:t> </w:t>
      </w:r>
      <w:r w:rsidR="008F4B94" w:rsidRPr="005A011E">
        <w:rPr>
          <w:rFonts w:ascii="Times New Roman" w:hAnsi="Times New Roman" w:cs="Times New Roman"/>
          <w:sz w:val="24"/>
          <w:szCs w:val="24"/>
          <w:lang w:val="lt-LT" w:eastAsia="lt-LT" w:bidi="lt-LT"/>
        </w:rPr>
        <w:t>d. užsipuolimą prieš Senovės baltų religinę</w:t>
      </w:r>
      <w:r w:rsidR="0034368A" w:rsidRPr="005A011E">
        <w:rPr>
          <w:rFonts w:ascii="Times New Roman" w:hAnsi="Times New Roman" w:cs="Times New Roman"/>
          <w:sz w:val="24"/>
          <w:szCs w:val="24"/>
          <w:lang w:val="lt-LT" w:eastAsia="lt-LT" w:bidi="lt-LT"/>
        </w:rPr>
        <w:t xml:space="preserve"> bendriją „Romuva“ (toliau visur</w:t>
      </w:r>
      <w:r w:rsidR="008F4B94" w:rsidRPr="005A011E">
        <w:rPr>
          <w:rFonts w:ascii="Times New Roman" w:hAnsi="Times New Roman" w:cs="Times New Roman"/>
          <w:sz w:val="24"/>
          <w:szCs w:val="24"/>
          <w:lang w:val="lt-LT" w:eastAsia="lt-LT" w:bidi="lt-LT"/>
        </w:rPr>
        <w:t xml:space="preserve"> – </w:t>
      </w:r>
      <w:r w:rsidRPr="005A011E">
        <w:rPr>
          <w:rFonts w:ascii="Times New Roman" w:hAnsi="Times New Roman" w:cs="Times New Roman"/>
          <w:sz w:val="24"/>
          <w:szCs w:val="24"/>
          <w:lang w:val="lt-LT" w:eastAsia="lt-LT" w:bidi="lt-LT"/>
        </w:rPr>
        <w:t xml:space="preserve">ir </w:t>
      </w:r>
      <w:r w:rsidR="008F4B94" w:rsidRPr="005A011E">
        <w:rPr>
          <w:rFonts w:ascii="Times New Roman" w:hAnsi="Times New Roman" w:cs="Times New Roman"/>
          <w:sz w:val="24"/>
          <w:szCs w:val="24"/>
          <w:lang w:val="lt-LT" w:eastAsia="lt-LT" w:bidi="lt-LT"/>
        </w:rPr>
        <w:t>Romuva), kai jis išplatino tikrovės neatitinkančius teiginius apie Romuvą i</w:t>
      </w:r>
      <w:r w:rsidRPr="005A011E">
        <w:rPr>
          <w:rFonts w:ascii="Times New Roman" w:hAnsi="Times New Roman" w:cs="Times New Roman"/>
          <w:sz w:val="24"/>
          <w:szCs w:val="24"/>
          <w:lang w:val="lt-LT" w:eastAsia="lt-LT" w:bidi="lt-LT"/>
        </w:rPr>
        <w:t>r iš Seimo tribūnos skelbė nieku</w:t>
      </w:r>
      <w:r w:rsidR="008F4B94" w:rsidRPr="005A011E">
        <w:rPr>
          <w:rFonts w:ascii="Times New Roman" w:hAnsi="Times New Roman" w:cs="Times New Roman"/>
          <w:sz w:val="24"/>
          <w:szCs w:val="24"/>
          <w:lang w:val="lt-LT" w:eastAsia="lt-LT" w:bidi="lt-LT"/>
        </w:rPr>
        <w:t xml:space="preserve">o nepagrįstus </w:t>
      </w:r>
      <w:proofErr w:type="spellStart"/>
      <w:r w:rsidR="008F4B94" w:rsidRPr="005A011E">
        <w:rPr>
          <w:rFonts w:ascii="Times New Roman" w:hAnsi="Times New Roman" w:cs="Times New Roman"/>
          <w:sz w:val="24"/>
          <w:szCs w:val="24"/>
          <w:lang w:val="lt-LT" w:eastAsia="lt-LT" w:bidi="lt-LT"/>
        </w:rPr>
        <w:t>kaltinimus</w:t>
      </w:r>
      <w:proofErr w:type="spellEnd"/>
      <w:r w:rsidR="008F4B94" w:rsidRPr="005A011E">
        <w:rPr>
          <w:rFonts w:ascii="Times New Roman" w:hAnsi="Times New Roman" w:cs="Times New Roman"/>
          <w:sz w:val="24"/>
          <w:szCs w:val="24"/>
          <w:lang w:val="lt-LT" w:eastAsia="lt-LT" w:bidi="lt-LT"/>
        </w:rPr>
        <w:t>, kurie galėjo įtakoti ir balsavimą Seime“. Be to</w:t>
      </w:r>
      <w:r w:rsidRPr="005A011E">
        <w:rPr>
          <w:rFonts w:ascii="Times New Roman" w:hAnsi="Times New Roman" w:cs="Times New Roman"/>
          <w:sz w:val="24"/>
          <w:szCs w:val="24"/>
          <w:lang w:val="lt-LT" w:eastAsia="lt-LT" w:bidi="lt-LT"/>
        </w:rPr>
        <w:t>,</w:t>
      </w:r>
      <w:r w:rsidR="008F4B94" w:rsidRPr="005A011E">
        <w:rPr>
          <w:rFonts w:ascii="Times New Roman" w:hAnsi="Times New Roman" w:cs="Times New Roman"/>
          <w:sz w:val="24"/>
          <w:szCs w:val="24"/>
          <w:lang w:val="lt-LT" w:eastAsia="lt-LT" w:bidi="lt-LT"/>
        </w:rPr>
        <w:t xml:space="preserve"> ir iš pareiškėjo Žygimanto Pavilionio pateikto </w:t>
      </w:r>
      <w:r w:rsidR="00C9016E" w:rsidRPr="005A011E">
        <w:rPr>
          <w:rFonts w:ascii="Times New Roman" w:hAnsi="Times New Roman" w:cs="Times New Roman"/>
          <w:sz w:val="24"/>
          <w:szCs w:val="24"/>
          <w:lang w:val="lt-LT" w:eastAsia="lt-LT" w:bidi="lt-LT"/>
        </w:rPr>
        <w:t>Sei</w:t>
      </w:r>
      <w:r w:rsidR="0034368A" w:rsidRPr="005A011E">
        <w:rPr>
          <w:rFonts w:ascii="Times New Roman" w:hAnsi="Times New Roman" w:cs="Times New Roman"/>
          <w:sz w:val="24"/>
          <w:szCs w:val="24"/>
          <w:lang w:val="lt-LT" w:eastAsia="lt-LT" w:bidi="lt-LT"/>
        </w:rPr>
        <w:t>mo Etikos ir procedūrų komisijos pirmininkui paaiškinimo bei jame</w:t>
      </w:r>
      <w:r w:rsidR="00C9016E" w:rsidRPr="005A011E">
        <w:rPr>
          <w:rFonts w:ascii="Times New Roman" w:hAnsi="Times New Roman" w:cs="Times New Roman"/>
          <w:sz w:val="24"/>
          <w:szCs w:val="24"/>
          <w:lang w:val="lt-LT" w:eastAsia="lt-LT" w:bidi="lt-LT"/>
        </w:rPr>
        <w:t xml:space="preserve"> išdėstytų argumentų</w:t>
      </w:r>
      <w:r w:rsidR="008F4B94" w:rsidRPr="005A011E">
        <w:rPr>
          <w:rFonts w:ascii="Times New Roman" w:hAnsi="Times New Roman" w:cs="Times New Roman"/>
          <w:sz w:val="24"/>
          <w:szCs w:val="24"/>
          <w:lang w:val="lt-LT" w:eastAsia="lt-LT" w:bidi="lt-LT"/>
        </w:rPr>
        <w:t xml:space="preserve"> dėl </w:t>
      </w:r>
      <w:r w:rsidR="0034368A" w:rsidRPr="005A011E">
        <w:rPr>
          <w:rFonts w:ascii="Times New Roman" w:hAnsi="Times New Roman" w:cs="Times New Roman"/>
          <w:sz w:val="24"/>
          <w:szCs w:val="24"/>
          <w:lang w:val="lt-LT" w:eastAsia="lt-LT" w:bidi="lt-LT"/>
        </w:rPr>
        <w:t>bendrijos „</w:t>
      </w:r>
      <w:r w:rsidR="00C9016E" w:rsidRPr="005A011E">
        <w:rPr>
          <w:rFonts w:ascii="Times New Roman" w:hAnsi="Times New Roman" w:cs="Times New Roman"/>
          <w:sz w:val="24"/>
          <w:szCs w:val="24"/>
          <w:lang w:val="lt-LT" w:eastAsia="lt-LT" w:bidi="lt-LT"/>
        </w:rPr>
        <w:t>R</w:t>
      </w:r>
      <w:r w:rsidR="0034368A" w:rsidRPr="005A011E">
        <w:rPr>
          <w:rFonts w:ascii="Times New Roman" w:hAnsi="Times New Roman" w:cs="Times New Roman"/>
          <w:sz w:val="24"/>
          <w:szCs w:val="24"/>
          <w:lang w:val="lt-LT" w:eastAsia="lt-LT" w:bidi="lt-LT"/>
        </w:rPr>
        <w:t>omuva“ kreipimosi ir pradėt</w:t>
      </w:r>
      <w:r w:rsidR="008F4B94" w:rsidRPr="005A011E">
        <w:rPr>
          <w:rFonts w:ascii="Times New Roman" w:hAnsi="Times New Roman" w:cs="Times New Roman"/>
          <w:sz w:val="24"/>
          <w:szCs w:val="24"/>
          <w:lang w:val="lt-LT" w:eastAsia="lt-LT" w:bidi="lt-LT"/>
        </w:rPr>
        <w:t>o tyrimo</w:t>
      </w:r>
      <w:r w:rsidR="00C9016E" w:rsidRPr="005A011E">
        <w:rPr>
          <w:rFonts w:ascii="Times New Roman" w:hAnsi="Times New Roman" w:cs="Times New Roman"/>
          <w:sz w:val="24"/>
          <w:szCs w:val="24"/>
          <w:lang w:val="lt-LT" w:eastAsia="lt-LT" w:bidi="lt-LT"/>
        </w:rPr>
        <w:t xml:space="preserve"> matyti, jog pareiškėjas suprato</w:t>
      </w:r>
      <w:r w:rsidR="00983D8A" w:rsidRPr="005A011E">
        <w:rPr>
          <w:rFonts w:ascii="Times New Roman" w:hAnsi="Times New Roman" w:cs="Times New Roman"/>
          <w:sz w:val="24"/>
          <w:szCs w:val="24"/>
          <w:lang w:val="lt-LT" w:eastAsia="lt-LT" w:bidi="lt-LT"/>
        </w:rPr>
        <w:t>,</w:t>
      </w:r>
      <w:r w:rsidR="00C9016E" w:rsidRPr="005A011E">
        <w:rPr>
          <w:rFonts w:ascii="Times New Roman" w:hAnsi="Times New Roman" w:cs="Times New Roman"/>
          <w:sz w:val="24"/>
          <w:szCs w:val="24"/>
          <w:lang w:val="lt-LT" w:eastAsia="lt-LT" w:bidi="lt-LT"/>
        </w:rPr>
        <w:t xml:space="preserve"> kokiu pagrindu</w:t>
      </w:r>
      <w:r w:rsidR="0034368A" w:rsidRPr="005A011E">
        <w:rPr>
          <w:rFonts w:ascii="Times New Roman" w:hAnsi="Times New Roman" w:cs="Times New Roman"/>
          <w:sz w:val="24"/>
          <w:szCs w:val="24"/>
          <w:lang w:val="lt-LT" w:eastAsia="lt-LT" w:bidi="lt-LT"/>
        </w:rPr>
        <w:t xml:space="preserve"> ir dėl ko</w:t>
      </w:r>
      <w:r w:rsidR="00C9016E" w:rsidRPr="005A011E">
        <w:rPr>
          <w:rFonts w:ascii="Times New Roman" w:hAnsi="Times New Roman" w:cs="Times New Roman"/>
          <w:sz w:val="24"/>
          <w:szCs w:val="24"/>
          <w:lang w:val="lt-LT" w:eastAsia="lt-LT" w:bidi="lt-LT"/>
        </w:rPr>
        <w:t xml:space="preserve">, t. y. kad dėl etikos normų pažeidimo, jo atžvilgiu yra pradėtas tyrimas. </w:t>
      </w:r>
    </w:p>
    <w:p w:rsidR="001669C0" w:rsidRPr="005A011E" w:rsidRDefault="008F4B94" w:rsidP="008F4B94">
      <w:pPr>
        <w:pStyle w:val="Betarp"/>
        <w:ind w:firstLine="709"/>
        <w:jc w:val="both"/>
        <w:rPr>
          <w:rFonts w:ascii="Times New Roman" w:hAnsi="Times New Roman" w:cs="Times New Roman"/>
          <w:sz w:val="24"/>
          <w:szCs w:val="24"/>
          <w:lang w:val="lt-LT" w:eastAsia="lt-LT" w:bidi="lt-LT"/>
        </w:rPr>
      </w:pPr>
      <w:r w:rsidRPr="005A011E">
        <w:rPr>
          <w:rFonts w:ascii="Times New Roman" w:hAnsi="Times New Roman" w:cs="Times New Roman"/>
          <w:sz w:val="24"/>
          <w:szCs w:val="24"/>
          <w:lang w:val="lt-LT" w:eastAsia="lt-LT" w:bidi="lt-LT"/>
        </w:rPr>
        <w:t>Teismas taip pat nustatė, kad atliekant tyrimą nebuvo svarstoma pareiškėjo apkaltos galimybė ar galimas Konstitucijos pažeidimas, o minėtame pranešime klaidingos straipsnio dalies nurodymas nesukliudė pareiškėjui tinkamai pasinaudoti savo teise ir pateikti Komisijai paaiškinimą dėl pradėto tyrimo</w:t>
      </w:r>
      <w:r w:rsidR="00C9016E" w:rsidRPr="005A011E">
        <w:rPr>
          <w:rFonts w:ascii="Times New Roman" w:hAnsi="Times New Roman" w:cs="Times New Roman"/>
          <w:sz w:val="24"/>
          <w:szCs w:val="24"/>
          <w:lang w:val="lt-LT" w:eastAsia="lt-LT" w:bidi="lt-LT"/>
        </w:rPr>
        <w:t>, supra</w:t>
      </w:r>
      <w:r w:rsidR="00585941" w:rsidRPr="005A011E">
        <w:rPr>
          <w:rFonts w:ascii="Times New Roman" w:hAnsi="Times New Roman" w:cs="Times New Roman"/>
          <w:sz w:val="24"/>
          <w:szCs w:val="24"/>
          <w:lang w:val="lt-LT" w:eastAsia="lt-LT" w:bidi="lt-LT"/>
        </w:rPr>
        <w:t>n</w:t>
      </w:r>
      <w:r w:rsidR="00C9016E" w:rsidRPr="005A011E">
        <w:rPr>
          <w:rFonts w:ascii="Times New Roman" w:hAnsi="Times New Roman" w:cs="Times New Roman"/>
          <w:sz w:val="24"/>
          <w:szCs w:val="24"/>
          <w:lang w:val="lt-LT" w:eastAsia="lt-LT" w:bidi="lt-LT"/>
        </w:rPr>
        <w:t>tant</w:t>
      </w:r>
      <w:r w:rsidR="00585941" w:rsidRPr="005A011E">
        <w:rPr>
          <w:rFonts w:ascii="Times New Roman" w:hAnsi="Times New Roman" w:cs="Times New Roman"/>
          <w:sz w:val="24"/>
          <w:szCs w:val="24"/>
          <w:lang w:val="lt-LT" w:eastAsia="lt-LT" w:bidi="lt-LT"/>
        </w:rPr>
        <w:t>,</w:t>
      </w:r>
      <w:r w:rsidR="00C9016E" w:rsidRPr="005A011E">
        <w:rPr>
          <w:rFonts w:ascii="Times New Roman" w:hAnsi="Times New Roman" w:cs="Times New Roman"/>
          <w:sz w:val="24"/>
          <w:szCs w:val="24"/>
          <w:lang w:val="lt-LT" w:eastAsia="lt-LT" w:bidi="lt-LT"/>
        </w:rPr>
        <w:t xml:space="preserve"> dėl kokių veiksmų ir kokiu pagrindu tyrimas yra pradėtas</w:t>
      </w:r>
      <w:r w:rsidRPr="005A011E">
        <w:rPr>
          <w:rFonts w:ascii="Times New Roman" w:hAnsi="Times New Roman" w:cs="Times New Roman"/>
          <w:sz w:val="24"/>
          <w:szCs w:val="24"/>
          <w:lang w:val="lt-LT" w:eastAsia="lt-LT" w:bidi="lt-LT"/>
        </w:rPr>
        <w:t xml:space="preserve">, </w:t>
      </w:r>
      <w:r w:rsidR="00C9016E" w:rsidRPr="005A011E">
        <w:rPr>
          <w:rFonts w:ascii="Times New Roman" w:hAnsi="Times New Roman" w:cs="Times New Roman"/>
          <w:sz w:val="24"/>
          <w:szCs w:val="24"/>
          <w:lang w:val="lt-LT" w:eastAsia="lt-LT" w:bidi="lt-LT"/>
        </w:rPr>
        <w:t>todėl teismo vertinimu</w:t>
      </w:r>
      <w:r w:rsidR="00585941" w:rsidRPr="005A011E">
        <w:rPr>
          <w:rFonts w:ascii="Times New Roman" w:hAnsi="Times New Roman" w:cs="Times New Roman"/>
          <w:sz w:val="24"/>
          <w:szCs w:val="24"/>
          <w:lang w:val="lt-LT" w:eastAsia="lt-LT" w:bidi="lt-LT"/>
        </w:rPr>
        <w:t>,</w:t>
      </w:r>
      <w:r w:rsidR="00C9016E" w:rsidRPr="005A011E">
        <w:rPr>
          <w:rFonts w:ascii="Times New Roman" w:hAnsi="Times New Roman" w:cs="Times New Roman"/>
          <w:sz w:val="24"/>
          <w:szCs w:val="24"/>
          <w:lang w:val="lt-LT" w:eastAsia="lt-LT" w:bidi="lt-LT"/>
        </w:rPr>
        <w:t xml:space="preserve"> šiuo formaliu pažeidimu nebuvo apribota pareiškėjo galimybė gintis nuo etikos pažeidimo, nebuvo pa</w:t>
      </w:r>
      <w:r w:rsidR="00585941" w:rsidRPr="005A011E">
        <w:rPr>
          <w:rFonts w:ascii="Times New Roman" w:hAnsi="Times New Roman" w:cs="Times New Roman"/>
          <w:sz w:val="24"/>
          <w:szCs w:val="24"/>
          <w:lang w:val="lt-LT" w:eastAsia="lt-LT" w:bidi="lt-LT"/>
        </w:rPr>
        <w:t>žeista jo teisė būti išklau</w:t>
      </w:r>
      <w:r w:rsidR="0008696F" w:rsidRPr="005A011E">
        <w:rPr>
          <w:rFonts w:ascii="Times New Roman" w:hAnsi="Times New Roman" w:cs="Times New Roman"/>
          <w:sz w:val="24"/>
          <w:szCs w:val="24"/>
          <w:lang w:val="lt-LT" w:eastAsia="lt-LT" w:bidi="lt-LT"/>
        </w:rPr>
        <w:t>s</w:t>
      </w:r>
      <w:r w:rsidR="00585941" w:rsidRPr="005A011E">
        <w:rPr>
          <w:rFonts w:ascii="Times New Roman" w:hAnsi="Times New Roman" w:cs="Times New Roman"/>
          <w:sz w:val="24"/>
          <w:szCs w:val="24"/>
          <w:lang w:val="lt-LT" w:eastAsia="lt-LT" w:bidi="lt-LT"/>
        </w:rPr>
        <w:t xml:space="preserve">ytam ir </w:t>
      </w:r>
      <w:r w:rsidR="00C9016E" w:rsidRPr="005A011E">
        <w:rPr>
          <w:rFonts w:ascii="Times New Roman" w:hAnsi="Times New Roman" w:cs="Times New Roman"/>
          <w:sz w:val="24"/>
          <w:szCs w:val="24"/>
          <w:lang w:val="lt-LT" w:eastAsia="lt-LT" w:bidi="lt-LT"/>
        </w:rPr>
        <w:t>š</w:t>
      </w:r>
      <w:r w:rsidR="00585941" w:rsidRPr="005A011E">
        <w:rPr>
          <w:rFonts w:ascii="Times New Roman" w:hAnsi="Times New Roman" w:cs="Times New Roman"/>
          <w:sz w:val="24"/>
          <w:szCs w:val="24"/>
          <w:lang w:val="lt-LT" w:eastAsia="lt-LT" w:bidi="lt-LT"/>
        </w:rPr>
        <w:t>is</w:t>
      </w:r>
      <w:r w:rsidR="00C9016E" w:rsidRPr="005A011E">
        <w:rPr>
          <w:rFonts w:ascii="Times New Roman" w:hAnsi="Times New Roman" w:cs="Times New Roman"/>
          <w:sz w:val="24"/>
          <w:szCs w:val="24"/>
          <w:lang w:val="lt-LT" w:eastAsia="lt-LT" w:bidi="lt-LT"/>
        </w:rPr>
        <w:t xml:space="preserve"> pažeidimas</w:t>
      </w:r>
      <w:r w:rsidR="00E71A3A" w:rsidRPr="005A011E">
        <w:rPr>
          <w:rFonts w:ascii="Times New Roman" w:hAnsi="Times New Roman" w:cs="Times New Roman"/>
          <w:sz w:val="24"/>
          <w:szCs w:val="24"/>
          <w:lang w:val="lt-LT" w:eastAsia="lt-LT" w:bidi="lt-LT"/>
        </w:rPr>
        <w:t xml:space="preserve"> nelaikytinas esminiu. </w:t>
      </w:r>
    </w:p>
    <w:p w:rsidR="00E71A3A" w:rsidRPr="005A011E" w:rsidRDefault="00E71A3A" w:rsidP="001E0529">
      <w:pPr>
        <w:pStyle w:val="Betarp"/>
        <w:ind w:firstLine="709"/>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 xml:space="preserve">Pareiškėjas teigia, kad Komisija bendrijos “Romuva” atstovės skundą tyrė ilgiau nei 30 </w:t>
      </w:r>
      <w:r w:rsidR="006F3FA7" w:rsidRPr="005A011E">
        <w:rPr>
          <w:rFonts w:ascii="Times New Roman" w:eastAsia="Times New Roman" w:hAnsi="Times New Roman" w:cs="Times New Roman"/>
          <w:sz w:val="24"/>
          <w:szCs w:val="24"/>
          <w:lang w:val="lt-LT"/>
        </w:rPr>
        <w:t> </w:t>
      </w:r>
      <w:r w:rsidRPr="005A011E">
        <w:rPr>
          <w:rFonts w:ascii="Times New Roman" w:eastAsia="Times New Roman" w:hAnsi="Times New Roman" w:cs="Times New Roman"/>
          <w:sz w:val="24"/>
          <w:szCs w:val="24"/>
          <w:lang w:val="lt-LT"/>
        </w:rPr>
        <w:t>dienų ir nepratęsė tyrimo termino, tokiai</w:t>
      </w:r>
      <w:r w:rsidR="00A10C17" w:rsidRPr="005A011E">
        <w:rPr>
          <w:rFonts w:ascii="Times New Roman" w:eastAsia="Times New Roman" w:hAnsi="Times New Roman" w:cs="Times New Roman"/>
          <w:sz w:val="24"/>
          <w:szCs w:val="24"/>
          <w:lang w:val="lt-LT"/>
        </w:rPr>
        <w:t>s</w:t>
      </w:r>
      <w:r w:rsidRPr="005A011E">
        <w:rPr>
          <w:rFonts w:ascii="Times New Roman" w:eastAsia="Times New Roman" w:hAnsi="Times New Roman" w:cs="Times New Roman"/>
          <w:sz w:val="24"/>
          <w:szCs w:val="24"/>
          <w:lang w:val="lt-LT"/>
        </w:rPr>
        <w:t xml:space="preserve"> savo veiksmais pažeisdama </w:t>
      </w:r>
      <w:r w:rsidR="006A648A" w:rsidRPr="005A011E">
        <w:rPr>
          <w:rFonts w:ascii="Times New Roman" w:eastAsia="Times New Roman" w:hAnsi="Times New Roman" w:cs="Times New Roman"/>
          <w:sz w:val="24"/>
          <w:szCs w:val="24"/>
          <w:lang w:val="lt-LT"/>
        </w:rPr>
        <w:t>Darbo tvarkos taisyklių 26 punktą.</w:t>
      </w:r>
    </w:p>
    <w:p w:rsidR="001E0529" w:rsidRPr="005A011E" w:rsidRDefault="00E71A3A" w:rsidP="00A3755B">
      <w:pPr>
        <w:pStyle w:val="Betarp"/>
        <w:ind w:firstLine="709"/>
        <w:jc w:val="both"/>
        <w:rPr>
          <w:rStyle w:val="Bodytext2Spacing1pt"/>
          <w:rFonts w:eastAsiaTheme="minorHAnsi"/>
          <w:color w:val="auto"/>
          <w:spacing w:val="0"/>
          <w:sz w:val="24"/>
          <w:szCs w:val="24"/>
          <w:shd w:val="clear" w:color="auto" w:fill="auto"/>
          <w:lang w:eastAsia="en-US" w:bidi="ar-SA"/>
        </w:rPr>
      </w:pPr>
      <w:r w:rsidRPr="005A011E">
        <w:rPr>
          <w:rFonts w:ascii="Times New Roman" w:eastAsia="Times New Roman" w:hAnsi="Times New Roman" w:cs="Times New Roman"/>
          <w:sz w:val="24"/>
          <w:szCs w:val="24"/>
          <w:lang w:val="lt-LT"/>
        </w:rPr>
        <w:t xml:space="preserve">Teismas pažymi, kad </w:t>
      </w:r>
      <w:r w:rsidRPr="005A011E">
        <w:rPr>
          <w:rFonts w:ascii="Times New Roman" w:hAnsi="Times New Roman" w:cs="Times New Roman"/>
          <w:sz w:val="24"/>
          <w:szCs w:val="24"/>
          <w:lang w:val="lt-LT" w:eastAsia="lt-LT" w:bidi="lt-LT"/>
        </w:rPr>
        <w:t xml:space="preserve">pagal Darbo tvarkos taisyklių, priimtų 2012 m. </w:t>
      </w:r>
      <w:r w:rsidR="00A10C17" w:rsidRPr="005A011E">
        <w:rPr>
          <w:rFonts w:ascii="Times New Roman" w:hAnsi="Times New Roman" w:cs="Times New Roman"/>
          <w:sz w:val="24"/>
          <w:szCs w:val="24"/>
          <w:lang w:val="lt-LT" w:eastAsia="lt-LT" w:bidi="lt-LT"/>
        </w:rPr>
        <w:t>gruodžio 12 d. (</w:t>
      </w:r>
      <w:r w:rsidRPr="005A011E">
        <w:rPr>
          <w:rFonts w:ascii="Times New Roman" w:hAnsi="Times New Roman" w:cs="Times New Roman"/>
          <w:sz w:val="24"/>
          <w:szCs w:val="24"/>
          <w:lang w:val="lt-LT" w:eastAsia="lt-LT" w:bidi="lt-LT"/>
        </w:rPr>
        <w:t>2017 m. rugsėjo 13 d. redakcija)</w:t>
      </w:r>
      <w:r w:rsidR="00D25C23" w:rsidRPr="005A011E">
        <w:rPr>
          <w:rFonts w:ascii="Times New Roman" w:hAnsi="Times New Roman" w:cs="Times New Roman"/>
          <w:sz w:val="24"/>
          <w:szCs w:val="24"/>
          <w:lang w:val="lt-LT" w:eastAsia="lt-LT" w:bidi="lt-LT"/>
        </w:rPr>
        <w:t>,</w:t>
      </w:r>
      <w:r w:rsidRPr="005A011E">
        <w:rPr>
          <w:rFonts w:ascii="Times New Roman" w:hAnsi="Times New Roman" w:cs="Times New Roman"/>
          <w:sz w:val="24"/>
          <w:szCs w:val="24"/>
          <w:lang w:val="lt-LT" w:eastAsia="lt-LT" w:bidi="lt-LT"/>
        </w:rPr>
        <w:t xml:space="preserve"> 26 punktą, į tyrimo laiką neįskaičiuojamas politiko laikinojo nedarbingumo laikas, laikas, k</w:t>
      </w:r>
      <w:r w:rsidR="00D25C23" w:rsidRPr="005A011E">
        <w:rPr>
          <w:rFonts w:ascii="Times New Roman" w:hAnsi="Times New Roman" w:cs="Times New Roman"/>
          <w:sz w:val="24"/>
          <w:szCs w:val="24"/>
          <w:lang w:val="lt-LT" w:eastAsia="lt-LT" w:bidi="lt-LT"/>
        </w:rPr>
        <w:t>ai</w:t>
      </w:r>
      <w:r w:rsidRPr="005A011E">
        <w:rPr>
          <w:rFonts w:ascii="Times New Roman" w:hAnsi="Times New Roman" w:cs="Times New Roman"/>
          <w:sz w:val="24"/>
          <w:szCs w:val="24"/>
          <w:lang w:val="lt-LT" w:eastAsia="lt-LT" w:bidi="lt-LT"/>
        </w:rPr>
        <w:t xml:space="preserve"> jis yra išvykęs į komandiruotę</w:t>
      </w:r>
      <w:r w:rsidR="00D007E1" w:rsidRPr="005A011E">
        <w:rPr>
          <w:rFonts w:ascii="Times New Roman" w:hAnsi="Times New Roman" w:cs="Times New Roman"/>
          <w:sz w:val="24"/>
          <w:szCs w:val="24"/>
          <w:lang w:val="lt-LT" w:eastAsia="lt-LT" w:bidi="lt-LT"/>
        </w:rPr>
        <w:t>,</w:t>
      </w:r>
      <w:r w:rsidRPr="005A011E">
        <w:rPr>
          <w:rFonts w:ascii="Times New Roman" w:hAnsi="Times New Roman" w:cs="Times New Roman"/>
          <w:sz w:val="24"/>
          <w:szCs w:val="24"/>
          <w:lang w:val="lt-LT" w:eastAsia="lt-LT" w:bidi="lt-LT"/>
        </w:rPr>
        <w:t xml:space="preserve"> bei laikas tarp Seimo sesijų. Įvertinęs tai, kad tyrimas pagal bendrijos „Romuva“ skundą buvo pradėtas 2019 m. liepos 24 d., 2019 m. liepos 25 d. pareiškėjui buvo išsiųstas pranešimas apie pradėtą tyrimą ir buvo paprašyta iki 2019 m. rugpjūčio 26 d. pateikti paaiškinimą, Seimo pavasario plenarinė sesija baigėsi 2019 </w:t>
      </w:r>
      <w:r w:rsidR="006F3FA7" w:rsidRPr="005A011E">
        <w:rPr>
          <w:rFonts w:ascii="Times New Roman" w:hAnsi="Times New Roman" w:cs="Times New Roman"/>
          <w:sz w:val="24"/>
          <w:szCs w:val="24"/>
          <w:lang w:val="lt-LT" w:eastAsia="lt-LT" w:bidi="lt-LT"/>
        </w:rPr>
        <w:t> </w:t>
      </w:r>
      <w:r w:rsidRPr="005A011E">
        <w:rPr>
          <w:rFonts w:ascii="Times New Roman" w:hAnsi="Times New Roman" w:cs="Times New Roman"/>
          <w:sz w:val="24"/>
          <w:szCs w:val="24"/>
          <w:lang w:val="lt-LT" w:eastAsia="lt-LT" w:bidi="lt-LT"/>
        </w:rPr>
        <w:t>m. liepos 25 d., 2019 m. rugpjūčio 20 d. - 2019 m. rugpjūčio 22 d. vyko Seimo neeilinė sesija, 2019 m. rugsėjo 10 d. prasidėjo Seimo rudens sesija, o Komisijos Išva</w:t>
      </w:r>
      <w:r w:rsidR="001E0529" w:rsidRPr="005A011E">
        <w:rPr>
          <w:rFonts w:ascii="Times New Roman" w:hAnsi="Times New Roman" w:cs="Times New Roman"/>
          <w:sz w:val="24"/>
          <w:szCs w:val="24"/>
          <w:lang w:val="lt-LT" w:eastAsia="lt-LT" w:bidi="lt-LT"/>
        </w:rPr>
        <w:t xml:space="preserve">da buvo priimta 2019 m. rugsėjo </w:t>
      </w:r>
      <w:r w:rsidR="001E0529" w:rsidRPr="005A011E">
        <w:rPr>
          <w:rFonts w:ascii="Times New Roman" w:hAnsi="Times New Roman" w:cs="Times New Roman"/>
          <w:sz w:val="24"/>
          <w:szCs w:val="24"/>
          <w:lang w:val="lt-LT" w:eastAsia="lt-LT" w:bidi="lt-LT"/>
        </w:rPr>
        <w:lastRenderedPageBreak/>
        <w:t>11</w:t>
      </w:r>
      <w:r w:rsidR="00C9016E" w:rsidRPr="005A011E">
        <w:rPr>
          <w:rStyle w:val="Bodytext2Spacing1pt"/>
          <w:rFonts w:eastAsiaTheme="minorHAnsi"/>
          <w:color w:val="auto"/>
          <w:sz w:val="24"/>
          <w:szCs w:val="24"/>
        </w:rPr>
        <w:t xml:space="preserve"> d</w:t>
      </w:r>
      <w:r w:rsidRPr="005A011E">
        <w:rPr>
          <w:rStyle w:val="Bodytext2Spacing1pt"/>
          <w:rFonts w:eastAsiaTheme="minorHAnsi"/>
          <w:color w:val="auto"/>
          <w:sz w:val="24"/>
          <w:szCs w:val="24"/>
        </w:rPr>
        <w:t xml:space="preserve">, </w:t>
      </w:r>
      <w:r w:rsidRPr="005A011E">
        <w:rPr>
          <w:rStyle w:val="Bodytext2Spacing1pt"/>
          <w:rFonts w:eastAsiaTheme="minorHAnsi"/>
          <w:color w:val="auto"/>
          <w:spacing w:val="0"/>
          <w:sz w:val="24"/>
          <w:szCs w:val="24"/>
          <w:shd w:val="clear" w:color="auto" w:fill="auto"/>
          <w:lang w:eastAsia="en-US" w:bidi="ar-SA"/>
        </w:rPr>
        <w:t xml:space="preserve">teismas </w:t>
      </w:r>
      <w:r w:rsidR="001E0529" w:rsidRPr="005A011E">
        <w:rPr>
          <w:rStyle w:val="Bodytext2Spacing1pt"/>
          <w:rFonts w:eastAsiaTheme="minorHAnsi"/>
          <w:color w:val="auto"/>
          <w:spacing w:val="0"/>
          <w:sz w:val="24"/>
          <w:szCs w:val="24"/>
          <w:shd w:val="clear" w:color="auto" w:fill="auto"/>
          <w:lang w:eastAsia="en-US" w:bidi="ar-SA"/>
        </w:rPr>
        <w:t>pareiškėjo argumentą</w:t>
      </w:r>
      <w:r w:rsidRPr="005A011E">
        <w:rPr>
          <w:rStyle w:val="Bodytext2Spacing1pt"/>
          <w:rFonts w:eastAsiaTheme="minorHAnsi"/>
          <w:color w:val="auto"/>
          <w:spacing w:val="0"/>
          <w:sz w:val="24"/>
          <w:szCs w:val="24"/>
          <w:shd w:val="clear" w:color="auto" w:fill="auto"/>
          <w:lang w:eastAsia="en-US" w:bidi="ar-SA"/>
        </w:rPr>
        <w:t xml:space="preserve">, kad Komisija atlikdama tyrimą pažeidė nustatytą vieno mėnesio tyrimo laikotarpį, atmeta kaip nepagrįstą. </w:t>
      </w:r>
    </w:p>
    <w:p w:rsidR="00B62767" w:rsidRPr="005A011E" w:rsidRDefault="00B62767" w:rsidP="00813E24">
      <w:pPr>
        <w:pStyle w:val="Betarp"/>
        <w:ind w:firstLine="709"/>
        <w:jc w:val="both"/>
        <w:rPr>
          <w:rFonts w:ascii="Times New Roman" w:eastAsia="Times New Roman" w:hAnsi="Times New Roman" w:cs="Times New Roman"/>
          <w:sz w:val="24"/>
          <w:szCs w:val="24"/>
          <w:lang w:val="lt-LT"/>
        </w:rPr>
      </w:pPr>
      <w:r w:rsidRPr="005A011E">
        <w:rPr>
          <w:rFonts w:ascii="Times New Roman" w:hAnsi="Times New Roman" w:cs="Times New Roman"/>
          <w:sz w:val="24"/>
          <w:szCs w:val="24"/>
          <w:lang w:val="lt-LT"/>
        </w:rPr>
        <w:t>Pareiškėj</w:t>
      </w:r>
      <w:r w:rsidR="00D007E1" w:rsidRPr="005A011E">
        <w:rPr>
          <w:rFonts w:ascii="Times New Roman" w:hAnsi="Times New Roman" w:cs="Times New Roman"/>
          <w:sz w:val="24"/>
          <w:szCs w:val="24"/>
          <w:lang w:val="lt-LT"/>
        </w:rPr>
        <w:t>as skunde, be kita ko, nurodo, kad</w:t>
      </w:r>
      <w:r w:rsidRPr="005A011E">
        <w:rPr>
          <w:rFonts w:ascii="Times New Roman" w:hAnsi="Times New Roman" w:cs="Times New Roman"/>
          <w:sz w:val="24"/>
          <w:szCs w:val="24"/>
          <w:lang w:val="lt-LT"/>
        </w:rPr>
        <w:t xml:space="preserve"> </w:t>
      </w:r>
      <w:r w:rsidR="001669C0" w:rsidRPr="005A011E">
        <w:rPr>
          <w:rFonts w:ascii="Times New Roman" w:eastAsia="Times New Roman" w:hAnsi="Times New Roman" w:cs="Times New Roman"/>
          <w:sz w:val="24"/>
          <w:szCs w:val="24"/>
          <w:lang w:val="lt-LT"/>
        </w:rPr>
        <w:t xml:space="preserve">Išvadoje nurodoma, jog posėdyje </w:t>
      </w:r>
      <w:r w:rsidR="009E3D95" w:rsidRPr="005A011E">
        <w:rPr>
          <w:rFonts w:ascii="Times New Roman" w:eastAsia="Times New Roman" w:hAnsi="Times New Roman" w:cs="Times New Roman"/>
          <w:sz w:val="24"/>
          <w:szCs w:val="24"/>
          <w:lang w:val="lt-LT"/>
        </w:rPr>
        <w:t xml:space="preserve">dalyvavo </w:t>
      </w:r>
      <w:r w:rsidR="001669C0" w:rsidRPr="005A011E">
        <w:rPr>
          <w:rFonts w:ascii="Times New Roman" w:eastAsia="Times New Roman" w:hAnsi="Times New Roman" w:cs="Times New Roman"/>
          <w:sz w:val="24"/>
          <w:szCs w:val="24"/>
          <w:lang w:val="lt-LT"/>
        </w:rPr>
        <w:t xml:space="preserve">8 </w:t>
      </w:r>
      <w:r w:rsidR="006F3FA7" w:rsidRPr="005A011E">
        <w:rPr>
          <w:rFonts w:ascii="Times New Roman" w:eastAsia="Times New Roman" w:hAnsi="Times New Roman" w:cs="Times New Roman"/>
          <w:sz w:val="24"/>
          <w:szCs w:val="24"/>
          <w:lang w:val="lt-LT"/>
        </w:rPr>
        <w:t> </w:t>
      </w:r>
      <w:r w:rsidR="001669C0" w:rsidRPr="005A011E">
        <w:rPr>
          <w:rFonts w:ascii="Times New Roman" w:eastAsia="Times New Roman" w:hAnsi="Times New Roman" w:cs="Times New Roman"/>
          <w:sz w:val="24"/>
          <w:szCs w:val="24"/>
          <w:lang w:val="lt-LT"/>
        </w:rPr>
        <w:t xml:space="preserve">Komisijos nariai, </w:t>
      </w:r>
      <w:r w:rsidR="0034368A" w:rsidRPr="005A011E">
        <w:rPr>
          <w:rFonts w:ascii="Times New Roman" w:eastAsia="Times New Roman" w:hAnsi="Times New Roman" w:cs="Times New Roman"/>
          <w:sz w:val="24"/>
          <w:szCs w:val="24"/>
          <w:lang w:val="lt-LT"/>
        </w:rPr>
        <w:t xml:space="preserve">pateiktame Komisijos 2019 m. rugsėjo 11 d. </w:t>
      </w:r>
      <w:r w:rsidR="009E3D95" w:rsidRPr="005A011E">
        <w:rPr>
          <w:rFonts w:ascii="Times New Roman" w:eastAsia="Times New Roman" w:hAnsi="Times New Roman" w:cs="Times New Roman"/>
          <w:sz w:val="24"/>
          <w:szCs w:val="24"/>
          <w:lang w:val="lt-LT"/>
        </w:rPr>
        <w:t xml:space="preserve">posėdžio dalyvių sąraše yra 9 </w:t>
      </w:r>
      <w:r w:rsidR="006F3FA7" w:rsidRPr="005A011E">
        <w:rPr>
          <w:rFonts w:ascii="Times New Roman" w:eastAsia="Times New Roman" w:hAnsi="Times New Roman" w:cs="Times New Roman"/>
          <w:sz w:val="24"/>
          <w:szCs w:val="24"/>
          <w:lang w:val="lt-LT"/>
        </w:rPr>
        <w:t> </w:t>
      </w:r>
      <w:r w:rsidR="0008696F" w:rsidRPr="005A011E">
        <w:rPr>
          <w:rFonts w:ascii="Times New Roman" w:eastAsia="Times New Roman" w:hAnsi="Times New Roman" w:cs="Times New Roman"/>
          <w:sz w:val="24"/>
          <w:szCs w:val="24"/>
          <w:lang w:val="lt-LT"/>
        </w:rPr>
        <w:t>komis</w:t>
      </w:r>
      <w:r w:rsidR="009E3D95" w:rsidRPr="005A011E">
        <w:rPr>
          <w:rFonts w:ascii="Times New Roman" w:eastAsia="Times New Roman" w:hAnsi="Times New Roman" w:cs="Times New Roman"/>
          <w:sz w:val="24"/>
          <w:szCs w:val="24"/>
          <w:lang w:val="lt-LT"/>
        </w:rPr>
        <w:t xml:space="preserve">ijos narių parašai, </w:t>
      </w:r>
      <w:r w:rsidR="001669C0" w:rsidRPr="005A011E">
        <w:rPr>
          <w:rFonts w:ascii="Times New Roman" w:eastAsia="Times New Roman" w:hAnsi="Times New Roman" w:cs="Times New Roman"/>
          <w:sz w:val="24"/>
          <w:szCs w:val="24"/>
          <w:lang w:val="lt-LT"/>
        </w:rPr>
        <w:t xml:space="preserve">tačiau </w:t>
      </w:r>
      <w:r w:rsidR="009E3D95" w:rsidRPr="005A011E">
        <w:rPr>
          <w:rFonts w:ascii="Times New Roman" w:eastAsia="Times New Roman" w:hAnsi="Times New Roman" w:cs="Times New Roman"/>
          <w:sz w:val="24"/>
          <w:szCs w:val="24"/>
          <w:lang w:val="lt-LT"/>
        </w:rPr>
        <w:t xml:space="preserve">Išvadoje </w:t>
      </w:r>
      <w:r w:rsidR="001669C0" w:rsidRPr="005A011E">
        <w:rPr>
          <w:rFonts w:ascii="Times New Roman" w:eastAsia="Times New Roman" w:hAnsi="Times New Roman" w:cs="Times New Roman"/>
          <w:sz w:val="24"/>
          <w:szCs w:val="24"/>
          <w:lang w:val="lt-LT"/>
        </w:rPr>
        <w:t xml:space="preserve">taip pat nurodoma, jog balsavo tik 7 nariai, todėl neaišku, kuo remiantis vienas </w:t>
      </w:r>
      <w:r w:rsidR="009E3D95" w:rsidRPr="005A011E">
        <w:rPr>
          <w:rFonts w:ascii="Times New Roman" w:eastAsia="Times New Roman" w:hAnsi="Times New Roman" w:cs="Times New Roman"/>
          <w:sz w:val="24"/>
          <w:szCs w:val="24"/>
          <w:lang w:val="lt-LT"/>
        </w:rPr>
        <w:t>ar net du Seimo nariai</w:t>
      </w:r>
      <w:r w:rsidR="001669C0" w:rsidRPr="005A011E">
        <w:rPr>
          <w:rFonts w:ascii="Times New Roman" w:eastAsia="Times New Roman" w:hAnsi="Times New Roman" w:cs="Times New Roman"/>
          <w:sz w:val="24"/>
          <w:szCs w:val="24"/>
          <w:lang w:val="lt-LT"/>
        </w:rPr>
        <w:t xml:space="preserve"> ne</w:t>
      </w:r>
      <w:r w:rsidR="00054E38" w:rsidRPr="005A011E">
        <w:rPr>
          <w:rFonts w:ascii="Times New Roman" w:eastAsia="Times New Roman" w:hAnsi="Times New Roman" w:cs="Times New Roman"/>
          <w:sz w:val="24"/>
          <w:szCs w:val="24"/>
          <w:lang w:val="lt-LT"/>
        </w:rPr>
        <w:t>dalyvavo balsavime, kas reiškia, jog Išvada neteisėta.</w:t>
      </w:r>
    </w:p>
    <w:p w:rsidR="00054E38" w:rsidRPr="005A011E" w:rsidRDefault="00094F6B" w:rsidP="00813E24">
      <w:pPr>
        <w:pStyle w:val="Betarp"/>
        <w:ind w:firstLine="709"/>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Atsakovas nurodo, kad</w:t>
      </w:r>
      <w:r w:rsidR="009E3D95" w:rsidRPr="005A011E">
        <w:rPr>
          <w:rFonts w:ascii="Times New Roman" w:eastAsia="Times New Roman" w:hAnsi="Times New Roman" w:cs="Times New Roman"/>
          <w:sz w:val="24"/>
          <w:szCs w:val="24"/>
          <w:lang w:val="lt-LT"/>
        </w:rPr>
        <w:t xml:space="preserve"> iš Komisijos posėdžio protokolo matyti, jog posėdyje dalyvavo </w:t>
      </w:r>
      <w:r w:rsidRPr="005A011E">
        <w:rPr>
          <w:rFonts w:ascii="Times New Roman" w:eastAsia="Times New Roman" w:hAnsi="Times New Roman" w:cs="Times New Roman"/>
          <w:sz w:val="24"/>
          <w:szCs w:val="24"/>
          <w:lang w:val="lt-LT"/>
        </w:rPr>
        <w:t>ir pasisakė Išvadoje nurodyti</w:t>
      </w:r>
      <w:r w:rsidR="0034368A" w:rsidRPr="005A011E">
        <w:rPr>
          <w:rFonts w:ascii="Times New Roman" w:eastAsia="Times New Roman" w:hAnsi="Times New Roman" w:cs="Times New Roman"/>
          <w:sz w:val="24"/>
          <w:szCs w:val="24"/>
          <w:lang w:val="lt-LT"/>
        </w:rPr>
        <w:t xml:space="preserve"> Ko</w:t>
      </w:r>
      <w:r w:rsidR="009E3D95" w:rsidRPr="005A011E">
        <w:rPr>
          <w:rFonts w:ascii="Times New Roman" w:eastAsia="Times New Roman" w:hAnsi="Times New Roman" w:cs="Times New Roman"/>
          <w:sz w:val="24"/>
          <w:szCs w:val="24"/>
          <w:lang w:val="lt-LT"/>
        </w:rPr>
        <w:t>misijos nariai. P</w:t>
      </w:r>
      <w:r w:rsidR="0034368A" w:rsidRPr="005A011E">
        <w:rPr>
          <w:rFonts w:ascii="Times New Roman" w:eastAsia="Times New Roman" w:hAnsi="Times New Roman" w:cs="Times New Roman"/>
          <w:sz w:val="24"/>
          <w:szCs w:val="24"/>
          <w:lang w:val="lt-LT"/>
        </w:rPr>
        <w:t>ažymėjo, kad p</w:t>
      </w:r>
      <w:r w:rsidR="009E3D95" w:rsidRPr="005A011E">
        <w:rPr>
          <w:rFonts w:ascii="Times New Roman" w:eastAsia="Times New Roman" w:hAnsi="Times New Roman" w:cs="Times New Roman"/>
          <w:sz w:val="24"/>
          <w:szCs w:val="24"/>
          <w:lang w:val="lt-LT"/>
        </w:rPr>
        <w:t>asitaiko, jog posėdžio metu Komisijos nary</w:t>
      </w:r>
      <w:r w:rsidR="0034368A" w:rsidRPr="005A011E">
        <w:rPr>
          <w:rFonts w:ascii="Times New Roman" w:eastAsia="Times New Roman" w:hAnsi="Times New Roman" w:cs="Times New Roman"/>
          <w:sz w:val="24"/>
          <w:szCs w:val="24"/>
          <w:lang w:val="lt-LT"/>
        </w:rPr>
        <w:t>s laikinai palieka posėdžio salę</w:t>
      </w:r>
      <w:r w:rsidR="009E3D95" w:rsidRPr="005A011E">
        <w:rPr>
          <w:rFonts w:ascii="Times New Roman" w:eastAsia="Times New Roman" w:hAnsi="Times New Roman" w:cs="Times New Roman"/>
          <w:sz w:val="24"/>
          <w:szCs w:val="24"/>
          <w:lang w:val="lt-LT"/>
        </w:rPr>
        <w:t>, taip pat pasitaiko atvejų, kai</w:t>
      </w:r>
      <w:r w:rsidR="0034368A" w:rsidRPr="005A011E">
        <w:rPr>
          <w:rFonts w:ascii="Times New Roman" w:eastAsia="Times New Roman" w:hAnsi="Times New Roman" w:cs="Times New Roman"/>
          <w:sz w:val="24"/>
          <w:szCs w:val="24"/>
          <w:lang w:val="lt-LT"/>
        </w:rPr>
        <w:t xml:space="preserve"> Komisij</w:t>
      </w:r>
      <w:r w:rsidR="00054E38" w:rsidRPr="005A011E">
        <w:rPr>
          <w:rFonts w:ascii="Times New Roman" w:eastAsia="Times New Roman" w:hAnsi="Times New Roman" w:cs="Times New Roman"/>
          <w:sz w:val="24"/>
          <w:szCs w:val="24"/>
          <w:lang w:val="lt-LT"/>
        </w:rPr>
        <w:t>os narys dėl ta</w:t>
      </w:r>
      <w:r w:rsidR="009E3D95" w:rsidRPr="005A011E">
        <w:rPr>
          <w:rFonts w:ascii="Times New Roman" w:eastAsia="Times New Roman" w:hAnsi="Times New Roman" w:cs="Times New Roman"/>
          <w:sz w:val="24"/>
          <w:szCs w:val="24"/>
          <w:lang w:val="lt-LT"/>
        </w:rPr>
        <w:t>m tikrų priežasčių balsavime nedalyvauja</w:t>
      </w:r>
      <w:r w:rsidR="00054E38" w:rsidRPr="005A011E">
        <w:rPr>
          <w:rFonts w:ascii="Times New Roman" w:eastAsia="Times New Roman" w:hAnsi="Times New Roman" w:cs="Times New Roman"/>
          <w:sz w:val="24"/>
          <w:szCs w:val="24"/>
          <w:lang w:val="lt-LT"/>
        </w:rPr>
        <w:t>. Todėl galima situacija, kai Išvados projekt</w:t>
      </w:r>
      <w:r w:rsidR="0034368A" w:rsidRPr="005A011E">
        <w:rPr>
          <w:rFonts w:ascii="Times New Roman" w:eastAsia="Times New Roman" w:hAnsi="Times New Roman" w:cs="Times New Roman"/>
          <w:sz w:val="24"/>
          <w:szCs w:val="24"/>
          <w:lang w:val="lt-LT"/>
        </w:rPr>
        <w:t>ą svarsto vienas skaičius Komisi</w:t>
      </w:r>
      <w:r w:rsidR="00054E38" w:rsidRPr="005A011E">
        <w:rPr>
          <w:rFonts w:ascii="Times New Roman" w:eastAsia="Times New Roman" w:hAnsi="Times New Roman" w:cs="Times New Roman"/>
          <w:sz w:val="24"/>
          <w:szCs w:val="24"/>
          <w:lang w:val="lt-LT"/>
        </w:rPr>
        <w:t>jos narių, o spr</w:t>
      </w:r>
      <w:r w:rsidRPr="005A011E">
        <w:rPr>
          <w:rFonts w:ascii="Times New Roman" w:eastAsia="Times New Roman" w:hAnsi="Times New Roman" w:cs="Times New Roman"/>
          <w:sz w:val="24"/>
          <w:szCs w:val="24"/>
          <w:lang w:val="lt-LT"/>
        </w:rPr>
        <w:t>e</w:t>
      </w:r>
      <w:r w:rsidR="00054E38" w:rsidRPr="005A011E">
        <w:rPr>
          <w:rFonts w:ascii="Times New Roman" w:eastAsia="Times New Roman" w:hAnsi="Times New Roman" w:cs="Times New Roman"/>
          <w:sz w:val="24"/>
          <w:szCs w:val="24"/>
          <w:lang w:val="lt-LT"/>
        </w:rPr>
        <w:t xml:space="preserve">ndimo priėmime dalyvauja kitas </w:t>
      </w:r>
      <w:r w:rsidR="0034368A" w:rsidRPr="005A011E">
        <w:rPr>
          <w:rFonts w:ascii="Times New Roman" w:eastAsia="Times New Roman" w:hAnsi="Times New Roman" w:cs="Times New Roman"/>
          <w:sz w:val="24"/>
          <w:szCs w:val="24"/>
          <w:lang w:val="lt-LT"/>
        </w:rPr>
        <w:t xml:space="preserve">skaičius </w:t>
      </w:r>
      <w:r w:rsidR="00054E38" w:rsidRPr="005A011E">
        <w:rPr>
          <w:rFonts w:ascii="Times New Roman" w:eastAsia="Times New Roman" w:hAnsi="Times New Roman" w:cs="Times New Roman"/>
          <w:sz w:val="24"/>
          <w:szCs w:val="24"/>
          <w:lang w:val="lt-LT"/>
        </w:rPr>
        <w:t>Komisijos narių.</w:t>
      </w:r>
    </w:p>
    <w:p w:rsidR="00054E38" w:rsidRPr="005A011E" w:rsidRDefault="00054E38" w:rsidP="00813E24">
      <w:pPr>
        <w:pStyle w:val="Betarp"/>
        <w:ind w:firstLine="709"/>
        <w:jc w:val="both"/>
        <w:rPr>
          <w:rFonts w:ascii="Times New Roman" w:eastAsia="Times New Roman" w:hAnsi="Times New Roman" w:cs="Times New Roman"/>
          <w:sz w:val="24"/>
          <w:szCs w:val="24"/>
          <w:lang w:val="lt-LT"/>
        </w:rPr>
      </w:pPr>
      <w:r w:rsidRPr="005A011E">
        <w:rPr>
          <w:rFonts w:ascii="Times New Roman" w:eastAsia="Times New Roman" w:hAnsi="Times New Roman" w:cs="Times New Roman"/>
          <w:sz w:val="24"/>
          <w:szCs w:val="24"/>
          <w:lang w:val="lt-LT"/>
        </w:rPr>
        <w:t>Pažymėtina, jog šias atsakovo nurodytas aplinkybes teismo posėdžio metu patvirtino ir pats pareiškėjas nurodydamas</w:t>
      </w:r>
      <w:r w:rsidR="0034368A" w:rsidRPr="005A011E">
        <w:rPr>
          <w:rFonts w:ascii="Times New Roman" w:eastAsia="Times New Roman" w:hAnsi="Times New Roman" w:cs="Times New Roman"/>
          <w:sz w:val="24"/>
          <w:szCs w:val="24"/>
          <w:lang w:val="lt-LT"/>
        </w:rPr>
        <w:t>,</w:t>
      </w:r>
      <w:r w:rsidRPr="005A011E">
        <w:rPr>
          <w:rFonts w:ascii="Times New Roman" w:eastAsia="Times New Roman" w:hAnsi="Times New Roman" w:cs="Times New Roman"/>
          <w:sz w:val="24"/>
          <w:szCs w:val="24"/>
          <w:lang w:val="lt-LT"/>
        </w:rPr>
        <w:t xml:space="preserve"> jog iš pradžių </w:t>
      </w:r>
      <w:r w:rsidR="008D5959" w:rsidRPr="005A011E">
        <w:rPr>
          <w:rFonts w:ascii="Times New Roman" w:eastAsia="Times New Roman" w:hAnsi="Times New Roman" w:cs="Times New Roman"/>
          <w:sz w:val="24"/>
          <w:szCs w:val="24"/>
          <w:lang w:val="lt-LT"/>
        </w:rPr>
        <w:t>posėdyje dalyvavo 8</w:t>
      </w:r>
      <w:r w:rsidRPr="005A011E">
        <w:rPr>
          <w:rFonts w:ascii="Times New Roman" w:eastAsia="Times New Roman" w:hAnsi="Times New Roman" w:cs="Times New Roman"/>
          <w:sz w:val="24"/>
          <w:szCs w:val="24"/>
          <w:lang w:val="lt-LT"/>
        </w:rPr>
        <w:t xml:space="preserve"> K</w:t>
      </w:r>
      <w:r w:rsidR="008D5959" w:rsidRPr="005A011E">
        <w:rPr>
          <w:rFonts w:ascii="Times New Roman" w:eastAsia="Times New Roman" w:hAnsi="Times New Roman" w:cs="Times New Roman"/>
          <w:sz w:val="24"/>
          <w:szCs w:val="24"/>
          <w:lang w:val="lt-LT"/>
        </w:rPr>
        <w:t>omisijos naria</w:t>
      </w:r>
      <w:r w:rsidR="0034368A" w:rsidRPr="005A011E">
        <w:rPr>
          <w:rFonts w:ascii="Times New Roman" w:eastAsia="Times New Roman" w:hAnsi="Times New Roman" w:cs="Times New Roman"/>
          <w:sz w:val="24"/>
          <w:szCs w:val="24"/>
          <w:lang w:val="lt-LT"/>
        </w:rPr>
        <w:t>i, tačiau po to vienas narys iš</w:t>
      </w:r>
      <w:r w:rsidR="008D5959" w:rsidRPr="005A011E">
        <w:rPr>
          <w:rFonts w:ascii="Times New Roman" w:eastAsia="Times New Roman" w:hAnsi="Times New Roman" w:cs="Times New Roman"/>
          <w:sz w:val="24"/>
          <w:szCs w:val="24"/>
          <w:lang w:val="lt-LT"/>
        </w:rPr>
        <w:t xml:space="preserve">ėjo dar prieš paties pareiškėjo pasisakymą. </w:t>
      </w:r>
    </w:p>
    <w:p w:rsidR="00054E38" w:rsidRPr="005A011E" w:rsidRDefault="00B62767" w:rsidP="005B2AD0">
      <w:pPr>
        <w:pStyle w:val="prastasiniatinklio"/>
        <w:shd w:val="clear" w:color="auto" w:fill="FFFFFF"/>
        <w:spacing w:before="0" w:beforeAutospacing="0" w:after="0" w:afterAutospacing="0"/>
        <w:ind w:firstLine="720"/>
        <w:contextualSpacing/>
        <w:jc w:val="both"/>
      </w:pPr>
      <w:r w:rsidRPr="005A011E">
        <w:t>Darbo tvarkos taisyklių</w:t>
      </w:r>
      <w:r w:rsidR="005B2AD0" w:rsidRPr="005A011E">
        <w:rPr>
          <w:lang w:eastAsia="lt-LT"/>
        </w:rPr>
        <w:t xml:space="preserve"> 33 punkte numatyta, kad Komisijos sprendimai priimami: </w:t>
      </w:r>
      <w:r w:rsidR="00AE4A72" w:rsidRPr="005A011E">
        <w:rPr>
          <w:lang w:eastAsia="lt-LT"/>
        </w:rPr>
        <w:t>33.1</w:t>
      </w:r>
      <w:r w:rsidR="005B2AD0" w:rsidRPr="005A011E">
        <w:rPr>
          <w:lang w:eastAsia="lt-LT"/>
        </w:rPr>
        <w:t xml:space="preserve"> </w:t>
      </w:r>
      <w:r w:rsidR="006F3FA7" w:rsidRPr="005A011E">
        <w:rPr>
          <w:lang w:eastAsia="lt-LT"/>
        </w:rPr>
        <w:t> </w:t>
      </w:r>
      <w:r w:rsidR="00094F6B" w:rsidRPr="005A011E">
        <w:rPr>
          <w:lang w:eastAsia="lt-LT"/>
        </w:rPr>
        <w:t xml:space="preserve">papunktis, </w:t>
      </w:r>
      <w:r w:rsidR="005B2AD0" w:rsidRPr="005A011E">
        <w:rPr>
          <w:lang w:eastAsia="lt-LT"/>
        </w:rPr>
        <w:t xml:space="preserve">visiems pritarus be balsavimo, jeigu nė vienas posėdyje dalyvaujantis Komisijos narys neprieštarauja (bendru sutarimu); </w:t>
      </w:r>
      <w:r w:rsidR="00AE4A72" w:rsidRPr="005A011E">
        <w:rPr>
          <w:lang w:eastAsia="lt-LT"/>
        </w:rPr>
        <w:t>33.2</w:t>
      </w:r>
      <w:r w:rsidR="005B2AD0" w:rsidRPr="005A011E">
        <w:rPr>
          <w:lang w:eastAsia="lt-LT"/>
        </w:rPr>
        <w:t xml:space="preserve"> </w:t>
      </w:r>
      <w:r w:rsidR="00094F6B" w:rsidRPr="005A011E">
        <w:rPr>
          <w:lang w:eastAsia="lt-LT"/>
        </w:rPr>
        <w:t xml:space="preserve">papunktis, </w:t>
      </w:r>
      <w:r w:rsidR="005B2AD0" w:rsidRPr="005A011E">
        <w:rPr>
          <w:lang w:eastAsia="lt-LT"/>
        </w:rPr>
        <w:t xml:space="preserve">balsuojant posėdyje dalyvaujančių Komisijos narių balsų dauguma bei alternatyviu balsavimu posėdyje dalyvaujančių Komisijos narių balsų dauguma. Balsams pasiskirsčius po lygiai, sprendimą lemia Komisijos pirmininko balsas; </w:t>
      </w:r>
      <w:r w:rsidR="00AE4A72" w:rsidRPr="005A011E">
        <w:rPr>
          <w:lang w:eastAsia="lt-LT"/>
        </w:rPr>
        <w:t>33.3</w:t>
      </w:r>
      <w:r w:rsidR="005B2AD0" w:rsidRPr="005A011E">
        <w:rPr>
          <w:lang w:eastAsia="lt-LT"/>
        </w:rPr>
        <w:t xml:space="preserve"> </w:t>
      </w:r>
      <w:r w:rsidR="00094F6B" w:rsidRPr="005A011E">
        <w:rPr>
          <w:lang w:eastAsia="lt-LT"/>
        </w:rPr>
        <w:t xml:space="preserve">papunktis, </w:t>
      </w:r>
      <w:r w:rsidR="005B2AD0" w:rsidRPr="005A011E">
        <w:rPr>
          <w:lang w:eastAsia="lt-LT"/>
        </w:rPr>
        <w:t xml:space="preserve">jeigu Komisijos narys reikalauja, dėl jo pasiūlymo turi būti balsuojama. Lietuvos Respublikos </w:t>
      </w:r>
      <w:r w:rsidR="00094F6B" w:rsidRPr="005A011E">
        <w:rPr>
          <w:lang w:eastAsia="lt-LT"/>
        </w:rPr>
        <w:t>Statuto 77 straipsnio 3 dalyje</w:t>
      </w:r>
      <w:r w:rsidR="005B2AD0" w:rsidRPr="005A011E">
        <w:rPr>
          <w:lang w:eastAsia="lt-LT"/>
        </w:rPr>
        <w:t xml:space="preserve"> taip pat numatyta, kad </w:t>
      </w:r>
      <w:r w:rsidR="005B2AD0" w:rsidRPr="005A011E">
        <w:t>Etikos ir procedūr</w:t>
      </w:r>
      <w:r w:rsidR="00AE4A72" w:rsidRPr="005A011E">
        <w:t xml:space="preserve">ų komisijos sprendimai priimami paprasta </w:t>
      </w:r>
      <w:r w:rsidR="005B2AD0" w:rsidRPr="005A011E">
        <w:t>posėdyje dalyvaujančių komisijos narių balsų dauguma. Jeigu posėdyje dalyvaujančių komisijos narių balsai pasiskirsto po lygiai, lemia komisijos pirmininko balsas.</w:t>
      </w:r>
    </w:p>
    <w:p w:rsidR="005B2AD0" w:rsidRPr="005A011E" w:rsidRDefault="00EC118C" w:rsidP="005B2AD0">
      <w:pPr>
        <w:pStyle w:val="prastasiniatinklio"/>
        <w:shd w:val="clear" w:color="auto" w:fill="FFFFFF"/>
        <w:spacing w:before="0" w:beforeAutospacing="0" w:after="0" w:afterAutospacing="0"/>
        <w:ind w:firstLine="720"/>
        <w:contextualSpacing/>
        <w:jc w:val="both"/>
      </w:pPr>
      <w:r w:rsidRPr="005A011E">
        <w:t>Iš Išvados matyti, jog Seimo Etikos ir procedūrų komisijai 2019</w:t>
      </w:r>
      <w:r w:rsidR="0034368A" w:rsidRPr="005A011E">
        <w:t xml:space="preserve"> m. rugsėjo 11 d. </w:t>
      </w:r>
      <w:r w:rsidRPr="005A011E">
        <w:t xml:space="preserve">svarstant </w:t>
      </w:r>
      <w:r w:rsidR="00445E41" w:rsidRPr="005A011E">
        <w:t>klausimą dėl Seimo nario Žygimanto Pavilionio pasisakymų dalyvavo 8 komisi</w:t>
      </w:r>
      <w:r w:rsidR="00054E38" w:rsidRPr="005A011E">
        <w:t>jos nariai (Antanas Matulas</w:t>
      </w:r>
      <w:r w:rsidR="00AE4A72" w:rsidRPr="005A011E">
        <w:t>, Aušrinė Norkienė, Andrius Maz</w:t>
      </w:r>
      <w:r w:rsidR="00054E38" w:rsidRPr="005A011E">
        <w:t xml:space="preserve">uronis, Asta Kubilienė, Aušra </w:t>
      </w:r>
      <w:proofErr w:type="spellStart"/>
      <w:r w:rsidR="00054E38" w:rsidRPr="005A011E">
        <w:t>Papirtienė</w:t>
      </w:r>
      <w:proofErr w:type="spellEnd"/>
      <w:r w:rsidR="00054E38" w:rsidRPr="005A011E">
        <w:t xml:space="preserve">, Virgilijus </w:t>
      </w:r>
      <w:proofErr w:type="spellStart"/>
      <w:r w:rsidR="00054E38" w:rsidRPr="005A011E">
        <w:t>Poderys</w:t>
      </w:r>
      <w:proofErr w:type="spellEnd"/>
      <w:r w:rsidR="00054E38" w:rsidRPr="005A011E">
        <w:t xml:space="preserve">, Dovilė </w:t>
      </w:r>
      <w:proofErr w:type="spellStart"/>
      <w:r w:rsidR="00054E38" w:rsidRPr="005A011E">
        <w:t>Šakalienė</w:t>
      </w:r>
      <w:proofErr w:type="spellEnd"/>
      <w:r w:rsidR="00054E38" w:rsidRPr="005A011E">
        <w:t>, Kazys Starkevičius)</w:t>
      </w:r>
      <w:r w:rsidR="00445E41" w:rsidRPr="005A011E">
        <w:t>, tač</w:t>
      </w:r>
      <w:r w:rsidR="00AE4A72" w:rsidRPr="005A011E">
        <w:t>iau iš balsavimo rezultatų (už</w:t>
      </w:r>
      <w:r w:rsidR="00445E41" w:rsidRPr="005A011E">
        <w:t xml:space="preserve"> </w:t>
      </w:r>
      <w:r w:rsidR="00AE4A72" w:rsidRPr="005A011E">
        <w:t xml:space="preserve">– </w:t>
      </w:r>
      <w:r w:rsidR="00445E41" w:rsidRPr="005A011E">
        <w:t>4, prieš – 2, susila</w:t>
      </w:r>
      <w:r w:rsidR="00AE4A72" w:rsidRPr="005A011E">
        <w:t xml:space="preserve">ikė – </w:t>
      </w:r>
      <w:r w:rsidR="0034368A" w:rsidRPr="005A011E">
        <w:t>1) matyti, jog balsavo, 7 K</w:t>
      </w:r>
      <w:r w:rsidR="00445E41" w:rsidRPr="005A011E">
        <w:t>omisijos nariai.</w:t>
      </w:r>
      <w:r w:rsidR="008D5959" w:rsidRPr="005A011E">
        <w:t xml:space="preserve"> Aplinkybę, jog svarstant klausimą dėl eti</w:t>
      </w:r>
      <w:r w:rsidR="006B2C51" w:rsidRPr="005A011E">
        <w:t>kos pažeidimo posėdyje dalyvavo</w:t>
      </w:r>
      <w:r w:rsidR="008D5959" w:rsidRPr="005A011E">
        <w:t xml:space="preserve"> 8 Komisijos nariai, tačiau po to v</w:t>
      </w:r>
      <w:r w:rsidR="0034368A" w:rsidRPr="005A011E">
        <w:t>ienas narys iš</w:t>
      </w:r>
      <w:r w:rsidR="008D5959" w:rsidRPr="005A011E">
        <w:t>ėjo dar prieš paties pareiškėjo pasisakymą, teismo posėdžio metu patvirtino ir pats pareiškėjas.</w:t>
      </w:r>
      <w:r w:rsidR="00445E41" w:rsidRPr="005A011E">
        <w:t xml:space="preserve"> Teismas pažymi, kad Darbo tvarkos taisyklių 13 punkte nurodyta, jog Komisijos posėdžiai ir posėdžiuose priimti sprendimai yra teisėti, kai posėdyje dalyvauja daugiau kaip pusė visų Komisijos narių. </w:t>
      </w:r>
      <w:r w:rsidR="00054E38" w:rsidRPr="005A011E">
        <w:t>Įvertinus tai, kad ginčijama Iš</w:t>
      </w:r>
      <w:r w:rsidR="00445E41" w:rsidRPr="005A011E">
        <w:t xml:space="preserve">vada  buvo priimta balsavus 7 Komisijos nariams iš 11 Komisijos narių, teismas konstatuoja, jog nustatytas procedūrinis pažeidimas yra neesminis, o tiek Komisijos posėdis, tiek posėdyje </w:t>
      </w:r>
      <w:r w:rsidR="006B2C51" w:rsidRPr="005A011E">
        <w:t>priimtas sprendimas yra teisėti</w:t>
      </w:r>
      <w:r w:rsidR="00445E41" w:rsidRPr="005A011E">
        <w:t xml:space="preserve">, nes </w:t>
      </w:r>
      <w:r w:rsidR="006B2C51" w:rsidRPr="005A011E">
        <w:t>sprendimą</w:t>
      </w:r>
      <w:r w:rsidR="00445E41" w:rsidRPr="005A011E">
        <w:t xml:space="preserve"> priėmė daugiau kaip pusė visų Komisijos narių, posėdyje </w:t>
      </w:r>
      <w:r w:rsidR="00771C56" w:rsidRPr="005A011E">
        <w:t xml:space="preserve">svarstant klausimą dėl Seimo nario Žygimanto Pavilionio pasisakymų </w:t>
      </w:r>
      <w:r w:rsidR="00445E41" w:rsidRPr="005A011E">
        <w:t>dalyvaujanč</w:t>
      </w:r>
      <w:r w:rsidR="00771C56" w:rsidRPr="005A011E">
        <w:t>ių Komisijos narių balsų dauguma</w:t>
      </w:r>
      <w:r w:rsidR="00445E41" w:rsidRPr="005A011E">
        <w:t xml:space="preserve">. </w:t>
      </w:r>
    </w:p>
    <w:p w:rsidR="00E81645" w:rsidRPr="005A011E" w:rsidRDefault="00E81645" w:rsidP="005B2AD0">
      <w:pPr>
        <w:pStyle w:val="prastasiniatinklio"/>
        <w:shd w:val="clear" w:color="auto" w:fill="FFFFFF"/>
        <w:spacing w:before="0" w:beforeAutospacing="0" w:after="0" w:afterAutospacing="0"/>
        <w:ind w:firstLine="720"/>
        <w:contextualSpacing/>
        <w:jc w:val="both"/>
        <w:rPr>
          <w:rFonts w:eastAsiaTheme="minorHAnsi"/>
          <w:shd w:val="clear" w:color="auto" w:fill="FFFFFF"/>
        </w:rPr>
      </w:pPr>
      <w:r w:rsidRPr="005A011E">
        <w:rPr>
          <w:rFonts w:eastAsiaTheme="minorHAnsi"/>
          <w:shd w:val="clear" w:color="auto" w:fill="FFFFFF"/>
        </w:rPr>
        <w:t xml:space="preserve">Be to, pareiškėjas teismo posėdžio metu nurodė, jog </w:t>
      </w:r>
      <w:r w:rsidR="00E26BFF" w:rsidRPr="005A011E">
        <w:rPr>
          <w:rFonts w:eastAsiaTheme="minorHAnsi"/>
          <w:shd w:val="clear" w:color="auto" w:fill="FFFFFF"/>
        </w:rPr>
        <w:t>Komisijos sprendimas yra politinis, kadangi prieš Komisijos posėdį jis buvo įspėtas, kad Komisijoje valdantieji turi daugumą ir jis bus nubaustas</w:t>
      </w:r>
      <w:r w:rsidR="00FF06B2" w:rsidRPr="005A011E">
        <w:rPr>
          <w:rFonts w:eastAsiaTheme="minorHAnsi"/>
          <w:shd w:val="clear" w:color="auto" w:fill="FFFFFF"/>
        </w:rPr>
        <w:t xml:space="preserve"> už tai, kad projektas buvo jau du kartus atmestas</w:t>
      </w:r>
      <w:r w:rsidR="00E26BFF" w:rsidRPr="005A011E">
        <w:rPr>
          <w:rFonts w:eastAsiaTheme="minorHAnsi"/>
          <w:shd w:val="clear" w:color="auto" w:fill="FFFFFF"/>
        </w:rPr>
        <w:t>.</w:t>
      </w:r>
    </w:p>
    <w:p w:rsidR="00E81645" w:rsidRPr="005A011E" w:rsidRDefault="00E81645" w:rsidP="005B2AD0">
      <w:pPr>
        <w:pStyle w:val="prastasiniatinklio"/>
        <w:shd w:val="clear" w:color="auto" w:fill="FFFFFF"/>
        <w:spacing w:before="0" w:beforeAutospacing="0" w:after="0" w:afterAutospacing="0"/>
        <w:ind w:firstLine="720"/>
        <w:contextualSpacing/>
        <w:jc w:val="both"/>
        <w:rPr>
          <w:lang w:eastAsia="lt-LT"/>
        </w:rPr>
      </w:pPr>
      <w:r w:rsidRPr="005A011E">
        <w:rPr>
          <w:rFonts w:eastAsiaTheme="minorHAnsi"/>
          <w:shd w:val="clear" w:color="auto" w:fill="FFFFFF"/>
        </w:rPr>
        <w:t xml:space="preserve">Teismas pažymi, kad </w:t>
      </w:r>
      <w:bookmarkStart w:id="36" w:name="n67d4ba2b-08a0-481b-a35b-02222f287529"/>
      <w:r w:rsidRPr="005A011E">
        <w:rPr>
          <w:rFonts w:eastAsiaTheme="minorHAnsi"/>
          <w:shd w:val="clear" w:color="auto" w:fill="FFFFFF"/>
        </w:rPr>
        <w:t xml:space="preserve">vadovaudamasis </w:t>
      </w:r>
      <w:bookmarkStart w:id="37" w:name="n89448f78-dc8f-43fd-80a7-03c86bfde3a0"/>
      <w:bookmarkEnd w:id="36"/>
      <w:r w:rsidR="0034368A" w:rsidRPr="005A011E">
        <w:rPr>
          <w:rFonts w:eastAsiaTheme="minorHAnsi"/>
          <w:iCs/>
          <w:shd w:val="clear" w:color="auto" w:fill="FFFFFF"/>
        </w:rPr>
        <w:t xml:space="preserve">Lietuvos Respublikos administracinių bylų teisenos įstatymo (toliau – ir ABTĮ) </w:t>
      </w:r>
      <w:hyperlink r:id="rId9" w:tgtFrame="_blank" w:tooltip="Ginčai dėl teisės" w:history="1">
        <w:r w:rsidRPr="005A011E">
          <w:rPr>
            <w:rFonts w:eastAsiaTheme="minorHAnsi"/>
            <w:iCs/>
            <w:shd w:val="clear" w:color="auto" w:fill="FFFFFF"/>
          </w:rPr>
          <w:t>3</w:t>
        </w:r>
      </w:hyperlink>
      <w:bookmarkStart w:id="38" w:name="pn89448f78-dc8f-43fd-80a7-03c86bfde3a0"/>
      <w:bookmarkEnd w:id="37"/>
      <w:bookmarkEnd w:id="38"/>
      <w:r w:rsidR="006B2C51" w:rsidRPr="005A011E">
        <w:rPr>
          <w:rFonts w:eastAsiaTheme="minorHAnsi"/>
          <w:shd w:val="clear" w:color="auto" w:fill="FFFFFF"/>
        </w:rPr>
        <w:t xml:space="preserve"> straipsnio 2 </w:t>
      </w:r>
      <w:r w:rsidRPr="005A011E">
        <w:rPr>
          <w:rFonts w:eastAsiaTheme="minorHAnsi"/>
          <w:shd w:val="clear" w:color="auto" w:fill="FFFFFF"/>
        </w:rPr>
        <w:t xml:space="preserve">dalimi, </w:t>
      </w:r>
      <w:r w:rsidR="00E26BFF" w:rsidRPr="005A011E">
        <w:rPr>
          <w:rFonts w:eastAsiaTheme="minorHAnsi"/>
          <w:shd w:val="clear" w:color="auto" w:fill="FFFFFF"/>
        </w:rPr>
        <w:t xml:space="preserve">teismas </w:t>
      </w:r>
      <w:r w:rsidRPr="005A011E">
        <w:rPr>
          <w:rFonts w:eastAsiaTheme="minorHAnsi"/>
          <w:shd w:val="clear" w:color="auto" w:fill="FFFFFF"/>
        </w:rPr>
        <w:t xml:space="preserve">nevertina skundžiamo Komisijos sprendimo pagrįstumo politiniu aspektu. </w:t>
      </w:r>
      <w:r w:rsidR="00FF06B2" w:rsidRPr="005A011E">
        <w:rPr>
          <w:rFonts w:eastAsiaTheme="minorHAnsi"/>
          <w:shd w:val="clear" w:color="auto" w:fill="FFFFFF"/>
        </w:rPr>
        <w:t>Be to, pareiškėjas nepateikė</w:t>
      </w:r>
      <w:r w:rsidRPr="005A011E">
        <w:rPr>
          <w:rFonts w:eastAsiaTheme="minorHAnsi"/>
          <w:shd w:val="clear" w:color="auto" w:fill="FFFFFF"/>
        </w:rPr>
        <w:t xml:space="preserve"> į bylą objektyvių įrodymų</w:t>
      </w:r>
      <w:r w:rsidR="00983D8A" w:rsidRPr="005A011E">
        <w:rPr>
          <w:rFonts w:eastAsiaTheme="minorHAnsi"/>
          <w:shd w:val="clear" w:color="auto" w:fill="FFFFFF"/>
        </w:rPr>
        <w:t>,</w:t>
      </w:r>
      <w:r w:rsidRPr="005A011E">
        <w:rPr>
          <w:rFonts w:eastAsiaTheme="minorHAnsi"/>
          <w:shd w:val="clear" w:color="auto" w:fill="FFFFFF"/>
        </w:rPr>
        <w:t xml:space="preserve"> patvirtinančių </w:t>
      </w:r>
      <w:r w:rsidR="00FF06B2" w:rsidRPr="005A011E">
        <w:rPr>
          <w:rFonts w:eastAsiaTheme="minorHAnsi"/>
          <w:shd w:val="clear" w:color="auto" w:fill="FFFFFF"/>
        </w:rPr>
        <w:t xml:space="preserve">jo </w:t>
      </w:r>
      <w:r w:rsidRPr="005A011E">
        <w:rPr>
          <w:rFonts w:eastAsiaTheme="minorHAnsi"/>
          <w:shd w:val="clear" w:color="auto" w:fill="FFFFFF"/>
        </w:rPr>
        <w:t>nuro</w:t>
      </w:r>
      <w:r w:rsidR="006B2C51" w:rsidRPr="005A011E">
        <w:rPr>
          <w:rFonts w:eastAsiaTheme="minorHAnsi"/>
          <w:shd w:val="clear" w:color="auto" w:fill="FFFFFF"/>
        </w:rPr>
        <w:t>d</w:t>
      </w:r>
      <w:r w:rsidRPr="005A011E">
        <w:rPr>
          <w:rFonts w:eastAsiaTheme="minorHAnsi"/>
          <w:shd w:val="clear" w:color="auto" w:fill="FFFFFF"/>
        </w:rPr>
        <w:t>ytas aplinkybes</w:t>
      </w:r>
      <w:r w:rsidR="00FF06B2" w:rsidRPr="005A011E">
        <w:rPr>
          <w:rFonts w:eastAsiaTheme="minorHAnsi"/>
          <w:shd w:val="clear" w:color="auto" w:fill="FFFFFF"/>
        </w:rPr>
        <w:t xml:space="preserve">, jog Komisijos nariai iš anksto buvo nusprendę dėl balsavimo ir balsavimo </w:t>
      </w:r>
      <w:r w:rsidR="006B2C51" w:rsidRPr="005A011E">
        <w:rPr>
          <w:rFonts w:eastAsiaTheme="minorHAnsi"/>
          <w:shd w:val="clear" w:color="auto" w:fill="FFFFFF"/>
        </w:rPr>
        <w:t xml:space="preserve">rezultatai buvo žinomi dar prieš </w:t>
      </w:r>
      <w:r w:rsidR="00FF06B2" w:rsidRPr="005A011E">
        <w:rPr>
          <w:rFonts w:eastAsiaTheme="minorHAnsi"/>
          <w:shd w:val="clear" w:color="auto" w:fill="FFFFFF"/>
        </w:rPr>
        <w:t>Komisijos posėdį.</w:t>
      </w:r>
    </w:p>
    <w:p w:rsidR="00445E41" w:rsidRPr="005A011E" w:rsidRDefault="00445E41" w:rsidP="00813E24">
      <w:pPr>
        <w:pStyle w:val="Betarp"/>
        <w:ind w:firstLine="709"/>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 xml:space="preserve">Pareiškėjas taip pat teigia, kad Komisijos sprendime nėra nurodyta jo apskundimo tvarka. Teismas, išanalizavęs </w:t>
      </w:r>
      <w:r w:rsidRPr="005A011E">
        <w:rPr>
          <w:rFonts w:ascii="Times New Roman" w:eastAsia="Times New Roman" w:hAnsi="Times New Roman" w:cs="Times New Roman"/>
          <w:sz w:val="24"/>
          <w:szCs w:val="24"/>
          <w:lang w:val="lt-LT"/>
        </w:rPr>
        <w:t xml:space="preserve">Komisijos Išvados turinį, nustatė, kad apskundimo tvarka joje nebuvo nurodyta ir taip buvo pažeistas Kodekso 10 straipsnio nuostatos. </w:t>
      </w:r>
      <w:r w:rsidRPr="005A011E">
        <w:rPr>
          <w:rFonts w:ascii="Times New Roman" w:hAnsi="Times New Roman" w:cs="Times New Roman"/>
          <w:sz w:val="24"/>
          <w:szCs w:val="24"/>
          <w:lang w:val="lt-LT"/>
        </w:rPr>
        <w:t xml:space="preserve">Tačiau nustatyto procedūrinio pažeidimo teismas nelaiko esminiu ABTĮ 91 straipsnio 1 dalies 3 punkto taikymo prasme, kadangi </w:t>
      </w:r>
      <w:r w:rsidRPr="005A011E">
        <w:rPr>
          <w:rFonts w:ascii="Times New Roman" w:hAnsi="Times New Roman" w:cs="Times New Roman"/>
          <w:sz w:val="24"/>
          <w:szCs w:val="24"/>
          <w:lang w:val="lt-LT"/>
        </w:rPr>
        <w:lastRenderedPageBreak/>
        <w:t xml:space="preserve">nagrinėjamoje byloje teismas nustatė, kad apskundimo tvarkos </w:t>
      </w:r>
      <w:proofErr w:type="spellStart"/>
      <w:r w:rsidRPr="005A011E">
        <w:rPr>
          <w:rFonts w:ascii="Times New Roman" w:hAnsi="Times New Roman" w:cs="Times New Roman"/>
          <w:sz w:val="24"/>
          <w:szCs w:val="24"/>
          <w:lang w:val="lt-LT"/>
        </w:rPr>
        <w:t>nenurodymas</w:t>
      </w:r>
      <w:proofErr w:type="spellEnd"/>
      <w:r w:rsidRPr="005A011E">
        <w:rPr>
          <w:rFonts w:ascii="Times New Roman" w:hAnsi="Times New Roman" w:cs="Times New Roman"/>
          <w:sz w:val="24"/>
          <w:szCs w:val="24"/>
          <w:lang w:val="lt-LT"/>
        </w:rPr>
        <w:t xml:space="preserve"> pareiškėjui nesutrukdė tinkamai ir laiku kreiptis į teismą. </w:t>
      </w:r>
    </w:p>
    <w:p w:rsidR="005C2177" w:rsidRPr="005A011E" w:rsidRDefault="005C2177" w:rsidP="00813E24">
      <w:pPr>
        <w:pStyle w:val="Betarp"/>
        <w:ind w:firstLine="709"/>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 xml:space="preserve">Pareiškėjas pažymi, jog Išvadoje nėra jokių motyvų, kodėl nebuvo atsižvelgta į pareiškėjo pateikto paaiškinimo </w:t>
      </w:r>
      <w:r w:rsidR="00C7519C" w:rsidRPr="005A011E">
        <w:rPr>
          <w:rFonts w:ascii="Times New Roman" w:hAnsi="Times New Roman" w:cs="Times New Roman"/>
          <w:sz w:val="24"/>
          <w:szCs w:val="24"/>
          <w:lang w:val="lt-LT"/>
        </w:rPr>
        <w:t>argument</w:t>
      </w:r>
      <w:r w:rsidR="0034368A" w:rsidRPr="005A011E">
        <w:rPr>
          <w:rFonts w:ascii="Times New Roman" w:hAnsi="Times New Roman" w:cs="Times New Roman"/>
          <w:sz w:val="24"/>
          <w:szCs w:val="24"/>
          <w:lang w:val="lt-LT"/>
        </w:rPr>
        <w:t>us, todėl Išvada iš</w:t>
      </w:r>
      <w:r w:rsidRPr="005A011E">
        <w:rPr>
          <w:rFonts w:ascii="Times New Roman" w:hAnsi="Times New Roman" w:cs="Times New Roman"/>
          <w:sz w:val="24"/>
          <w:szCs w:val="24"/>
          <w:lang w:val="lt-LT"/>
        </w:rPr>
        <w:t xml:space="preserve"> dalies yra nemotyvuota. </w:t>
      </w:r>
    </w:p>
    <w:p w:rsidR="00C7519C" w:rsidRPr="005A011E" w:rsidRDefault="005C2177" w:rsidP="00813E24">
      <w:pPr>
        <w:pStyle w:val="Betarp"/>
        <w:ind w:firstLine="709"/>
        <w:jc w:val="both"/>
        <w:rPr>
          <w:rFonts w:ascii="Times New Roman" w:eastAsia="Times New Roman" w:hAnsi="Times New Roman" w:cs="Times New Roman"/>
          <w:sz w:val="24"/>
          <w:szCs w:val="24"/>
          <w:lang w:val="lt-LT" w:eastAsia="lt-LT"/>
        </w:rPr>
      </w:pPr>
      <w:r w:rsidRPr="005A011E">
        <w:rPr>
          <w:rFonts w:ascii="Times New Roman" w:hAnsi="Times New Roman" w:cs="Times New Roman"/>
          <w:sz w:val="24"/>
          <w:szCs w:val="24"/>
          <w:lang w:val="lt-LT"/>
        </w:rPr>
        <w:t xml:space="preserve">Teismas atkreipią dėmesį į tai, kad </w:t>
      </w:r>
      <w:r w:rsidRPr="005A011E">
        <w:rPr>
          <w:rFonts w:ascii="Times New Roman" w:eastAsia="Times New Roman" w:hAnsi="Times New Roman" w:cs="Times New Roman"/>
          <w:sz w:val="24"/>
          <w:szCs w:val="24"/>
          <w:lang w:val="lt-LT"/>
        </w:rPr>
        <w:t xml:space="preserve">Lietuvos Respublikos viešojo administravimo įstatymo (toliau – ir VAĮ) </w:t>
      </w:r>
      <w:r w:rsidRPr="005A011E">
        <w:rPr>
          <w:rFonts w:ascii="Times New Roman" w:eastAsia="Times New Roman" w:hAnsi="Times New Roman" w:cs="Times New Roman"/>
          <w:sz w:val="24"/>
          <w:szCs w:val="24"/>
          <w:lang w:val="lt-LT" w:eastAsia="lt-LT"/>
        </w:rPr>
        <w:t xml:space="preserve"> 8 straipsnio 1 dalyje įtvirtinta, kad individualus administracinis aktas turi būti pagrįstas objektyviais duomenimis (faktais) ir teisės aktų normomis, o taikomos poveikio priemonės turi būti motyvuotos. Ši teisės norma LVAT praktikoje siejama su teisėtumo principu, pagal kurį reikalaujama, kad viešojo administravimo subjektai savo veikla nepažeistų teisės aktų reikalavimų, kad jų sprendimai būtų pagrįsti, o sprendimų turinys atitiktų teisės normų reikalavimus (žr., pvz., LVAT 2008 m. birželio 12 d. nutartį administracinėje byloje Nr. A</w:t>
      </w:r>
      <w:r w:rsidRPr="005A011E">
        <w:rPr>
          <w:rFonts w:ascii="Times New Roman" w:eastAsia="Times New Roman" w:hAnsi="Times New Roman" w:cs="Times New Roman"/>
          <w:sz w:val="24"/>
          <w:szCs w:val="24"/>
          <w:vertAlign w:val="superscript"/>
          <w:lang w:val="lt-LT" w:eastAsia="lt-LT"/>
        </w:rPr>
        <w:t>756</w:t>
      </w:r>
      <w:r w:rsidRPr="005A011E">
        <w:rPr>
          <w:rFonts w:ascii="Times New Roman" w:eastAsia="Times New Roman" w:hAnsi="Times New Roman" w:cs="Times New Roman"/>
          <w:sz w:val="24"/>
          <w:szCs w:val="24"/>
          <w:lang w:val="lt-LT" w:eastAsia="lt-LT"/>
        </w:rPr>
        <w:t>-700/2008, 2009 m. balandžio 2 d. nutartį administracinėje byloje Nr. A</w:t>
      </w:r>
      <w:r w:rsidRPr="005A011E">
        <w:rPr>
          <w:rFonts w:ascii="Times New Roman" w:eastAsia="Times New Roman" w:hAnsi="Times New Roman" w:cs="Times New Roman"/>
          <w:sz w:val="24"/>
          <w:szCs w:val="24"/>
          <w:vertAlign w:val="superscript"/>
          <w:lang w:val="lt-LT" w:eastAsia="lt-LT"/>
        </w:rPr>
        <w:t>756</w:t>
      </w:r>
      <w:r w:rsidRPr="005A011E">
        <w:rPr>
          <w:rFonts w:ascii="Times New Roman" w:eastAsia="Times New Roman" w:hAnsi="Times New Roman" w:cs="Times New Roman"/>
          <w:sz w:val="24"/>
          <w:szCs w:val="24"/>
          <w:lang w:val="lt-LT" w:eastAsia="lt-LT"/>
        </w:rPr>
        <w:t>-422/2009). LVAT šiuo aspektu savo praktikoje taip pat yra išaiškinęs, kad skirtinguose teisiniuose santykiuose priimamų individualių administracinių aktų turinys gali būti skirtingas (pagal apimtį, struktūrą ir pan.). Kiekvienu konkrečiu atveju vertinant individualaus administracinio akto teisėtumą VAĮ 8 straipsnio taikymo aspektu turi būti įvertinama, kokie ir kokia apimtimi yra teisiškai reikšmingi faktai bei kokios konkrečios materialinės teisės normos asmeniui gali sudaryti atitinkamas prielaidas bei sąlygas, kad būtų sukurtos, panaikintos ar pakeistos asmens subjektinės teisės tam tikruose teisiniuose santykiuose (žr., pvz., LVAT 2019 m. gegužės 29 d. nutartį administracinėje byloje Nr. A-899-438/2019).</w:t>
      </w:r>
    </w:p>
    <w:p w:rsidR="00C7519C" w:rsidRPr="005A011E" w:rsidRDefault="005C2177" w:rsidP="00813E24">
      <w:pPr>
        <w:pStyle w:val="Betarp"/>
        <w:ind w:firstLine="709"/>
        <w:jc w:val="both"/>
        <w:rPr>
          <w:rFonts w:ascii="Times New Roman" w:eastAsia="Times New Roman" w:hAnsi="Times New Roman" w:cs="Times New Roman"/>
          <w:sz w:val="24"/>
          <w:szCs w:val="24"/>
          <w:lang w:val="lt-LT" w:eastAsia="lt-LT"/>
        </w:rPr>
      </w:pPr>
      <w:r w:rsidRPr="005A011E">
        <w:rPr>
          <w:rFonts w:ascii="Times New Roman" w:eastAsia="Times New Roman" w:hAnsi="Times New Roman" w:cs="Times New Roman"/>
          <w:sz w:val="24"/>
          <w:szCs w:val="24"/>
          <w:lang w:val="lt-LT" w:eastAsia="lt-LT"/>
        </w:rPr>
        <w:t xml:space="preserve">LVAT laikosi pozicijos, kad VAĮ 8 straipsnio 1 dalimi iš esmės yra siekiama užtikrinti, jog asmeniui, dėl kurio yra priimtas atitinkamas individualus administracinis aktas, būtų žinomi šio akto priėmimo teisinis bei faktinis pagrindai, motyvai. Tuo atveju, kai nėra pagrindo atitinkamą individualų administracinį aktą pripažinti visiškai nemotyvuotu, kiekvienu konkrečiu atveju, spręsdamas dėl tokio akto atitikties pastarosios įstatymo nuostatos reikalavimams, teismas privalo </w:t>
      </w:r>
      <w:proofErr w:type="spellStart"/>
      <w:r w:rsidR="006B2C51" w:rsidRPr="005A011E">
        <w:rPr>
          <w:rFonts w:ascii="Times New Roman" w:eastAsia="Times New Roman" w:hAnsi="Times New Roman" w:cs="Times New Roman"/>
          <w:i/>
          <w:iCs/>
          <w:sz w:val="24"/>
          <w:szCs w:val="24"/>
          <w:lang w:val="lt-LT" w:eastAsia="lt-LT"/>
        </w:rPr>
        <w:t>ad</w:t>
      </w:r>
      <w:proofErr w:type="spellEnd"/>
      <w:r w:rsidR="006B2C51" w:rsidRPr="005A011E">
        <w:rPr>
          <w:rFonts w:ascii="Times New Roman" w:eastAsia="Times New Roman" w:hAnsi="Times New Roman" w:cs="Times New Roman"/>
          <w:i/>
          <w:iCs/>
          <w:sz w:val="24"/>
          <w:szCs w:val="24"/>
          <w:lang w:val="lt-LT" w:eastAsia="lt-LT"/>
        </w:rPr>
        <w:t xml:space="preserve"> </w:t>
      </w:r>
      <w:proofErr w:type="spellStart"/>
      <w:r w:rsidRPr="005A011E">
        <w:rPr>
          <w:rFonts w:ascii="Times New Roman" w:eastAsia="Times New Roman" w:hAnsi="Times New Roman" w:cs="Times New Roman"/>
          <w:i/>
          <w:iCs/>
          <w:sz w:val="24"/>
          <w:szCs w:val="24"/>
          <w:lang w:val="lt-LT" w:eastAsia="lt-LT"/>
        </w:rPr>
        <w:t>hoc</w:t>
      </w:r>
      <w:proofErr w:type="spellEnd"/>
      <w:r w:rsidR="006B2C51" w:rsidRPr="005A011E">
        <w:rPr>
          <w:rFonts w:ascii="Times New Roman" w:eastAsia="Times New Roman" w:hAnsi="Times New Roman" w:cs="Times New Roman"/>
          <w:sz w:val="24"/>
          <w:szCs w:val="24"/>
          <w:lang w:val="lt-LT" w:eastAsia="lt-LT"/>
        </w:rPr>
        <w:t xml:space="preserve"> </w:t>
      </w:r>
      <w:r w:rsidRPr="005A011E">
        <w:rPr>
          <w:rFonts w:ascii="Times New Roman" w:eastAsia="Times New Roman" w:hAnsi="Times New Roman" w:cs="Times New Roman"/>
          <w:sz w:val="24"/>
          <w:szCs w:val="24"/>
          <w:lang w:val="lt-LT" w:eastAsia="lt-LT"/>
        </w:rPr>
        <w:t>(</w:t>
      </w:r>
      <w:r w:rsidR="006B2C51" w:rsidRPr="005A011E">
        <w:rPr>
          <w:rFonts w:ascii="Times New Roman" w:eastAsia="Times New Roman" w:hAnsi="Times New Roman" w:cs="Times New Roman"/>
          <w:sz w:val="24"/>
          <w:szCs w:val="24"/>
          <w:lang w:val="lt-LT" w:eastAsia="lt-LT"/>
        </w:rPr>
        <w:t xml:space="preserve">lietuviškai </w:t>
      </w:r>
      <w:r w:rsidRPr="005A011E">
        <w:rPr>
          <w:rFonts w:ascii="Times New Roman" w:eastAsia="Times New Roman" w:hAnsi="Times New Roman" w:cs="Times New Roman"/>
          <w:sz w:val="24"/>
          <w:szCs w:val="24"/>
          <w:lang w:val="lt-LT" w:eastAsia="lt-LT"/>
        </w:rPr>
        <w:t>esant konkrečiai situacijai) įvertinti, ar nustatyti turinio (teisinio ir faktinio pagrindimo, motyvacijos) trūkumai yra esminiai, sukliudę šio individualaus administracinio akto adresatams suprasti atitinkamų visuomeninių santykių esmę ir turinį, identifikuoti jų teisių, pareigų bei teisėtų interesų pasikeitimą, šio pasikeitimo pagrindus ir apimtį, tinkamai įgyvendinti šiuo aktu suteiktas teises ar (ir) įvykdyti nustatytas pareigas bei įstatymų nustatyta tvarka efektyviai realizuoti teisę į (galimai) pažeistų teisių ir teisėtų interesų gynybą. Šis vertinimas turi būti atliekamas individualaus administracinio akto adresato požiūriu, t. y. būtent to, kuris turi teisę žinoti ir suprasti, dėl kokios priežasties ir kuo remiantis priimtas konkretus sprendimas, be kita ko, atsižvelgiant ir į pastarajam asmeniui žinomas aplinkybes, lėmusias minėtą sprendimą (žr., pvz., LVAT išplėstinės teisėjų kolegijos 2011 m. birželio 27 d. sprendimą administracinėje byloje Nr. A</w:t>
      </w:r>
      <w:r w:rsidRPr="005A011E">
        <w:rPr>
          <w:rFonts w:ascii="Times New Roman" w:eastAsia="Times New Roman" w:hAnsi="Times New Roman" w:cs="Times New Roman"/>
          <w:sz w:val="24"/>
          <w:szCs w:val="24"/>
          <w:vertAlign w:val="superscript"/>
          <w:lang w:val="lt-LT" w:eastAsia="lt-LT"/>
        </w:rPr>
        <w:t>556</w:t>
      </w:r>
      <w:r w:rsidRPr="005A011E">
        <w:rPr>
          <w:rFonts w:ascii="Times New Roman" w:eastAsia="Times New Roman" w:hAnsi="Times New Roman" w:cs="Times New Roman"/>
          <w:sz w:val="24"/>
          <w:szCs w:val="24"/>
          <w:lang w:val="lt-LT" w:eastAsia="lt-LT"/>
        </w:rPr>
        <w:t>-336/2011).</w:t>
      </w:r>
    </w:p>
    <w:p w:rsidR="00C7519C" w:rsidRPr="005A011E" w:rsidRDefault="005C2177" w:rsidP="00813E24">
      <w:pPr>
        <w:pStyle w:val="Betarp"/>
        <w:ind w:firstLine="709"/>
        <w:jc w:val="both"/>
        <w:rPr>
          <w:rFonts w:ascii="Times New Roman" w:eastAsia="Times New Roman" w:hAnsi="Times New Roman" w:cs="Times New Roman"/>
          <w:sz w:val="24"/>
          <w:szCs w:val="24"/>
          <w:lang w:val="lt-LT" w:eastAsia="lt-LT"/>
        </w:rPr>
      </w:pPr>
      <w:r w:rsidRPr="005A011E">
        <w:rPr>
          <w:rFonts w:ascii="Times New Roman" w:eastAsia="Times New Roman" w:hAnsi="Times New Roman" w:cs="Times New Roman"/>
          <w:sz w:val="24"/>
          <w:szCs w:val="24"/>
          <w:lang w:val="lt-LT" w:eastAsia="lt-LT"/>
        </w:rPr>
        <w:t>Teismas</w:t>
      </w:r>
      <w:r w:rsidR="006B2C51" w:rsidRPr="005A011E">
        <w:rPr>
          <w:rFonts w:ascii="Times New Roman" w:eastAsia="Times New Roman" w:hAnsi="Times New Roman" w:cs="Times New Roman"/>
          <w:sz w:val="24"/>
          <w:szCs w:val="24"/>
          <w:lang w:val="lt-LT" w:eastAsia="lt-LT"/>
        </w:rPr>
        <w:t>,</w:t>
      </w:r>
      <w:r w:rsidRPr="005A011E">
        <w:rPr>
          <w:rFonts w:ascii="Times New Roman" w:eastAsia="Times New Roman" w:hAnsi="Times New Roman" w:cs="Times New Roman"/>
          <w:sz w:val="24"/>
          <w:szCs w:val="24"/>
          <w:lang w:val="lt-LT" w:eastAsia="lt-LT"/>
        </w:rPr>
        <w:t xml:space="preserve"> įvertinęs ginčijamos Išvados turinį ir pareiškėjo skundo argumentus, konstatuoja, kad pareiškėjas galėjo žinoti ir suprasti, dėl kokios priežasties, kokiomis aplinkybėmis ir kuo remiantis buvo priimta ginčijama Išvada.</w:t>
      </w:r>
      <w:r w:rsidR="00C7519C" w:rsidRPr="005A011E">
        <w:rPr>
          <w:rFonts w:ascii="Times New Roman" w:eastAsia="Times New Roman" w:hAnsi="Times New Roman" w:cs="Times New Roman"/>
          <w:sz w:val="24"/>
          <w:szCs w:val="24"/>
          <w:lang w:val="lt-LT" w:eastAsia="lt-LT"/>
        </w:rPr>
        <w:t xml:space="preserve"> </w:t>
      </w:r>
      <w:r w:rsidRPr="005A011E">
        <w:rPr>
          <w:rFonts w:ascii="Times New Roman" w:eastAsia="Times New Roman" w:hAnsi="Times New Roman" w:cs="Times New Roman"/>
          <w:sz w:val="24"/>
          <w:szCs w:val="24"/>
          <w:lang w:val="lt-LT" w:eastAsia="lt-LT"/>
        </w:rPr>
        <w:t>Beje</w:t>
      </w:r>
      <w:r w:rsidR="00161761" w:rsidRPr="005A011E">
        <w:rPr>
          <w:rFonts w:ascii="Times New Roman" w:eastAsia="Times New Roman" w:hAnsi="Times New Roman" w:cs="Times New Roman"/>
          <w:sz w:val="24"/>
          <w:szCs w:val="24"/>
          <w:lang w:val="lt-LT" w:eastAsia="lt-LT"/>
        </w:rPr>
        <w:t>,</w:t>
      </w:r>
      <w:r w:rsidRPr="005A011E">
        <w:rPr>
          <w:rFonts w:ascii="Times New Roman" w:eastAsia="Times New Roman" w:hAnsi="Times New Roman" w:cs="Times New Roman"/>
          <w:sz w:val="24"/>
          <w:szCs w:val="24"/>
          <w:lang w:val="lt-LT" w:eastAsia="lt-LT"/>
        </w:rPr>
        <w:t xml:space="preserve"> minėtoje Išvadoje yra į</w:t>
      </w:r>
      <w:r w:rsidR="00C7519C" w:rsidRPr="005A011E">
        <w:rPr>
          <w:rFonts w:ascii="Times New Roman" w:eastAsia="Times New Roman" w:hAnsi="Times New Roman" w:cs="Times New Roman"/>
          <w:sz w:val="24"/>
          <w:szCs w:val="24"/>
          <w:lang w:val="lt-LT" w:eastAsia="lt-LT"/>
        </w:rPr>
        <w:t xml:space="preserve">vertinti pareiškėjo teiginiai, nurodyti teisės aktai, padarytos išvados, </w:t>
      </w:r>
      <w:r w:rsidR="00C7519C" w:rsidRPr="00F076D3">
        <w:rPr>
          <w:rFonts w:ascii="Times New Roman" w:eastAsia="Times New Roman" w:hAnsi="Times New Roman" w:cs="Times New Roman"/>
          <w:sz w:val="24"/>
          <w:szCs w:val="24"/>
          <w:highlight w:val="yellow"/>
          <w:lang w:val="lt-LT" w:eastAsia="lt-LT"/>
        </w:rPr>
        <w:t>todėl konstatuoti, kad Išvada išsamumo prasme neatitinka individualiam administraciniam aktui keliamų reikalavimų, teismas neturi pagrindo.</w:t>
      </w:r>
      <w:r w:rsidR="00C7519C" w:rsidRPr="005A011E">
        <w:rPr>
          <w:rFonts w:ascii="Times New Roman" w:eastAsia="Times New Roman" w:hAnsi="Times New Roman" w:cs="Times New Roman"/>
          <w:sz w:val="24"/>
          <w:szCs w:val="24"/>
          <w:lang w:val="lt-LT" w:eastAsia="lt-LT"/>
        </w:rPr>
        <w:t xml:space="preserve">  </w:t>
      </w:r>
    </w:p>
    <w:p w:rsidR="00E81645" w:rsidRPr="005A011E" w:rsidRDefault="00E81645" w:rsidP="00813E24">
      <w:pPr>
        <w:pStyle w:val="Betarp"/>
        <w:ind w:firstLine="709"/>
        <w:jc w:val="both"/>
        <w:rPr>
          <w:rFonts w:ascii="Times New Roman" w:eastAsia="Times New Roman" w:hAnsi="Times New Roman" w:cs="Times New Roman"/>
          <w:sz w:val="24"/>
          <w:szCs w:val="24"/>
          <w:lang w:val="lt-LT" w:eastAsia="lt-LT"/>
        </w:rPr>
      </w:pPr>
      <w:r w:rsidRPr="005A011E">
        <w:rPr>
          <w:rFonts w:ascii="Times New Roman" w:hAnsi="Times New Roman" w:cs="Times New Roman"/>
          <w:sz w:val="24"/>
          <w:szCs w:val="24"/>
          <w:lang w:val="lt-LT"/>
        </w:rPr>
        <w:t xml:space="preserve">Pareiškėjas skunde nurodo, jog Išvados rezoliucinėje dalyje nurodyta,  kad Komisija ją priėmė vadovaudamasi Kodekso 9 straipsnio 1 dalies 3 ir 5 punktų nuostatomis, tačiau minėtieji </w:t>
      </w:r>
      <w:r w:rsidR="00C336FD" w:rsidRPr="005A011E">
        <w:rPr>
          <w:rFonts w:ascii="Times New Roman" w:hAnsi="Times New Roman" w:cs="Times New Roman"/>
          <w:sz w:val="24"/>
          <w:szCs w:val="24"/>
          <w:lang w:val="lt-LT"/>
        </w:rPr>
        <w:t xml:space="preserve">Kodekso </w:t>
      </w:r>
      <w:r w:rsidRPr="005A011E">
        <w:rPr>
          <w:rFonts w:ascii="Times New Roman" w:hAnsi="Times New Roman" w:cs="Times New Roman"/>
          <w:sz w:val="24"/>
          <w:szCs w:val="24"/>
          <w:lang w:val="lt-LT"/>
        </w:rPr>
        <w:t xml:space="preserve">punktai nesuteikia Komisijai kompetencijos įpareigoti  </w:t>
      </w:r>
      <w:r w:rsidRPr="005A011E">
        <w:rPr>
          <w:rFonts w:ascii="Times New Roman" w:eastAsia="Times New Roman" w:hAnsi="Times New Roman" w:cs="Times New Roman"/>
          <w:sz w:val="24"/>
          <w:szCs w:val="24"/>
          <w:lang w:val="lt-LT"/>
        </w:rPr>
        <w:t xml:space="preserve">Seimo narį artimiausio Seimo plenarinio posėdžio metu paneigti paskleistus žinomai neteisingus duomenis apie bendriją ,,Romuva“. </w:t>
      </w:r>
      <w:r w:rsidRPr="005A011E">
        <w:rPr>
          <w:rFonts w:ascii="Times New Roman" w:hAnsi="Times New Roman" w:cs="Times New Roman"/>
          <w:sz w:val="24"/>
          <w:szCs w:val="24"/>
          <w:lang w:val="lt-LT"/>
        </w:rPr>
        <w:t xml:space="preserve"> Komisija atsiliepime teigia, jog </w:t>
      </w:r>
      <w:r w:rsidRPr="005A011E">
        <w:rPr>
          <w:rFonts w:ascii="Times New Roman" w:hAnsi="Times New Roman" w:cs="Times New Roman"/>
          <w:sz w:val="24"/>
          <w:szCs w:val="24"/>
          <w:lang w:val="lt-LT" w:eastAsia="lt-LT" w:bidi="lt-LT"/>
        </w:rPr>
        <w:t xml:space="preserve">Kodekso 9 straipsnio 1 dalies 5 punktas nurodo vieną iš galimų Komisijos sprendimų atlikus tyrimą: rekomenduoti viešai atsiprašyti. Komisijos nuomone, paneigdamas neteisingai paskleistus duomenis, politikas viešai pripažįsta savo netinkamą elgesį, padarytą klaidą, todėl tai gali būti prilyginama atsiprašymui. Komisija, priešingai nei teigia pareiškėjas, nenustatė, kad jo pasisakymais buvo pažeistas kreipimosi į Komisiją autoriaus (Romuvos) </w:t>
      </w:r>
      <w:r w:rsidRPr="00F076D3">
        <w:rPr>
          <w:rFonts w:ascii="Times New Roman" w:hAnsi="Times New Roman" w:cs="Times New Roman"/>
          <w:sz w:val="24"/>
          <w:szCs w:val="24"/>
          <w:highlight w:val="yellow"/>
          <w:lang w:val="lt-LT" w:eastAsia="lt-LT" w:bidi="lt-LT"/>
        </w:rPr>
        <w:t>garbė ir orumas</w:t>
      </w:r>
      <w:r w:rsidRPr="005A011E">
        <w:rPr>
          <w:rFonts w:ascii="Times New Roman" w:hAnsi="Times New Roman" w:cs="Times New Roman"/>
          <w:sz w:val="24"/>
          <w:szCs w:val="24"/>
          <w:lang w:val="lt-LT" w:eastAsia="lt-LT" w:bidi="lt-LT"/>
        </w:rPr>
        <w:t>, todėl nebuvo pagrindo rekomenduoti Seimo nariui atsiprašyti.</w:t>
      </w:r>
    </w:p>
    <w:p w:rsidR="00445E41" w:rsidRPr="005A011E" w:rsidRDefault="00161761" w:rsidP="00445E41">
      <w:pPr>
        <w:pStyle w:val="Betarp"/>
        <w:ind w:firstLine="709"/>
        <w:jc w:val="both"/>
        <w:rPr>
          <w:rFonts w:ascii="Times New Roman" w:eastAsia="Times New Roman" w:hAnsi="Times New Roman" w:cs="Times New Roman"/>
          <w:sz w:val="24"/>
          <w:szCs w:val="24"/>
          <w:lang w:val="lt-LT" w:eastAsia="lt-LT"/>
        </w:rPr>
      </w:pPr>
      <w:r w:rsidRPr="005A011E">
        <w:rPr>
          <w:rFonts w:ascii="Times New Roman" w:hAnsi="Times New Roman" w:cs="Times New Roman"/>
          <w:sz w:val="24"/>
          <w:szCs w:val="24"/>
          <w:lang w:val="lt-LT" w:eastAsia="lt-LT" w:bidi="lt-LT"/>
        </w:rPr>
        <w:lastRenderedPageBreak/>
        <w:t>Teismas pažymi, kad</w:t>
      </w:r>
      <w:r w:rsidR="00445E41" w:rsidRPr="005A011E">
        <w:rPr>
          <w:rFonts w:ascii="Times New Roman" w:hAnsi="Times New Roman" w:cs="Times New Roman"/>
          <w:sz w:val="24"/>
          <w:szCs w:val="24"/>
          <w:lang w:val="lt-LT" w:eastAsia="lt-LT" w:bidi="lt-LT"/>
        </w:rPr>
        <w:t xml:space="preserve"> Darbo tvarkos taisyklių 32 punkte numatyta, jog </w:t>
      </w:r>
      <w:r w:rsidR="00445E41" w:rsidRPr="005A011E">
        <w:rPr>
          <w:rFonts w:ascii="Times New Roman" w:hAnsi="Times New Roman" w:cs="Times New Roman"/>
          <w:sz w:val="24"/>
          <w:szCs w:val="24"/>
          <w:lang w:val="lt-LT" w:eastAsia="lt-LT"/>
        </w:rPr>
        <w:t xml:space="preserve"> išnagrinėjusi Seimo narių elgesio klausimus, Komisija gali priimti tokius sprendimus: </w:t>
      </w:r>
      <w:r w:rsidRPr="005A011E">
        <w:rPr>
          <w:rFonts w:ascii="Times New Roman" w:eastAsia="Times New Roman" w:hAnsi="Times New Roman" w:cs="Times New Roman"/>
          <w:sz w:val="24"/>
          <w:szCs w:val="24"/>
          <w:lang w:val="lt-LT" w:eastAsia="lt-LT"/>
        </w:rPr>
        <w:t>32.1 papunktis,</w:t>
      </w:r>
      <w:r w:rsidR="00445E41" w:rsidRPr="005A011E">
        <w:rPr>
          <w:rFonts w:ascii="Times New Roman" w:eastAsia="Times New Roman" w:hAnsi="Times New Roman" w:cs="Times New Roman"/>
          <w:sz w:val="24"/>
          <w:szCs w:val="24"/>
          <w:lang w:val="lt-LT" w:eastAsia="lt-LT"/>
        </w:rPr>
        <w:t xml:space="preserve"> konstatuoti, kad Seimo narys nepažeidė Valstybės politikų elgesio kodekse, Seimo statute, Viešųjų ir privačių interesų derinimo valstybinėje tarnyboje įstatyme ar kituose teisės aktuose nustatytų valstybės politiko elgesio principų ir reikalavimų;</w:t>
      </w:r>
      <w:r w:rsidR="00445E41" w:rsidRPr="005A011E">
        <w:rPr>
          <w:rFonts w:ascii="Times New Roman" w:hAnsi="Times New Roman" w:cs="Times New Roman"/>
          <w:sz w:val="24"/>
          <w:szCs w:val="24"/>
          <w:lang w:val="lt-LT" w:eastAsia="lt-LT"/>
        </w:rPr>
        <w:t xml:space="preserve"> </w:t>
      </w:r>
      <w:r w:rsidRPr="005A011E">
        <w:rPr>
          <w:rFonts w:ascii="Times New Roman" w:eastAsia="Times New Roman" w:hAnsi="Times New Roman" w:cs="Times New Roman"/>
          <w:sz w:val="24"/>
          <w:szCs w:val="24"/>
          <w:lang w:val="lt-LT" w:eastAsia="lt-LT"/>
        </w:rPr>
        <w:t>32.2 papunktis</w:t>
      </w:r>
      <w:r w:rsidR="00445E41" w:rsidRPr="005A011E">
        <w:rPr>
          <w:rFonts w:ascii="Times New Roman" w:eastAsia="Times New Roman" w:hAnsi="Times New Roman" w:cs="Times New Roman"/>
          <w:sz w:val="24"/>
          <w:szCs w:val="24"/>
          <w:lang w:val="lt-LT" w:eastAsia="lt-LT"/>
        </w:rPr>
        <w:t xml:space="preserve"> konstatuoti, kad Seimo narys pažeidė Valstybės politikų elgesio kodekse, Seimo statute, Viešųjų ir privačių interesų derinimo valstybinėje tarnyboje įstatyme ar kituose teisės aktuose nustatytus valstybės politiko elgesio principus ir reikalavimus;</w:t>
      </w:r>
      <w:r w:rsidR="00445E41" w:rsidRPr="005A011E">
        <w:rPr>
          <w:rFonts w:ascii="Times New Roman" w:hAnsi="Times New Roman" w:cs="Times New Roman"/>
          <w:sz w:val="24"/>
          <w:szCs w:val="24"/>
          <w:lang w:val="lt-LT" w:eastAsia="lt-LT"/>
        </w:rPr>
        <w:t xml:space="preserve"> </w:t>
      </w:r>
      <w:r w:rsidRPr="005A011E">
        <w:rPr>
          <w:rFonts w:ascii="Times New Roman" w:eastAsia="Times New Roman" w:hAnsi="Times New Roman" w:cs="Times New Roman"/>
          <w:sz w:val="24"/>
          <w:szCs w:val="24"/>
          <w:lang w:val="lt-LT" w:eastAsia="lt-LT"/>
        </w:rPr>
        <w:t>32.3 papunktis</w:t>
      </w:r>
      <w:r w:rsidR="00445E41" w:rsidRPr="005A011E">
        <w:rPr>
          <w:rFonts w:ascii="Times New Roman" w:eastAsia="Times New Roman" w:hAnsi="Times New Roman" w:cs="Times New Roman"/>
          <w:sz w:val="24"/>
          <w:szCs w:val="24"/>
          <w:lang w:val="lt-LT" w:eastAsia="lt-LT"/>
        </w:rPr>
        <w:t xml:space="preserve"> rekomenduoti Seimo nariui suderinti savo elgesį ar veiklą su Valstybės politikų elgesio kodekse, Seimo statute, Viešųjų ir privačių interesų derinimo valstybinėje tarnyboje įstatyme ar kituose teisės aktuose nustatytais valstybės politiko elgesio principais ir reikalavimais;</w:t>
      </w:r>
      <w:r w:rsidR="00445E41" w:rsidRPr="005A011E">
        <w:rPr>
          <w:rFonts w:ascii="Times New Roman" w:hAnsi="Times New Roman" w:cs="Times New Roman"/>
          <w:sz w:val="24"/>
          <w:szCs w:val="24"/>
          <w:lang w:val="lt-LT" w:eastAsia="lt-LT"/>
        </w:rPr>
        <w:t xml:space="preserve"> </w:t>
      </w:r>
      <w:r w:rsidRPr="00F076D3">
        <w:rPr>
          <w:rFonts w:ascii="Times New Roman" w:eastAsia="Times New Roman" w:hAnsi="Times New Roman" w:cs="Times New Roman"/>
          <w:sz w:val="24"/>
          <w:szCs w:val="24"/>
          <w:highlight w:val="yellow"/>
          <w:lang w:val="lt-LT" w:eastAsia="lt-LT"/>
        </w:rPr>
        <w:t>32.4</w:t>
      </w:r>
      <w:r w:rsidRPr="005A011E">
        <w:rPr>
          <w:rFonts w:ascii="Times New Roman" w:eastAsia="Times New Roman" w:hAnsi="Times New Roman" w:cs="Times New Roman"/>
          <w:sz w:val="24"/>
          <w:szCs w:val="24"/>
          <w:lang w:val="lt-LT" w:eastAsia="lt-LT"/>
        </w:rPr>
        <w:t xml:space="preserve"> </w:t>
      </w:r>
      <w:r w:rsidRPr="00F076D3">
        <w:rPr>
          <w:rFonts w:ascii="Times New Roman" w:eastAsia="Times New Roman" w:hAnsi="Times New Roman" w:cs="Times New Roman"/>
          <w:sz w:val="24"/>
          <w:szCs w:val="24"/>
          <w:highlight w:val="yellow"/>
          <w:lang w:val="lt-LT" w:eastAsia="lt-LT"/>
        </w:rPr>
        <w:t>papunktis</w:t>
      </w:r>
      <w:r w:rsidR="00445E41" w:rsidRPr="00F076D3">
        <w:rPr>
          <w:rFonts w:ascii="Times New Roman" w:eastAsia="Times New Roman" w:hAnsi="Times New Roman" w:cs="Times New Roman"/>
          <w:sz w:val="24"/>
          <w:szCs w:val="24"/>
          <w:highlight w:val="yellow"/>
          <w:lang w:val="lt-LT" w:eastAsia="lt-LT"/>
        </w:rPr>
        <w:t xml:space="preserve"> rekomenduoti Seimo nariui viešai atsiprašyti</w:t>
      </w:r>
      <w:r w:rsidR="00445E41" w:rsidRPr="005A011E">
        <w:rPr>
          <w:rFonts w:ascii="Times New Roman" w:eastAsia="Times New Roman" w:hAnsi="Times New Roman" w:cs="Times New Roman"/>
          <w:sz w:val="24"/>
          <w:szCs w:val="24"/>
          <w:lang w:val="lt-LT" w:eastAsia="lt-LT"/>
        </w:rPr>
        <w:t>;</w:t>
      </w:r>
      <w:r w:rsidR="00445E41" w:rsidRPr="005A011E">
        <w:rPr>
          <w:rFonts w:ascii="Times New Roman" w:hAnsi="Times New Roman" w:cs="Times New Roman"/>
          <w:sz w:val="24"/>
          <w:szCs w:val="24"/>
          <w:lang w:val="lt-LT" w:eastAsia="lt-LT"/>
        </w:rPr>
        <w:t xml:space="preserve"> </w:t>
      </w:r>
      <w:r w:rsidRPr="005A011E">
        <w:rPr>
          <w:rFonts w:ascii="Times New Roman" w:eastAsia="Times New Roman" w:hAnsi="Times New Roman" w:cs="Times New Roman"/>
          <w:sz w:val="24"/>
          <w:szCs w:val="24"/>
          <w:lang w:val="lt-LT" w:eastAsia="lt-LT"/>
        </w:rPr>
        <w:t>32.5 papunktis</w:t>
      </w:r>
      <w:r w:rsidR="00445E41" w:rsidRPr="005A011E">
        <w:rPr>
          <w:rFonts w:ascii="Times New Roman" w:eastAsia="Times New Roman" w:hAnsi="Times New Roman" w:cs="Times New Roman"/>
          <w:sz w:val="24"/>
          <w:szCs w:val="24"/>
          <w:lang w:val="lt-LT" w:eastAsia="lt-LT"/>
        </w:rPr>
        <w:t xml:space="preserve"> kai įtariama, kad yra nusikalstamos veikos požymių, perduoti medžiagą ikiteisminio tyrimo įstaigoms ar prokuratūrai;</w:t>
      </w:r>
      <w:r w:rsidR="00445E41" w:rsidRPr="005A011E">
        <w:rPr>
          <w:rFonts w:ascii="Times New Roman" w:hAnsi="Times New Roman" w:cs="Times New Roman"/>
          <w:sz w:val="24"/>
          <w:szCs w:val="24"/>
          <w:lang w:val="lt-LT" w:eastAsia="lt-LT"/>
        </w:rPr>
        <w:t xml:space="preserve"> </w:t>
      </w:r>
      <w:r w:rsidRPr="005A011E">
        <w:rPr>
          <w:rFonts w:ascii="Times New Roman" w:eastAsia="Times New Roman" w:hAnsi="Times New Roman" w:cs="Times New Roman"/>
          <w:sz w:val="24"/>
          <w:szCs w:val="24"/>
          <w:lang w:val="lt-LT" w:eastAsia="lt-LT"/>
        </w:rPr>
        <w:t>32.6 papunktis</w:t>
      </w:r>
      <w:r w:rsidR="00445E41" w:rsidRPr="005A011E">
        <w:rPr>
          <w:rFonts w:ascii="Times New Roman" w:eastAsia="Times New Roman" w:hAnsi="Times New Roman" w:cs="Times New Roman"/>
          <w:sz w:val="24"/>
          <w:szCs w:val="24"/>
          <w:lang w:val="lt-LT" w:eastAsia="lt-LT"/>
        </w:rPr>
        <w:t xml:space="preserve"> jeigu pažeidimas padarytas Seimo posėdžio metu, pasiūlyti Seimui skirti Seimo nariui įspėjimą ir jį įrašyti į Seimo posėdžio protokolą arba pasiūlyti pašalinti Seimo narį iš posėdžių salės.</w:t>
      </w:r>
    </w:p>
    <w:p w:rsidR="00D0164B" w:rsidRPr="005A011E" w:rsidRDefault="00161761" w:rsidP="00D0164B">
      <w:pPr>
        <w:shd w:val="clear" w:color="auto" w:fill="FFFFFF"/>
        <w:spacing w:line="240" w:lineRule="auto"/>
        <w:ind w:firstLine="708"/>
        <w:contextualSpacing/>
        <w:jc w:val="both"/>
        <w:rPr>
          <w:rFonts w:ascii="Times New Roman" w:eastAsia="Times New Roman" w:hAnsi="Times New Roman" w:cs="Times New Roman"/>
          <w:sz w:val="24"/>
          <w:szCs w:val="24"/>
          <w:lang w:eastAsia="lt-LT"/>
        </w:rPr>
      </w:pPr>
      <w:r w:rsidRPr="005A011E">
        <w:rPr>
          <w:rFonts w:ascii="Times New Roman" w:eastAsia="Times New Roman" w:hAnsi="Times New Roman" w:cs="Times New Roman"/>
          <w:sz w:val="24"/>
          <w:szCs w:val="24"/>
          <w:lang w:eastAsia="lt-LT"/>
        </w:rPr>
        <w:t>Kodekso 9 st</w:t>
      </w:r>
      <w:r w:rsidR="0008696F" w:rsidRPr="005A011E">
        <w:rPr>
          <w:rFonts w:ascii="Times New Roman" w:eastAsia="Times New Roman" w:hAnsi="Times New Roman" w:cs="Times New Roman"/>
          <w:sz w:val="24"/>
          <w:szCs w:val="24"/>
          <w:lang w:eastAsia="lt-LT"/>
        </w:rPr>
        <w:t>r</w:t>
      </w:r>
      <w:r w:rsidRPr="005A011E">
        <w:rPr>
          <w:rFonts w:ascii="Times New Roman" w:eastAsia="Times New Roman" w:hAnsi="Times New Roman" w:cs="Times New Roman"/>
          <w:sz w:val="24"/>
          <w:szCs w:val="24"/>
          <w:lang w:eastAsia="lt-LT"/>
        </w:rPr>
        <w:t>aipsnio 1 dalyje</w:t>
      </w:r>
      <w:r w:rsidR="00D0164B" w:rsidRPr="005A011E">
        <w:rPr>
          <w:rFonts w:ascii="Times New Roman" w:eastAsia="Times New Roman" w:hAnsi="Times New Roman" w:cs="Times New Roman"/>
          <w:sz w:val="24"/>
          <w:szCs w:val="24"/>
          <w:lang w:eastAsia="lt-LT"/>
        </w:rPr>
        <w:t xml:space="preserve"> taip pat nurodyta, jog valstybės politiko elgesio tyrimą atlikusi Komisija gali priimti šiuos sprendimus: 1) konstatuoti, kad valstybės politikas nepažeidė šiame kodekse ar institucijos, kurioje jis eina pareigas, veiklą reglamentuojančiuose įstatymuose ar kituose teisės aktuose nustatytų valstybės politiko elgesio principų ar reikalavimų;</w:t>
      </w:r>
      <w:bookmarkStart w:id="39" w:name="part_a916f8b05ba049d9a090d3d98ac65f6b"/>
      <w:bookmarkEnd w:id="39"/>
      <w:r w:rsidR="00D0164B" w:rsidRPr="005A011E">
        <w:rPr>
          <w:rFonts w:ascii="Times New Roman" w:eastAsia="Times New Roman" w:hAnsi="Times New Roman" w:cs="Times New Roman"/>
          <w:sz w:val="24"/>
          <w:szCs w:val="24"/>
          <w:lang w:eastAsia="lt-LT"/>
        </w:rPr>
        <w:t xml:space="preserve"> 2) apsiriboti svarstymu Komisijoje;</w:t>
      </w:r>
      <w:bookmarkStart w:id="40" w:name="part_c9a10fcdd26e4a68bffba969f9751fe4"/>
      <w:bookmarkEnd w:id="40"/>
      <w:r w:rsidR="00D0164B" w:rsidRPr="005A011E">
        <w:rPr>
          <w:rFonts w:ascii="Times New Roman" w:eastAsia="Times New Roman" w:hAnsi="Times New Roman" w:cs="Times New Roman"/>
          <w:sz w:val="24"/>
          <w:szCs w:val="24"/>
          <w:lang w:eastAsia="lt-LT"/>
        </w:rPr>
        <w:t xml:space="preserve"> 3) konstatuoti, kad valstybės politikas pažeidė šiame kodekse ar institucijos, kurioje jis eina pareigas, veiklą reglamentuojančiuose įstatymuose ar kituose teisės aktuose nustatytus valstybės politiko elgesio principus ar reikalavimus;</w:t>
      </w:r>
      <w:bookmarkStart w:id="41" w:name="part_044fe5c7bf1d4e31bc108756760d7de2"/>
      <w:bookmarkEnd w:id="41"/>
      <w:r w:rsidR="00D0164B" w:rsidRPr="005A011E">
        <w:rPr>
          <w:rFonts w:ascii="Times New Roman" w:eastAsia="Times New Roman" w:hAnsi="Times New Roman" w:cs="Times New Roman"/>
          <w:sz w:val="24"/>
          <w:szCs w:val="24"/>
          <w:lang w:eastAsia="lt-LT"/>
        </w:rPr>
        <w:t xml:space="preserve"> 4) 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bookmarkStart w:id="42" w:name="part_ef28b3347841448484a6e8b606a08dc1"/>
      <w:bookmarkEnd w:id="42"/>
      <w:r w:rsidR="00D0164B" w:rsidRPr="005A011E">
        <w:rPr>
          <w:rFonts w:ascii="Times New Roman" w:eastAsia="Times New Roman" w:hAnsi="Times New Roman" w:cs="Times New Roman"/>
          <w:sz w:val="24"/>
          <w:szCs w:val="24"/>
          <w:lang w:eastAsia="lt-LT"/>
        </w:rPr>
        <w:t xml:space="preserve"> </w:t>
      </w:r>
      <w:r w:rsidR="00D0164B" w:rsidRPr="00F076D3">
        <w:rPr>
          <w:rFonts w:ascii="Times New Roman" w:eastAsia="Times New Roman" w:hAnsi="Times New Roman" w:cs="Times New Roman"/>
          <w:sz w:val="24"/>
          <w:szCs w:val="24"/>
          <w:highlight w:val="yellow"/>
          <w:lang w:eastAsia="lt-LT"/>
        </w:rPr>
        <w:t>5) rekomenduoti viešai atsiprašyti</w:t>
      </w:r>
      <w:r w:rsidR="00D0164B" w:rsidRPr="005A011E">
        <w:rPr>
          <w:rFonts w:ascii="Times New Roman" w:eastAsia="Times New Roman" w:hAnsi="Times New Roman" w:cs="Times New Roman"/>
          <w:sz w:val="24"/>
          <w:szCs w:val="24"/>
          <w:lang w:eastAsia="lt-LT"/>
        </w:rPr>
        <w:t>;</w:t>
      </w:r>
      <w:bookmarkStart w:id="43" w:name="part_34e2323f5dfd41c5b9ff0b9ada637930"/>
      <w:bookmarkEnd w:id="43"/>
      <w:r w:rsidR="00D0164B" w:rsidRPr="005A011E">
        <w:rPr>
          <w:rFonts w:ascii="Times New Roman" w:eastAsia="Times New Roman" w:hAnsi="Times New Roman" w:cs="Times New Roman"/>
          <w:sz w:val="24"/>
          <w:szCs w:val="24"/>
          <w:lang w:eastAsia="lt-LT"/>
        </w:rPr>
        <w:t xml:space="preserve"> 6) įtarus esant nusikalstamos veikos požymių, perduoti medžiagą ikiteisminio tyrimo įstaigoms ar prokuratūrai.</w:t>
      </w:r>
    </w:p>
    <w:p w:rsidR="00D0164B" w:rsidRPr="005A011E" w:rsidRDefault="00445E41" w:rsidP="00D0164B">
      <w:pPr>
        <w:shd w:val="clear" w:color="auto" w:fill="FFFFFF"/>
        <w:spacing w:line="240" w:lineRule="auto"/>
        <w:ind w:firstLine="708"/>
        <w:contextualSpacing/>
        <w:jc w:val="both"/>
        <w:rPr>
          <w:rFonts w:ascii="Times New Roman" w:eastAsia="Times New Roman" w:hAnsi="Times New Roman" w:cs="Times New Roman"/>
          <w:sz w:val="24"/>
          <w:szCs w:val="24"/>
          <w:lang w:eastAsia="lt-LT"/>
        </w:rPr>
      </w:pPr>
      <w:r w:rsidRPr="005A011E">
        <w:rPr>
          <w:rFonts w:ascii="Times New Roman" w:eastAsia="Times New Roman" w:hAnsi="Times New Roman" w:cs="Times New Roman"/>
          <w:sz w:val="24"/>
          <w:szCs w:val="24"/>
          <w:lang w:eastAsia="lt-LT"/>
        </w:rPr>
        <w:t xml:space="preserve">Kaip matyti iš paminėto </w:t>
      </w:r>
      <w:r w:rsidR="00D0164B" w:rsidRPr="005A011E">
        <w:rPr>
          <w:rFonts w:ascii="Times New Roman" w:eastAsia="Times New Roman" w:hAnsi="Times New Roman" w:cs="Times New Roman"/>
          <w:sz w:val="24"/>
          <w:szCs w:val="24"/>
          <w:lang w:eastAsia="lt-LT"/>
        </w:rPr>
        <w:t xml:space="preserve">teisinio reglamentavimo, </w:t>
      </w:r>
      <w:r w:rsidRPr="005A011E">
        <w:rPr>
          <w:rFonts w:ascii="Times New Roman" w:eastAsia="Times New Roman" w:hAnsi="Times New Roman" w:cs="Times New Roman"/>
          <w:sz w:val="24"/>
          <w:szCs w:val="24"/>
          <w:lang w:eastAsia="lt-LT"/>
        </w:rPr>
        <w:t>jame aiškiai ir detaliai reglamentuota, kokius sprendimus Komisija</w:t>
      </w:r>
      <w:r w:rsidR="00C336FD" w:rsidRPr="005A011E">
        <w:rPr>
          <w:rFonts w:ascii="Times New Roman" w:eastAsia="Times New Roman" w:hAnsi="Times New Roman" w:cs="Times New Roman"/>
          <w:sz w:val="24"/>
          <w:szCs w:val="24"/>
          <w:lang w:eastAsia="lt-LT"/>
        </w:rPr>
        <w:t>,</w:t>
      </w:r>
      <w:r w:rsidRPr="005A011E">
        <w:rPr>
          <w:rFonts w:ascii="Times New Roman" w:eastAsia="Times New Roman" w:hAnsi="Times New Roman" w:cs="Times New Roman"/>
          <w:sz w:val="24"/>
          <w:szCs w:val="24"/>
          <w:lang w:eastAsia="lt-LT"/>
        </w:rPr>
        <w:t xml:space="preserve"> </w:t>
      </w:r>
      <w:r w:rsidRPr="005A011E">
        <w:rPr>
          <w:rFonts w:ascii="Times New Roman" w:hAnsi="Times New Roman" w:cs="Times New Roman"/>
          <w:sz w:val="24"/>
          <w:szCs w:val="24"/>
          <w:lang w:eastAsia="lt-LT"/>
        </w:rPr>
        <w:t>išnagrinėjusi Seimo narių elgesio klausimus</w:t>
      </w:r>
      <w:r w:rsidR="00C336FD" w:rsidRPr="005A011E">
        <w:rPr>
          <w:rFonts w:ascii="Times New Roman" w:hAnsi="Times New Roman" w:cs="Times New Roman"/>
          <w:sz w:val="24"/>
          <w:szCs w:val="24"/>
          <w:lang w:eastAsia="lt-LT"/>
        </w:rPr>
        <w:t>,</w:t>
      </w:r>
      <w:r w:rsidRPr="005A011E">
        <w:rPr>
          <w:rFonts w:ascii="Times New Roman" w:eastAsia="Times New Roman" w:hAnsi="Times New Roman" w:cs="Times New Roman"/>
          <w:sz w:val="24"/>
          <w:szCs w:val="24"/>
          <w:lang w:eastAsia="lt-LT"/>
        </w:rPr>
        <w:t xml:space="preserve"> gali priimti ir jame </w:t>
      </w:r>
      <w:r w:rsidRPr="00F076D3">
        <w:rPr>
          <w:rFonts w:ascii="Times New Roman" w:eastAsia="Times New Roman" w:hAnsi="Times New Roman" w:cs="Times New Roman"/>
          <w:sz w:val="24"/>
          <w:szCs w:val="24"/>
          <w:highlight w:val="yellow"/>
          <w:lang w:eastAsia="lt-LT"/>
        </w:rPr>
        <w:t>nenumatyta galimybė įpareigoti Seimo narį paneigti paskleistus žinomai neteisingus duomenis</w:t>
      </w:r>
      <w:r w:rsidRPr="005A011E">
        <w:rPr>
          <w:rFonts w:ascii="Times New Roman" w:eastAsia="Times New Roman" w:hAnsi="Times New Roman" w:cs="Times New Roman"/>
          <w:sz w:val="24"/>
          <w:szCs w:val="24"/>
          <w:lang w:eastAsia="lt-LT"/>
        </w:rPr>
        <w:t xml:space="preserve">. Todėl, teismo vertinimu, Komisija Išvadoje nurodydama įpareigojimą, kuris nenumatytas </w:t>
      </w:r>
      <w:r w:rsidRPr="005A011E">
        <w:rPr>
          <w:rFonts w:ascii="Times New Roman" w:hAnsi="Times New Roman" w:cs="Times New Roman"/>
          <w:sz w:val="24"/>
          <w:szCs w:val="24"/>
          <w:lang w:eastAsia="lt-LT" w:bidi="lt-LT"/>
        </w:rPr>
        <w:t>D</w:t>
      </w:r>
      <w:r w:rsidR="00C336FD" w:rsidRPr="005A011E">
        <w:rPr>
          <w:rFonts w:ascii="Times New Roman" w:hAnsi="Times New Roman" w:cs="Times New Roman"/>
          <w:sz w:val="24"/>
          <w:szCs w:val="24"/>
          <w:lang w:eastAsia="lt-LT" w:bidi="lt-LT"/>
        </w:rPr>
        <w:t>arbo tvarkos taisyklių 32 punkte</w:t>
      </w:r>
      <w:r w:rsidRPr="005A011E">
        <w:rPr>
          <w:rFonts w:ascii="Times New Roman" w:hAnsi="Times New Roman" w:cs="Times New Roman"/>
          <w:sz w:val="24"/>
          <w:szCs w:val="24"/>
          <w:lang w:eastAsia="lt-LT" w:bidi="lt-LT"/>
        </w:rPr>
        <w:t>,</w:t>
      </w:r>
      <w:r w:rsidRPr="005A011E">
        <w:rPr>
          <w:rFonts w:ascii="Times New Roman" w:eastAsia="Times New Roman" w:hAnsi="Times New Roman" w:cs="Times New Roman"/>
          <w:sz w:val="24"/>
          <w:szCs w:val="24"/>
          <w:lang w:eastAsia="lt-LT"/>
        </w:rPr>
        <w:t xml:space="preserve"> </w:t>
      </w:r>
      <w:r w:rsidR="00C336FD" w:rsidRPr="005A011E">
        <w:rPr>
          <w:rFonts w:ascii="Times New Roman" w:eastAsia="Times New Roman" w:hAnsi="Times New Roman" w:cs="Times New Roman"/>
          <w:sz w:val="24"/>
          <w:szCs w:val="24"/>
          <w:lang w:eastAsia="lt-LT"/>
        </w:rPr>
        <w:t>Kodekso 9 straipsnio 1 dalyje</w:t>
      </w:r>
      <w:r w:rsidR="00D0164B" w:rsidRPr="005A011E">
        <w:rPr>
          <w:rFonts w:ascii="Times New Roman" w:eastAsia="Times New Roman" w:hAnsi="Times New Roman" w:cs="Times New Roman"/>
          <w:sz w:val="24"/>
          <w:szCs w:val="24"/>
          <w:lang w:eastAsia="lt-LT"/>
        </w:rPr>
        <w:t xml:space="preserve">, </w:t>
      </w:r>
      <w:r w:rsidRPr="005A011E">
        <w:rPr>
          <w:rFonts w:ascii="Times New Roman" w:eastAsia="Times New Roman" w:hAnsi="Times New Roman" w:cs="Times New Roman"/>
          <w:sz w:val="24"/>
          <w:szCs w:val="24"/>
          <w:lang w:eastAsia="lt-LT"/>
        </w:rPr>
        <w:t>peržengė savo kompete</w:t>
      </w:r>
      <w:r w:rsidR="00C336FD" w:rsidRPr="005A011E">
        <w:rPr>
          <w:rFonts w:ascii="Times New Roman" w:eastAsia="Times New Roman" w:hAnsi="Times New Roman" w:cs="Times New Roman"/>
          <w:sz w:val="24"/>
          <w:szCs w:val="24"/>
          <w:lang w:eastAsia="lt-LT"/>
        </w:rPr>
        <w:t>ncijos ribas, todėl Išvados 2 punktas</w:t>
      </w:r>
      <w:r w:rsidRPr="005A011E">
        <w:rPr>
          <w:rFonts w:ascii="Times New Roman" w:eastAsia="Times New Roman" w:hAnsi="Times New Roman" w:cs="Times New Roman"/>
          <w:sz w:val="24"/>
          <w:szCs w:val="24"/>
          <w:lang w:eastAsia="lt-LT"/>
        </w:rPr>
        <w:t xml:space="preserve">, kuriuo </w:t>
      </w:r>
      <w:r w:rsidRPr="00F076D3">
        <w:rPr>
          <w:rFonts w:ascii="Times New Roman" w:eastAsia="Times New Roman" w:hAnsi="Times New Roman" w:cs="Times New Roman"/>
          <w:sz w:val="24"/>
          <w:szCs w:val="24"/>
          <w:highlight w:val="yellow"/>
          <w:lang w:eastAsia="lt-LT"/>
        </w:rPr>
        <w:t>Seimo narys Žygimantas Pavilionis įpareigotas artimiausio Seimo plenarinio posėdžio metu paneigti paskleistus žinomai neteisingus duomenis apie bendriją „Romuva“ naikintinas</w:t>
      </w:r>
      <w:r w:rsidRPr="005A011E">
        <w:rPr>
          <w:rFonts w:ascii="Times New Roman" w:eastAsia="Times New Roman" w:hAnsi="Times New Roman" w:cs="Times New Roman"/>
          <w:sz w:val="24"/>
          <w:szCs w:val="24"/>
          <w:lang w:eastAsia="lt-LT"/>
        </w:rPr>
        <w:t xml:space="preserve">. </w:t>
      </w:r>
    </w:p>
    <w:p w:rsidR="00D37BBF" w:rsidRPr="005A011E" w:rsidRDefault="00B62767" w:rsidP="000376E9">
      <w:pPr>
        <w:shd w:val="clear" w:color="auto" w:fill="FFFFFF"/>
        <w:spacing w:line="240" w:lineRule="auto"/>
        <w:ind w:firstLine="708"/>
        <w:contextualSpacing/>
        <w:jc w:val="both"/>
        <w:rPr>
          <w:rFonts w:ascii="Times New Roman" w:hAnsi="Times New Roman" w:cs="Times New Roman"/>
          <w:sz w:val="24"/>
          <w:szCs w:val="24"/>
        </w:rPr>
      </w:pPr>
      <w:r w:rsidRPr="005A011E">
        <w:rPr>
          <w:rFonts w:ascii="Times New Roman" w:hAnsi="Times New Roman" w:cs="Times New Roman"/>
          <w:sz w:val="24"/>
          <w:szCs w:val="24"/>
        </w:rPr>
        <w:t xml:space="preserve">Proceso dalyviai procesiniuose dokumentuose išdėstė daugiau argumentų, tačiau, teismo nuomone, jie nėra esminiai sprendžiant šią administracinę bylą ir niekaip nekeičia šiame sprendime padarytos išvados, todėl jų teismas nenagrinės. Šiame kontekste paminėtina, kad Europos Žmogaus Teisių Teismo ir Lietuvos vyriausiojo administracinio teismo praktikoje ne kartą pažymėta, jog teismo pareiga pagrįsti priimtą spendimą neturėtų būti suprantama kaip reikalavimas detaliai atsakyti į kiekvieną argumentą (Europos Žmogaus Teisių Teismo 1994-04-19 sprendimas </w:t>
      </w:r>
      <w:r w:rsidRPr="005A011E">
        <w:rPr>
          <w:rFonts w:ascii="Times New Roman" w:hAnsi="Times New Roman" w:cs="Times New Roman"/>
          <w:i/>
          <w:sz w:val="24"/>
          <w:szCs w:val="24"/>
        </w:rPr>
        <w:t xml:space="preserve">Van de </w:t>
      </w:r>
      <w:proofErr w:type="spellStart"/>
      <w:r w:rsidRPr="005A011E">
        <w:rPr>
          <w:rFonts w:ascii="Times New Roman" w:hAnsi="Times New Roman" w:cs="Times New Roman"/>
          <w:i/>
          <w:sz w:val="24"/>
          <w:szCs w:val="24"/>
        </w:rPr>
        <w:t>Hurk</w:t>
      </w:r>
      <w:proofErr w:type="spellEnd"/>
      <w:r w:rsidRPr="005A011E">
        <w:rPr>
          <w:rFonts w:ascii="Times New Roman" w:hAnsi="Times New Roman" w:cs="Times New Roman"/>
          <w:i/>
          <w:sz w:val="24"/>
          <w:szCs w:val="24"/>
        </w:rPr>
        <w:t xml:space="preserve"> </w:t>
      </w:r>
      <w:r w:rsidRPr="005A011E">
        <w:rPr>
          <w:rFonts w:ascii="Times New Roman" w:hAnsi="Times New Roman" w:cs="Times New Roman"/>
          <w:sz w:val="24"/>
          <w:szCs w:val="24"/>
        </w:rPr>
        <w:t>prieš</w:t>
      </w:r>
      <w:r w:rsidRPr="005A011E">
        <w:rPr>
          <w:rFonts w:ascii="Times New Roman" w:hAnsi="Times New Roman" w:cs="Times New Roman"/>
          <w:i/>
          <w:sz w:val="24"/>
          <w:szCs w:val="24"/>
        </w:rPr>
        <w:t xml:space="preserve"> Olandiją</w:t>
      </w:r>
      <w:r w:rsidRPr="005A011E">
        <w:rPr>
          <w:rFonts w:ascii="Times New Roman" w:hAnsi="Times New Roman" w:cs="Times New Roman"/>
          <w:sz w:val="24"/>
          <w:szCs w:val="24"/>
        </w:rPr>
        <w:t xml:space="preserve">; 1997-12-19 sprendimas </w:t>
      </w:r>
      <w:proofErr w:type="spellStart"/>
      <w:r w:rsidRPr="005A011E">
        <w:rPr>
          <w:rFonts w:ascii="Times New Roman" w:hAnsi="Times New Roman" w:cs="Times New Roman"/>
          <w:i/>
          <w:sz w:val="24"/>
          <w:szCs w:val="24"/>
        </w:rPr>
        <w:t>Helle</w:t>
      </w:r>
      <w:proofErr w:type="spellEnd"/>
      <w:r w:rsidRPr="005A011E">
        <w:rPr>
          <w:rFonts w:ascii="Times New Roman" w:hAnsi="Times New Roman" w:cs="Times New Roman"/>
          <w:sz w:val="24"/>
          <w:szCs w:val="24"/>
        </w:rPr>
        <w:t xml:space="preserve"> prieš </w:t>
      </w:r>
      <w:r w:rsidRPr="005A011E">
        <w:rPr>
          <w:rFonts w:ascii="Times New Roman" w:hAnsi="Times New Roman" w:cs="Times New Roman"/>
          <w:i/>
          <w:sz w:val="24"/>
          <w:szCs w:val="24"/>
        </w:rPr>
        <w:t>Suomiją</w:t>
      </w:r>
      <w:r w:rsidRPr="005A011E">
        <w:rPr>
          <w:rFonts w:ascii="Times New Roman" w:hAnsi="Times New Roman" w:cs="Times New Roman"/>
          <w:sz w:val="24"/>
          <w:szCs w:val="24"/>
        </w:rPr>
        <w:t>; 2011 m. lapkričio 14 d. LVAT administracinė byla Nr. A</w:t>
      </w:r>
      <w:r w:rsidRPr="005A011E">
        <w:rPr>
          <w:rFonts w:ascii="Times New Roman" w:hAnsi="Times New Roman" w:cs="Times New Roman"/>
          <w:sz w:val="24"/>
          <w:szCs w:val="24"/>
          <w:vertAlign w:val="superscript"/>
        </w:rPr>
        <w:t>261</w:t>
      </w:r>
      <w:r w:rsidRPr="005A011E">
        <w:rPr>
          <w:rFonts w:ascii="Times New Roman" w:hAnsi="Times New Roman" w:cs="Times New Roman"/>
          <w:sz w:val="24"/>
          <w:szCs w:val="24"/>
        </w:rPr>
        <w:t>-3555/2011).</w:t>
      </w:r>
    </w:p>
    <w:p w:rsidR="000376E9" w:rsidRPr="005A011E" w:rsidRDefault="000376E9" w:rsidP="000376E9">
      <w:pPr>
        <w:shd w:val="clear" w:color="auto" w:fill="FFFFFF"/>
        <w:spacing w:line="240" w:lineRule="auto"/>
        <w:ind w:firstLine="708"/>
        <w:contextualSpacing/>
        <w:jc w:val="both"/>
        <w:rPr>
          <w:rFonts w:ascii="Times New Roman" w:hAnsi="Times New Roman" w:cs="Times New Roman"/>
          <w:sz w:val="24"/>
          <w:szCs w:val="24"/>
        </w:rPr>
      </w:pPr>
    </w:p>
    <w:p w:rsidR="00B62767" w:rsidRPr="005A011E" w:rsidRDefault="00B62767" w:rsidP="00B62767">
      <w:pPr>
        <w:pStyle w:val="Betarp"/>
        <w:ind w:firstLine="851"/>
        <w:jc w:val="both"/>
        <w:rPr>
          <w:rFonts w:ascii="Times New Roman" w:hAnsi="Times New Roman" w:cs="Times New Roman"/>
          <w:i/>
          <w:sz w:val="24"/>
          <w:szCs w:val="24"/>
          <w:lang w:val="lt-LT"/>
        </w:rPr>
      </w:pPr>
      <w:r w:rsidRPr="005A011E">
        <w:rPr>
          <w:rFonts w:ascii="Times New Roman" w:hAnsi="Times New Roman" w:cs="Times New Roman"/>
          <w:i/>
          <w:sz w:val="24"/>
          <w:szCs w:val="24"/>
          <w:lang w:val="lt-LT"/>
        </w:rPr>
        <w:t>Dėl bylinėjimosi išlaidų</w:t>
      </w:r>
    </w:p>
    <w:p w:rsidR="00901F4A" w:rsidRPr="005A011E" w:rsidRDefault="00901F4A" w:rsidP="00D37BBF">
      <w:pPr>
        <w:tabs>
          <w:tab w:val="left" w:pos="2250"/>
        </w:tabs>
        <w:spacing w:after="0" w:line="240" w:lineRule="auto"/>
        <w:jc w:val="both"/>
        <w:rPr>
          <w:rFonts w:ascii="Times New Roman" w:eastAsia="Times New Roman" w:hAnsi="Times New Roman" w:cs="Times New Roman"/>
          <w:sz w:val="24"/>
          <w:szCs w:val="24"/>
        </w:rPr>
      </w:pPr>
    </w:p>
    <w:p w:rsidR="000376E9" w:rsidRPr="005A011E" w:rsidRDefault="000376E9" w:rsidP="00D37BBF">
      <w:pPr>
        <w:tabs>
          <w:tab w:val="left" w:pos="2250"/>
        </w:tabs>
        <w:spacing w:after="0" w:line="240" w:lineRule="auto"/>
        <w:jc w:val="both"/>
        <w:rPr>
          <w:rFonts w:ascii="Times New Roman" w:eastAsia="Times New Roman" w:hAnsi="Times New Roman" w:cs="Times New Roman"/>
          <w:sz w:val="24"/>
          <w:szCs w:val="24"/>
        </w:rPr>
      </w:pPr>
    </w:p>
    <w:p w:rsidR="00901F4A" w:rsidRPr="005A011E" w:rsidRDefault="00901F4A" w:rsidP="00901F4A">
      <w:pPr>
        <w:pStyle w:val="Betarp"/>
        <w:ind w:firstLine="851"/>
        <w:jc w:val="both"/>
        <w:rPr>
          <w:rFonts w:ascii="Times New Roman" w:eastAsia="SimSun" w:hAnsi="Times New Roman" w:cs="Times New Roman"/>
          <w:sz w:val="24"/>
          <w:szCs w:val="24"/>
          <w:lang w:val="lt-LT"/>
        </w:rPr>
      </w:pPr>
      <w:r w:rsidRPr="005A011E">
        <w:rPr>
          <w:rFonts w:ascii="Times New Roman" w:hAnsi="Times New Roman" w:cs="Times New Roman"/>
          <w:sz w:val="24"/>
          <w:szCs w:val="24"/>
          <w:lang w:val="lt-LT"/>
        </w:rPr>
        <w:t>Pareiškėjo skund</w:t>
      </w:r>
      <w:r w:rsidR="009824F0" w:rsidRPr="005A011E">
        <w:rPr>
          <w:rFonts w:ascii="Times New Roman" w:hAnsi="Times New Roman" w:cs="Times New Roman"/>
          <w:sz w:val="24"/>
          <w:szCs w:val="24"/>
          <w:lang w:val="lt-LT"/>
        </w:rPr>
        <w:t>as tenkinamas</w:t>
      </w:r>
      <w:r w:rsidR="001F315F" w:rsidRPr="005A011E">
        <w:rPr>
          <w:rFonts w:ascii="Times New Roman" w:hAnsi="Times New Roman" w:cs="Times New Roman"/>
          <w:sz w:val="24"/>
          <w:szCs w:val="24"/>
          <w:lang w:val="lt-LT"/>
        </w:rPr>
        <w:t xml:space="preserve"> iš dalies, todėl pagal ABTĮ 40 straipsnį</w:t>
      </w:r>
      <w:r w:rsidR="00CA141C" w:rsidRPr="005A011E">
        <w:rPr>
          <w:rFonts w:ascii="Times New Roman" w:hAnsi="Times New Roman" w:cs="Times New Roman"/>
          <w:sz w:val="24"/>
          <w:szCs w:val="24"/>
          <w:lang w:val="lt-LT"/>
        </w:rPr>
        <w:t xml:space="preserve"> proporcingai </w:t>
      </w:r>
      <w:r w:rsidRPr="005A011E">
        <w:rPr>
          <w:rFonts w:ascii="Times New Roman" w:hAnsi="Times New Roman" w:cs="Times New Roman"/>
          <w:sz w:val="24"/>
          <w:szCs w:val="24"/>
          <w:lang w:val="lt-LT"/>
        </w:rPr>
        <w:t xml:space="preserve">patenkintai pareiškėjo reikalavimų daliai turi būti atlyginamos ir bylinėjimosi išlaidos. </w:t>
      </w:r>
      <w:r w:rsidRPr="005A011E">
        <w:rPr>
          <w:rFonts w:ascii="Times New Roman" w:eastAsia="SimSun" w:hAnsi="Times New Roman" w:cs="Times New Roman"/>
          <w:sz w:val="24"/>
          <w:szCs w:val="24"/>
          <w:lang w:val="lt-LT"/>
        </w:rPr>
        <w:t>P</w:t>
      </w:r>
      <w:r w:rsidR="00813E24" w:rsidRPr="005A011E">
        <w:rPr>
          <w:rFonts w:ascii="Times New Roman" w:eastAsia="SimSun" w:hAnsi="Times New Roman" w:cs="Times New Roman"/>
          <w:sz w:val="24"/>
          <w:szCs w:val="24"/>
          <w:lang w:val="lt-LT"/>
        </w:rPr>
        <w:t>areiškėjas prašo atlyginti 1 620,00</w:t>
      </w:r>
      <w:r w:rsidRPr="005A011E">
        <w:rPr>
          <w:rFonts w:ascii="Times New Roman" w:eastAsia="SimSun" w:hAnsi="Times New Roman" w:cs="Times New Roman"/>
          <w:sz w:val="24"/>
          <w:szCs w:val="24"/>
          <w:lang w:val="lt-LT"/>
        </w:rPr>
        <w:t xml:space="preserve"> </w:t>
      </w:r>
      <w:proofErr w:type="spellStart"/>
      <w:r w:rsidRPr="005A011E">
        <w:rPr>
          <w:rFonts w:ascii="Times New Roman" w:eastAsia="SimSun" w:hAnsi="Times New Roman" w:cs="Times New Roman"/>
          <w:sz w:val="24"/>
          <w:szCs w:val="24"/>
          <w:lang w:val="lt-LT"/>
        </w:rPr>
        <w:t>Eur</w:t>
      </w:r>
      <w:proofErr w:type="spellEnd"/>
      <w:r w:rsidRPr="005A011E">
        <w:rPr>
          <w:rFonts w:ascii="Times New Roman" w:eastAsia="SimSun" w:hAnsi="Times New Roman" w:cs="Times New Roman"/>
          <w:sz w:val="24"/>
          <w:szCs w:val="24"/>
          <w:lang w:val="lt-LT"/>
        </w:rPr>
        <w:t xml:space="preserve"> bylinėjimosi išlaidų. </w:t>
      </w:r>
    </w:p>
    <w:p w:rsidR="00901F4A" w:rsidRPr="005A011E" w:rsidRDefault="00901F4A" w:rsidP="00901F4A">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eastAsia="lt-LT"/>
        </w:rPr>
        <w:t>Nustatyta, kad pareiškėjo interesams Vilniaus apygardos administraci</w:t>
      </w:r>
      <w:r w:rsidR="00A62AC9" w:rsidRPr="005A011E">
        <w:rPr>
          <w:rFonts w:ascii="Times New Roman" w:hAnsi="Times New Roman" w:cs="Times New Roman"/>
          <w:sz w:val="24"/>
          <w:szCs w:val="24"/>
          <w:lang w:val="lt-LT" w:eastAsia="lt-LT"/>
        </w:rPr>
        <w:t>niame teisme atstovavo advokatė</w:t>
      </w:r>
      <w:r w:rsidR="00813E24" w:rsidRPr="005A011E">
        <w:rPr>
          <w:rFonts w:ascii="Times New Roman" w:hAnsi="Times New Roman" w:cs="Times New Roman"/>
          <w:sz w:val="24"/>
          <w:szCs w:val="24"/>
          <w:lang w:val="lt-LT" w:eastAsia="lt-LT"/>
        </w:rPr>
        <w:t xml:space="preserve"> Vilma </w:t>
      </w:r>
      <w:proofErr w:type="spellStart"/>
      <w:r w:rsidR="00813E24" w:rsidRPr="005A011E">
        <w:rPr>
          <w:rFonts w:ascii="Times New Roman" w:hAnsi="Times New Roman" w:cs="Times New Roman"/>
          <w:sz w:val="24"/>
          <w:szCs w:val="24"/>
          <w:lang w:val="lt-LT" w:eastAsia="lt-LT"/>
        </w:rPr>
        <w:t>Eigirdienė</w:t>
      </w:r>
      <w:proofErr w:type="spellEnd"/>
      <w:r w:rsidRPr="005A011E">
        <w:rPr>
          <w:rFonts w:ascii="Times New Roman" w:hAnsi="Times New Roman" w:cs="Times New Roman"/>
          <w:sz w:val="24"/>
          <w:szCs w:val="24"/>
          <w:lang w:val="lt-LT" w:eastAsia="lt-LT"/>
        </w:rPr>
        <w:t xml:space="preserve">. </w:t>
      </w:r>
    </w:p>
    <w:p w:rsidR="00901F4A" w:rsidRPr="005A011E" w:rsidRDefault="00901F4A" w:rsidP="00901F4A">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eastAsia="lt-LT"/>
        </w:rPr>
        <w:lastRenderedPageBreak/>
        <w:t xml:space="preserve">Atstovavimo išlaidų atlyginimo klausimas sprendžiamas Lietuvos Respublikos civilinio proceso kodekso (toliau – ir CPK) ir kitų teisės aktų nustatyta tvarka. CPK 98 straipsnio 1 dalis nustato, kad šaliai, kurios naudai priimtas sprendimas, teismas priteisia iš antrosios šalies išlaidas už advokato ar advokato padėjėjo, dalyvavusių nagrinėjant bylą, pagalbą, taip pat už pagalbą rengiant procesinius dokumentus ir teikiant konsultacijas. CPK 98 straipsnio 2 dalis nustato, jog šalies išlaidos, susijusios su advokato ar advokato padėjėjo pagalba, atsižvelgiant į konkrečios bylos sudėtingumą ir advokato ar advokato padėjėjo darbo ir laiko sąnaudas, yra priteisiamos ne didesnės, kaip yra nustatyta </w:t>
      </w:r>
      <w:r w:rsidRPr="005A011E">
        <w:rPr>
          <w:rFonts w:ascii="Times New Roman" w:hAnsi="Times New Roman" w:cs="Times New Roman"/>
          <w:sz w:val="24"/>
          <w:szCs w:val="24"/>
          <w:lang w:val="lt-LT"/>
        </w:rPr>
        <w:t>Lietuvos Respublikos teisingumo ministro 200</w:t>
      </w:r>
      <w:r w:rsidR="00EB2651" w:rsidRPr="005A011E">
        <w:rPr>
          <w:rFonts w:ascii="Times New Roman" w:hAnsi="Times New Roman" w:cs="Times New Roman"/>
          <w:sz w:val="24"/>
          <w:szCs w:val="24"/>
          <w:lang w:val="lt-LT"/>
        </w:rPr>
        <w:t xml:space="preserve">4 m. balandžio 2 d. įsakymu Nr. </w:t>
      </w:r>
      <w:r w:rsidRPr="005A011E">
        <w:rPr>
          <w:rFonts w:ascii="Times New Roman" w:hAnsi="Times New Roman" w:cs="Times New Roman"/>
          <w:sz w:val="24"/>
          <w:szCs w:val="24"/>
          <w:lang w:val="lt-LT"/>
        </w:rPr>
        <w:t>1R-85 patvirtintose Rekomendacijose dėl civilinėse bylose priteistino užmokesčio už advokato ar advokato padėjėjo teikiamą teisinę pagalbą (paslaugas) maksimalaus dydžio (toliau – ir Rekomendacijos)</w:t>
      </w:r>
      <w:r w:rsidRPr="005A011E">
        <w:rPr>
          <w:rFonts w:ascii="Times New Roman" w:hAnsi="Times New Roman" w:cs="Times New Roman"/>
          <w:sz w:val="24"/>
          <w:szCs w:val="24"/>
          <w:lang w:val="lt-LT" w:eastAsia="lt-LT"/>
        </w:rPr>
        <w:t>.</w:t>
      </w:r>
    </w:p>
    <w:p w:rsidR="00901F4A" w:rsidRPr="005A011E" w:rsidRDefault="00901F4A" w:rsidP="00901F4A">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eastAsia="lt-LT"/>
        </w:rPr>
        <w:t xml:space="preserve">Rekomendacijų 7 punktas įtvirtina, kad rekomenduojami priteistini užmokesčio už advokato civilinėse bylose teikiamas teisines paslaugas maksimalūs dydžiai apskaičiuojami taikant nustatytus koeficientus, kurių pagrindu imamas Lietuvos statistikos departamento skelbiamas </w:t>
      </w:r>
      <w:proofErr w:type="spellStart"/>
      <w:r w:rsidRPr="005A011E">
        <w:rPr>
          <w:rFonts w:ascii="Times New Roman" w:hAnsi="Times New Roman" w:cs="Times New Roman"/>
          <w:sz w:val="24"/>
          <w:szCs w:val="24"/>
          <w:lang w:val="lt-LT" w:eastAsia="lt-LT"/>
        </w:rPr>
        <w:t>užpraėjusio</w:t>
      </w:r>
      <w:proofErr w:type="spellEnd"/>
      <w:r w:rsidRPr="005A011E">
        <w:rPr>
          <w:rFonts w:ascii="Times New Roman" w:hAnsi="Times New Roman" w:cs="Times New Roman"/>
          <w:sz w:val="24"/>
          <w:szCs w:val="24"/>
          <w:lang w:val="lt-LT" w:eastAsia="lt-LT"/>
        </w:rPr>
        <w:t xml:space="preserve"> ketvirčio vidutinis mėnesinis </w:t>
      </w:r>
      <w:proofErr w:type="spellStart"/>
      <w:r w:rsidRPr="005A011E">
        <w:rPr>
          <w:rFonts w:ascii="Times New Roman" w:hAnsi="Times New Roman" w:cs="Times New Roman"/>
          <w:sz w:val="24"/>
          <w:szCs w:val="24"/>
          <w:lang w:val="lt-LT" w:eastAsia="lt-LT"/>
        </w:rPr>
        <w:t>bruto</w:t>
      </w:r>
      <w:proofErr w:type="spellEnd"/>
      <w:r w:rsidRPr="005A011E">
        <w:rPr>
          <w:rFonts w:ascii="Times New Roman" w:hAnsi="Times New Roman" w:cs="Times New Roman"/>
          <w:sz w:val="24"/>
          <w:szCs w:val="24"/>
          <w:lang w:val="lt-LT" w:eastAsia="lt-LT"/>
        </w:rPr>
        <w:t xml:space="preserve"> darbo užmokestis šalies ūkyje (be individualių įmonių). </w:t>
      </w:r>
    </w:p>
    <w:p w:rsidR="00EB2651" w:rsidRPr="005A011E" w:rsidRDefault="00901F4A" w:rsidP="00901F4A">
      <w:pPr>
        <w:pStyle w:val="Betarp"/>
        <w:ind w:firstLine="851"/>
        <w:jc w:val="both"/>
        <w:rPr>
          <w:rFonts w:ascii="Times New Roman" w:hAnsi="Times New Roman" w:cs="Times New Roman"/>
          <w:sz w:val="24"/>
          <w:szCs w:val="24"/>
          <w:shd w:val="clear" w:color="auto" w:fill="FFFFFF"/>
          <w:lang w:val="lt-LT"/>
        </w:rPr>
      </w:pPr>
      <w:r w:rsidRPr="005A011E">
        <w:rPr>
          <w:rFonts w:ascii="Times New Roman" w:hAnsi="Times New Roman" w:cs="Times New Roman"/>
          <w:sz w:val="24"/>
          <w:szCs w:val="24"/>
          <w:lang w:val="lt-LT" w:eastAsia="lt-LT"/>
        </w:rPr>
        <w:t>Nagrinėjamu atveju pareiškėjo prašymas bei su prašymu pateikti dokumentai patvirtina, jog prašomas priteisti bylinėjimosi išla</w:t>
      </w:r>
      <w:r w:rsidR="00EB2651" w:rsidRPr="005A011E">
        <w:rPr>
          <w:rFonts w:ascii="Times New Roman" w:hAnsi="Times New Roman" w:cs="Times New Roman"/>
          <w:sz w:val="24"/>
          <w:szCs w:val="24"/>
          <w:lang w:val="lt-LT" w:eastAsia="lt-LT"/>
        </w:rPr>
        <w:t>idas sudaro tokios išlaidos: 23</w:t>
      </w:r>
      <w:r w:rsidRPr="005A011E">
        <w:rPr>
          <w:rFonts w:ascii="Times New Roman" w:hAnsi="Times New Roman" w:cs="Times New Roman"/>
          <w:sz w:val="24"/>
          <w:szCs w:val="24"/>
          <w:lang w:val="lt-LT" w:eastAsia="lt-LT"/>
        </w:rPr>
        <w:t xml:space="preserve"> </w:t>
      </w:r>
      <w:proofErr w:type="spellStart"/>
      <w:r w:rsidRPr="005A011E">
        <w:rPr>
          <w:rFonts w:ascii="Times New Roman" w:hAnsi="Times New Roman" w:cs="Times New Roman"/>
          <w:sz w:val="24"/>
          <w:szCs w:val="24"/>
          <w:lang w:val="lt-LT" w:eastAsia="lt-LT"/>
        </w:rPr>
        <w:t>Eur</w:t>
      </w:r>
      <w:proofErr w:type="spellEnd"/>
      <w:r w:rsidRPr="005A011E">
        <w:rPr>
          <w:rFonts w:ascii="Times New Roman" w:hAnsi="Times New Roman" w:cs="Times New Roman"/>
          <w:sz w:val="24"/>
          <w:szCs w:val="24"/>
          <w:lang w:val="lt-LT" w:eastAsia="lt-LT"/>
        </w:rPr>
        <w:t xml:space="preserve"> </w:t>
      </w:r>
      <w:r w:rsidRPr="005A011E">
        <w:rPr>
          <w:rFonts w:ascii="Times New Roman" w:hAnsi="Times New Roman" w:cs="Times New Roman"/>
          <w:sz w:val="24"/>
          <w:szCs w:val="24"/>
          <w:shd w:val="clear" w:color="auto" w:fill="FFFFFF"/>
          <w:lang w:val="lt-LT"/>
        </w:rPr>
        <w:t xml:space="preserve">žyminis mokestis, </w:t>
      </w:r>
      <w:r w:rsidR="00EB2651" w:rsidRPr="005A011E">
        <w:rPr>
          <w:rFonts w:ascii="Times New Roman" w:hAnsi="Times New Roman" w:cs="Times New Roman"/>
          <w:sz w:val="24"/>
          <w:szCs w:val="24"/>
          <w:shd w:val="clear" w:color="auto" w:fill="FFFFFF"/>
          <w:lang w:val="lt-LT"/>
        </w:rPr>
        <w:t xml:space="preserve">1620,00 </w:t>
      </w:r>
      <w:proofErr w:type="spellStart"/>
      <w:r w:rsidR="00EB2651" w:rsidRPr="005A011E">
        <w:rPr>
          <w:rFonts w:ascii="Times New Roman" w:hAnsi="Times New Roman" w:cs="Times New Roman"/>
          <w:sz w:val="24"/>
          <w:szCs w:val="24"/>
          <w:shd w:val="clear" w:color="auto" w:fill="FFFFFF"/>
          <w:lang w:val="lt-LT"/>
        </w:rPr>
        <w:t>Eur</w:t>
      </w:r>
      <w:proofErr w:type="spellEnd"/>
      <w:r w:rsidR="00EB2651" w:rsidRPr="005A011E">
        <w:rPr>
          <w:rFonts w:ascii="Times New Roman" w:hAnsi="Times New Roman" w:cs="Times New Roman"/>
          <w:sz w:val="24"/>
          <w:szCs w:val="24"/>
          <w:shd w:val="clear" w:color="auto" w:fill="FFFFFF"/>
          <w:lang w:val="lt-LT"/>
        </w:rPr>
        <w:t xml:space="preserve"> už advokato pagalbą teikiant teisines konsul</w:t>
      </w:r>
      <w:r w:rsidR="00CA141C" w:rsidRPr="005A011E">
        <w:rPr>
          <w:rFonts w:ascii="Times New Roman" w:hAnsi="Times New Roman" w:cs="Times New Roman"/>
          <w:sz w:val="24"/>
          <w:szCs w:val="24"/>
          <w:shd w:val="clear" w:color="auto" w:fill="FFFFFF"/>
          <w:lang w:val="lt-LT"/>
        </w:rPr>
        <w:t>tacijas, dokumentų įvertinimą bei</w:t>
      </w:r>
      <w:r w:rsidR="00EB2651" w:rsidRPr="005A011E">
        <w:rPr>
          <w:rFonts w:ascii="Times New Roman" w:hAnsi="Times New Roman" w:cs="Times New Roman"/>
          <w:sz w:val="24"/>
          <w:szCs w:val="24"/>
          <w:shd w:val="clear" w:color="auto" w:fill="FFFFFF"/>
          <w:lang w:val="lt-LT"/>
        </w:rPr>
        <w:t xml:space="preserve"> skundo teismui parengimą ir pateikimą.</w:t>
      </w:r>
    </w:p>
    <w:p w:rsidR="00901F4A" w:rsidRPr="005A011E" w:rsidRDefault="00901F4A" w:rsidP="00901F4A">
      <w:pPr>
        <w:pStyle w:val="Betarp"/>
        <w:ind w:firstLine="851"/>
        <w:jc w:val="both"/>
        <w:rPr>
          <w:rFonts w:ascii="Times New Roman" w:hAnsi="Times New Roman" w:cs="Times New Roman"/>
          <w:sz w:val="24"/>
          <w:szCs w:val="24"/>
          <w:lang w:val="lt-LT" w:eastAsia="lt-LT"/>
        </w:rPr>
      </w:pPr>
      <w:r w:rsidRPr="005A011E">
        <w:rPr>
          <w:rFonts w:ascii="Times New Roman" w:hAnsi="Times New Roman" w:cs="Times New Roman"/>
          <w:sz w:val="24"/>
          <w:szCs w:val="24"/>
          <w:lang w:val="lt-LT" w:eastAsia="lt-LT"/>
        </w:rPr>
        <w:t>Kadangi pareiškėjo skundas tei</w:t>
      </w:r>
      <w:r w:rsidR="00EB2651" w:rsidRPr="005A011E">
        <w:rPr>
          <w:rFonts w:ascii="Times New Roman" w:hAnsi="Times New Roman" w:cs="Times New Roman"/>
          <w:sz w:val="24"/>
          <w:szCs w:val="24"/>
          <w:lang w:val="lt-LT" w:eastAsia="lt-LT"/>
        </w:rPr>
        <w:t>smui parengtas 2019 m. s</w:t>
      </w:r>
      <w:r w:rsidR="00010C4A" w:rsidRPr="005A011E">
        <w:rPr>
          <w:rFonts w:ascii="Times New Roman" w:hAnsi="Times New Roman" w:cs="Times New Roman"/>
          <w:sz w:val="24"/>
          <w:szCs w:val="24"/>
          <w:lang w:val="lt-LT" w:eastAsia="lt-LT"/>
        </w:rPr>
        <w:t>pal</w:t>
      </w:r>
      <w:r w:rsidR="00EB2651" w:rsidRPr="005A011E">
        <w:rPr>
          <w:rFonts w:ascii="Times New Roman" w:hAnsi="Times New Roman" w:cs="Times New Roman"/>
          <w:sz w:val="24"/>
          <w:szCs w:val="24"/>
          <w:lang w:val="lt-LT" w:eastAsia="lt-LT"/>
        </w:rPr>
        <w:t>io mėn.</w:t>
      </w:r>
      <w:r w:rsidRPr="005A011E">
        <w:rPr>
          <w:rFonts w:ascii="Times New Roman" w:hAnsi="Times New Roman" w:cs="Times New Roman"/>
          <w:sz w:val="24"/>
          <w:szCs w:val="24"/>
          <w:lang w:val="lt-LT" w:eastAsia="lt-LT"/>
        </w:rPr>
        <w:t xml:space="preserve">, išlaidoms už </w:t>
      </w:r>
      <w:r w:rsidR="00EB2651" w:rsidRPr="005A011E">
        <w:rPr>
          <w:rFonts w:ascii="Times New Roman" w:hAnsi="Times New Roman" w:cs="Times New Roman"/>
          <w:sz w:val="24"/>
          <w:szCs w:val="24"/>
          <w:lang w:val="lt-LT" w:eastAsia="lt-LT"/>
        </w:rPr>
        <w:t>skundo parengimą taikytinas 2019 m. II</w:t>
      </w:r>
      <w:r w:rsidRPr="005A011E">
        <w:rPr>
          <w:rFonts w:ascii="Times New Roman" w:hAnsi="Times New Roman" w:cs="Times New Roman"/>
          <w:sz w:val="24"/>
          <w:szCs w:val="24"/>
          <w:lang w:val="lt-LT" w:eastAsia="lt-LT"/>
        </w:rPr>
        <w:t xml:space="preserve"> ketvirčio vidutinis mėnesinis </w:t>
      </w:r>
      <w:proofErr w:type="spellStart"/>
      <w:r w:rsidRPr="005A011E">
        <w:rPr>
          <w:rFonts w:ascii="Times New Roman" w:hAnsi="Times New Roman" w:cs="Times New Roman"/>
          <w:sz w:val="24"/>
          <w:szCs w:val="24"/>
          <w:lang w:val="lt-LT" w:eastAsia="lt-LT"/>
        </w:rPr>
        <w:t>bruto</w:t>
      </w:r>
      <w:proofErr w:type="spellEnd"/>
      <w:r w:rsidRPr="005A011E">
        <w:rPr>
          <w:rFonts w:ascii="Times New Roman" w:hAnsi="Times New Roman" w:cs="Times New Roman"/>
          <w:sz w:val="24"/>
          <w:szCs w:val="24"/>
          <w:lang w:val="lt-LT" w:eastAsia="lt-LT"/>
        </w:rPr>
        <w:t xml:space="preserve"> darbo užmokestis šalies ūkyje (be individualių įmonių) – </w:t>
      </w:r>
      <w:r w:rsidR="00EB2651" w:rsidRPr="005A011E">
        <w:rPr>
          <w:rFonts w:ascii="Times New Roman" w:hAnsi="Times New Roman" w:cs="Times New Roman"/>
          <w:sz w:val="24"/>
          <w:szCs w:val="24"/>
          <w:lang w:val="lt-LT"/>
        </w:rPr>
        <w:t>1289</w:t>
      </w:r>
      <w:r w:rsidR="00EB2651" w:rsidRPr="005A011E">
        <w:rPr>
          <w:rFonts w:ascii="Times New Roman" w:hAnsi="Times New Roman" w:cs="Times New Roman"/>
          <w:sz w:val="24"/>
          <w:szCs w:val="24"/>
          <w:lang w:val="lt-LT" w:eastAsia="lt-LT"/>
        </w:rPr>
        <w:t xml:space="preserve"> </w:t>
      </w:r>
      <w:proofErr w:type="spellStart"/>
      <w:r w:rsidRPr="005A011E">
        <w:rPr>
          <w:rFonts w:ascii="Times New Roman" w:hAnsi="Times New Roman" w:cs="Times New Roman"/>
          <w:sz w:val="24"/>
          <w:szCs w:val="24"/>
          <w:lang w:val="lt-LT" w:eastAsia="lt-LT"/>
        </w:rPr>
        <w:t>Eur</w:t>
      </w:r>
      <w:proofErr w:type="spellEnd"/>
      <w:r w:rsidRPr="005A011E">
        <w:rPr>
          <w:rFonts w:ascii="Times New Roman" w:hAnsi="Times New Roman" w:cs="Times New Roman"/>
          <w:sz w:val="24"/>
          <w:szCs w:val="24"/>
          <w:lang w:val="lt-LT" w:eastAsia="lt-LT"/>
        </w:rPr>
        <w:t>. Vadovaujantis Rekomendacijų 8.2 punktu, maksimalus užmokestis už skundo parengimą tokiu</w:t>
      </w:r>
      <w:r w:rsidR="00010C4A" w:rsidRPr="005A011E">
        <w:rPr>
          <w:rFonts w:ascii="Times New Roman" w:hAnsi="Times New Roman" w:cs="Times New Roman"/>
          <w:sz w:val="24"/>
          <w:szCs w:val="24"/>
          <w:lang w:val="lt-LT" w:eastAsia="lt-LT"/>
        </w:rPr>
        <w:t xml:space="preserve"> atveju sudaro 3222,5 </w:t>
      </w:r>
      <w:proofErr w:type="spellStart"/>
      <w:r w:rsidR="00010C4A" w:rsidRPr="005A011E">
        <w:rPr>
          <w:rFonts w:ascii="Times New Roman" w:hAnsi="Times New Roman" w:cs="Times New Roman"/>
          <w:sz w:val="24"/>
          <w:szCs w:val="24"/>
          <w:lang w:val="lt-LT" w:eastAsia="lt-LT"/>
        </w:rPr>
        <w:t>Eur</w:t>
      </w:r>
      <w:proofErr w:type="spellEnd"/>
      <w:r w:rsidR="00010C4A" w:rsidRPr="005A011E">
        <w:rPr>
          <w:rFonts w:ascii="Times New Roman" w:hAnsi="Times New Roman" w:cs="Times New Roman"/>
          <w:sz w:val="24"/>
          <w:szCs w:val="24"/>
          <w:lang w:val="lt-LT" w:eastAsia="lt-LT"/>
        </w:rPr>
        <w:t xml:space="preserve"> (1289,00</w:t>
      </w:r>
      <w:r w:rsidRPr="005A011E">
        <w:rPr>
          <w:rFonts w:ascii="Times New Roman" w:hAnsi="Times New Roman" w:cs="Times New Roman"/>
          <w:sz w:val="24"/>
          <w:szCs w:val="24"/>
          <w:lang w:val="lt-LT" w:eastAsia="lt-LT"/>
        </w:rPr>
        <w:t xml:space="preserve"> </w:t>
      </w:r>
      <w:proofErr w:type="spellStart"/>
      <w:r w:rsidRPr="005A011E">
        <w:rPr>
          <w:rFonts w:ascii="Times New Roman" w:hAnsi="Times New Roman" w:cs="Times New Roman"/>
          <w:sz w:val="24"/>
          <w:szCs w:val="24"/>
          <w:lang w:val="lt-LT" w:eastAsia="lt-LT"/>
        </w:rPr>
        <w:t>Eur</w:t>
      </w:r>
      <w:proofErr w:type="spellEnd"/>
      <w:r w:rsidRPr="005A011E">
        <w:rPr>
          <w:rFonts w:ascii="Times New Roman" w:hAnsi="Times New Roman" w:cs="Times New Roman"/>
          <w:sz w:val="24"/>
          <w:szCs w:val="24"/>
          <w:lang w:val="lt-LT" w:eastAsia="lt-LT"/>
        </w:rPr>
        <w:t xml:space="preserve"> x 2,5). </w:t>
      </w:r>
      <w:r w:rsidR="00010C4A" w:rsidRPr="005A011E">
        <w:rPr>
          <w:rFonts w:ascii="Times New Roman" w:hAnsi="Times New Roman" w:cs="Times New Roman"/>
          <w:sz w:val="24"/>
          <w:szCs w:val="24"/>
          <w:lang w:val="lt-LT" w:eastAsia="lt-LT"/>
        </w:rPr>
        <w:t>Pareiškėjo prašoma priteisti 1620,00</w:t>
      </w:r>
      <w:r w:rsidRPr="005A011E">
        <w:rPr>
          <w:rFonts w:ascii="Times New Roman" w:hAnsi="Times New Roman" w:cs="Times New Roman"/>
          <w:sz w:val="24"/>
          <w:szCs w:val="24"/>
          <w:lang w:val="lt-LT" w:eastAsia="lt-LT"/>
        </w:rPr>
        <w:t xml:space="preserve"> </w:t>
      </w:r>
      <w:proofErr w:type="spellStart"/>
      <w:r w:rsidRPr="005A011E">
        <w:rPr>
          <w:rFonts w:ascii="Times New Roman" w:hAnsi="Times New Roman" w:cs="Times New Roman"/>
          <w:sz w:val="24"/>
          <w:szCs w:val="24"/>
          <w:lang w:val="lt-LT" w:eastAsia="lt-LT"/>
        </w:rPr>
        <w:t>Eur</w:t>
      </w:r>
      <w:proofErr w:type="spellEnd"/>
      <w:r w:rsidRPr="005A011E">
        <w:rPr>
          <w:rFonts w:ascii="Times New Roman" w:hAnsi="Times New Roman" w:cs="Times New Roman"/>
          <w:sz w:val="24"/>
          <w:szCs w:val="24"/>
          <w:lang w:val="lt-LT" w:eastAsia="lt-LT"/>
        </w:rPr>
        <w:t xml:space="preserve"> suma neviršija nurodyto maksimumo, todėl gali būti priteista.</w:t>
      </w:r>
    </w:p>
    <w:p w:rsidR="00901F4A" w:rsidRPr="005A011E" w:rsidRDefault="00901F4A" w:rsidP="00901F4A">
      <w:pPr>
        <w:pStyle w:val="Betarp"/>
        <w:ind w:firstLine="851"/>
        <w:jc w:val="both"/>
        <w:rPr>
          <w:rFonts w:ascii="Times New Roman" w:hAnsi="Times New Roman" w:cs="Times New Roman"/>
          <w:sz w:val="24"/>
          <w:szCs w:val="24"/>
          <w:lang w:val="lt-LT" w:eastAsia="lt-LT"/>
        </w:rPr>
      </w:pPr>
      <w:r w:rsidRPr="005A011E">
        <w:rPr>
          <w:rFonts w:ascii="Times New Roman" w:hAnsi="Times New Roman" w:cs="Times New Roman"/>
          <w:sz w:val="24"/>
          <w:szCs w:val="24"/>
          <w:lang w:val="lt-LT"/>
        </w:rPr>
        <w:t xml:space="preserve">Be to, vadovaujantis ABTĮ 40 straipsnio 1 dalimi pareiškėjai priteistinos iš 23 </w:t>
      </w:r>
      <w:proofErr w:type="spellStart"/>
      <w:r w:rsidRPr="005A011E">
        <w:rPr>
          <w:rFonts w:ascii="Times New Roman" w:hAnsi="Times New Roman" w:cs="Times New Roman"/>
          <w:sz w:val="24"/>
          <w:szCs w:val="24"/>
          <w:lang w:val="lt-LT"/>
        </w:rPr>
        <w:t>Eur</w:t>
      </w:r>
      <w:proofErr w:type="spellEnd"/>
      <w:r w:rsidRPr="005A011E">
        <w:rPr>
          <w:rFonts w:ascii="Times New Roman" w:hAnsi="Times New Roman" w:cs="Times New Roman"/>
          <w:sz w:val="24"/>
          <w:szCs w:val="24"/>
          <w:lang w:val="lt-LT"/>
        </w:rPr>
        <w:t xml:space="preserve"> </w:t>
      </w:r>
      <w:r w:rsidR="00770936" w:rsidRPr="005A011E">
        <w:rPr>
          <w:rFonts w:ascii="Times New Roman" w:hAnsi="Times New Roman" w:cs="Times New Roman"/>
          <w:sz w:val="24"/>
          <w:szCs w:val="24"/>
          <w:lang w:val="lt-LT"/>
        </w:rPr>
        <w:t>už žyminio mokesčio išlaid</w:t>
      </w:r>
      <w:r w:rsidR="00B32EEE" w:rsidRPr="005A011E">
        <w:rPr>
          <w:rFonts w:ascii="Times New Roman" w:hAnsi="Times New Roman" w:cs="Times New Roman"/>
          <w:sz w:val="24"/>
          <w:szCs w:val="24"/>
          <w:lang w:val="lt-LT"/>
        </w:rPr>
        <w:t>os</w:t>
      </w:r>
      <w:r w:rsidRPr="005A011E">
        <w:rPr>
          <w:rFonts w:ascii="Times New Roman" w:hAnsi="Times New Roman" w:cs="Times New Roman"/>
          <w:sz w:val="24"/>
          <w:szCs w:val="24"/>
          <w:lang w:val="lt-LT"/>
        </w:rPr>
        <w:t xml:space="preserve">. </w:t>
      </w:r>
    </w:p>
    <w:p w:rsidR="00512EFE" w:rsidRPr="005A011E" w:rsidRDefault="00901F4A" w:rsidP="00901F4A">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eastAsia="lt-LT"/>
        </w:rPr>
        <w:t>Taigi</w:t>
      </w:r>
      <w:r w:rsidR="000376E9" w:rsidRPr="005A011E">
        <w:rPr>
          <w:rFonts w:ascii="Times New Roman" w:hAnsi="Times New Roman" w:cs="Times New Roman"/>
          <w:sz w:val="24"/>
          <w:szCs w:val="24"/>
          <w:lang w:val="lt-LT" w:eastAsia="lt-LT"/>
        </w:rPr>
        <w:t>,</w:t>
      </w:r>
      <w:r w:rsidRPr="005A011E">
        <w:rPr>
          <w:rFonts w:ascii="Times New Roman" w:hAnsi="Times New Roman" w:cs="Times New Roman"/>
          <w:sz w:val="24"/>
          <w:szCs w:val="24"/>
          <w:lang w:val="lt-LT" w:eastAsia="lt-LT"/>
        </w:rPr>
        <w:t xml:space="preserve"> patenkinus visiškai pareiškėjo skundą pagal Rekomendacijas pareiškėjui </w:t>
      </w:r>
      <w:r w:rsidR="00512EFE" w:rsidRPr="005A011E">
        <w:rPr>
          <w:rFonts w:ascii="Times New Roman" w:hAnsi="Times New Roman" w:cs="Times New Roman"/>
          <w:sz w:val="24"/>
          <w:szCs w:val="24"/>
          <w:lang w:val="lt-LT" w:eastAsia="lt-LT"/>
        </w:rPr>
        <w:t xml:space="preserve">galėtų būti priteisiama 1643 </w:t>
      </w:r>
      <w:proofErr w:type="spellStart"/>
      <w:r w:rsidR="00512EFE" w:rsidRPr="005A011E">
        <w:rPr>
          <w:rFonts w:ascii="Times New Roman" w:hAnsi="Times New Roman" w:cs="Times New Roman"/>
          <w:sz w:val="24"/>
          <w:szCs w:val="24"/>
          <w:lang w:val="lt-LT" w:eastAsia="lt-LT"/>
        </w:rPr>
        <w:t>Eur</w:t>
      </w:r>
      <w:proofErr w:type="spellEnd"/>
      <w:r w:rsidR="00512EFE" w:rsidRPr="005A011E">
        <w:rPr>
          <w:rFonts w:ascii="Times New Roman" w:hAnsi="Times New Roman" w:cs="Times New Roman"/>
          <w:sz w:val="24"/>
          <w:szCs w:val="24"/>
          <w:lang w:val="lt-LT" w:eastAsia="lt-LT"/>
        </w:rPr>
        <w:t xml:space="preserve"> (1620 </w:t>
      </w:r>
      <w:proofErr w:type="spellStart"/>
      <w:r w:rsidR="00512EFE" w:rsidRPr="005A011E">
        <w:rPr>
          <w:rFonts w:ascii="Times New Roman" w:hAnsi="Times New Roman" w:cs="Times New Roman"/>
          <w:sz w:val="24"/>
          <w:szCs w:val="24"/>
          <w:lang w:val="lt-LT" w:eastAsia="lt-LT"/>
        </w:rPr>
        <w:t>Eur</w:t>
      </w:r>
      <w:proofErr w:type="spellEnd"/>
      <w:r w:rsidRPr="005A011E">
        <w:rPr>
          <w:rFonts w:ascii="Times New Roman" w:hAnsi="Times New Roman" w:cs="Times New Roman"/>
          <w:sz w:val="24"/>
          <w:szCs w:val="24"/>
          <w:lang w:val="lt-LT" w:eastAsia="lt-LT"/>
        </w:rPr>
        <w:t xml:space="preserve"> + 23 </w:t>
      </w:r>
      <w:proofErr w:type="spellStart"/>
      <w:r w:rsidRPr="005A011E">
        <w:rPr>
          <w:rFonts w:ascii="Times New Roman" w:hAnsi="Times New Roman" w:cs="Times New Roman"/>
          <w:sz w:val="24"/>
          <w:szCs w:val="24"/>
          <w:lang w:val="lt-LT" w:eastAsia="lt-LT"/>
        </w:rPr>
        <w:t>Eur</w:t>
      </w:r>
      <w:proofErr w:type="spellEnd"/>
      <w:r w:rsidRPr="005A011E">
        <w:rPr>
          <w:rFonts w:ascii="Times New Roman" w:hAnsi="Times New Roman" w:cs="Times New Roman"/>
          <w:sz w:val="24"/>
          <w:szCs w:val="24"/>
          <w:lang w:val="lt-LT" w:eastAsia="lt-LT"/>
        </w:rPr>
        <w:t xml:space="preserve">). </w:t>
      </w:r>
      <w:r w:rsidRPr="005A011E">
        <w:rPr>
          <w:rFonts w:ascii="Times New Roman" w:hAnsi="Times New Roman" w:cs="Times New Roman"/>
          <w:sz w:val="24"/>
          <w:szCs w:val="24"/>
          <w:lang w:val="lt-LT"/>
        </w:rPr>
        <w:t xml:space="preserve">Teismas patenkino </w:t>
      </w:r>
      <w:r w:rsidR="0001733C" w:rsidRPr="005A011E">
        <w:rPr>
          <w:rFonts w:ascii="Times New Roman" w:hAnsi="Times New Roman" w:cs="Times New Roman"/>
          <w:sz w:val="24"/>
          <w:szCs w:val="24"/>
          <w:lang w:val="lt-LT"/>
        </w:rPr>
        <w:t>dalį pareiškėjo reikalavimo</w:t>
      </w:r>
      <w:r w:rsidRPr="005A011E">
        <w:rPr>
          <w:rFonts w:ascii="Times New Roman" w:hAnsi="Times New Roman" w:cs="Times New Roman"/>
          <w:sz w:val="24"/>
          <w:szCs w:val="24"/>
          <w:lang w:val="lt-LT"/>
        </w:rPr>
        <w:t xml:space="preserve"> panaikinti </w:t>
      </w:r>
      <w:r w:rsidR="00512EFE" w:rsidRPr="005A011E">
        <w:rPr>
          <w:rFonts w:ascii="Times New Roman" w:hAnsi="Times New Roman" w:cs="Times New Roman"/>
          <w:sz w:val="24"/>
          <w:szCs w:val="24"/>
          <w:lang w:val="lt-LT"/>
        </w:rPr>
        <w:t>Lietuvos Respublikos Seimo Etikos ir procedūrų komisijo</w:t>
      </w:r>
      <w:r w:rsidR="0001733C" w:rsidRPr="005A011E">
        <w:rPr>
          <w:rFonts w:ascii="Times New Roman" w:hAnsi="Times New Roman" w:cs="Times New Roman"/>
          <w:sz w:val="24"/>
          <w:szCs w:val="24"/>
          <w:lang w:val="lt-LT"/>
        </w:rPr>
        <w:t>s</w:t>
      </w:r>
      <w:r w:rsidR="00512EFE" w:rsidRPr="005A011E">
        <w:rPr>
          <w:rFonts w:ascii="Times New Roman" w:hAnsi="Times New Roman" w:cs="Times New Roman"/>
          <w:sz w:val="24"/>
          <w:szCs w:val="24"/>
          <w:lang w:val="lt-LT"/>
        </w:rPr>
        <w:t xml:space="preserve"> 2019 m. rugsėjo 11 d. </w:t>
      </w:r>
      <w:r w:rsidR="0001733C" w:rsidRPr="005A011E">
        <w:rPr>
          <w:rFonts w:ascii="Times New Roman" w:hAnsi="Times New Roman" w:cs="Times New Roman"/>
          <w:sz w:val="24"/>
          <w:szCs w:val="24"/>
          <w:lang w:val="lt-LT"/>
        </w:rPr>
        <w:t>išvadą</w:t>
      </w:r>
      <w:r w:rsidR="00512EFE" w:rsidRPr="005A011E">
        <w:rPr>
          <w:rFonts w:ascii="Times New Roman" w:hAnsi="Times New Roman" w:cs="Times New Roman"/>
          <w:sz w:val="24"/>
          <w:szCs w:val="24"/>
          <w:lang w:val="lt-LT"/>
        </w:rPr>
        <w:t xml:space="preserve"> Nr. 101-I-13 „Dėl Seimo nario Žygimanto Pavilionio pasisakymų“ </w:t>
      </w:r>
      <w:r w:rsidR="0001733C" w:rsidRPr="005A011E">
        <w:rPr>
          <w:rFonts w:ascii="Times New Roman" w:hAnsi="Times New Roman" w:cs="Times New Roman"/>
          <w:sz w:val="24"/>
          <w:szCs w:val="24"/>
          <w:lang w:val="lt-LT"/>
        </w:rPr>
        <w:t xml:space="preserve">ir panaikino šios Išvados </w:t>
      </w:r>
      <w:r w:rsidR="00512EFE" w:rsidRPr="005A011E">
        <w:rPr>
          <w:rFonts w:ascii="Times New Roman" w:hAnsi="Times New Roman" w:cs="Times New Roman"/>
          <w:sz w:val="24"/>
          <w:szCs w:val="24"/>
          <w:lang w:val="lt-LT"/>
        </w:rPr>
        <w:t xml:space="preserve">2 punktą, kuriuo Seimo narys Žygimantas </w:t>
      </w:r>
      <w:r w:rsidR="00D31626" w:rsidRPr="005A011E">
        <w:rPr>
          <w:rFonts w:ascii="Times New Roman" w:hAnsi="Times New Roman" w:cs="Times New Roman"/>
          <w:sz w:val="24"/>
          <w:szCs w:val="24"/>
          <w:lang w:val="lt-LT"/>
        </w:rPr>
        <w:t>P</w:t>
      </w:r>
      <w:r w:rsidR="00512EFE" w:rsidRPr="005A011E">
        <w:rPr>
          <w:rFonts w:ascii="Times New Roman" w:hAnsi="Times New Roman" w:cs="Times New Roman"/>
          <w:sz w:val="24"/>
          <w:szCs w:val="24"/>
          <w:lang w:val="lt-LT"/>
        </w:rPr>
        <w:t xml:space="preserve">avilionis įpareigotas </w:t>
      </w:r>
      <w:r w:rsidR="00A62AC9" w:rsidRPr="005A011E">
        <w:rPr>
          <w:rFonts w:ascii="Times New Roman" w:hAnsi="Times New Roman" w:cs="Times New Roman"/>
          <w:sz w:val="24"/>
          <w:szCs w:val="24"/>
          <w:lang w:val="lt-LT"/>
        </w:rPr>
        <w:t>artimiausio Seimo plenarinio pos</w:t>
      </w:r>
      <w:r w:rsidR="00512EFE" w:rsidRPr="005A011E">
        <w:rPr>
          <w:rFonts w:ascii="Times New Roman" w:hAnsi="Times New Roman" w:cs="Times New Roman"/>
          <w:sz w:val="24"/>
          <w:szCs w:val="24"/>
          <w:lang w:val="lt-LT"/>
        </w:rPr>
        <w:t>ėdžio metu paneigti paskleistus žinomai neteisingus duomenis apie bendriją „Romuva“</w:t>
      </w:r>
      <w:r w:rsidR="001F6665" w:rsidRPr="005A011E">
        <w:rPr>
          <w:rFonts w:ascii="Times New Roman" w:hAnsi="Times New Roman" w:cs="Times New Roman"/>
          <w:sz w:val="24"/>
          <w:szCs w:val="24"/>
          <w:lang w:val="lt-LT"/>
        </w:rPr>
        <w:t>, o</w:t>
      </w:r>
      <w:r w:rsidR="00BD7D38" w:rsidRPr="005A011E">
        <w:rPr>
          <w:rFonts w:ascii="Times New Roman" w:hAnsi="Times New Roman" w:cs="Times New Roman"/>
          <w:sz w:val="24"/>
          <w:szCs w:val="24"/>
          <w:lang w:val="lt-LT"/>
        </w:rPr>
        <w:t xml:space="preserve"> kitą Lietuvos Respublikos Seimo Etikos ir procedūrų komisijo</w:t>
      </w:r>
      <w:r w:rsidR="00A62AC9" w:rsidRPr="005A011E">
        <w:rPr>
          <w:rFonts w:ascii="Times New Roman" w:hAnsi="Times New Roman" w:cs="Times New Roman"/>
          <w:sz w:val="24"/>
          <w:szCs w:val="24"/>
          <w:lang w:val="lt-LT"/>
        </w:rPr>
        <w:t>s</w:t>
      </w:r>
      <w:r w:rsidR="00BD7D38" w:rsidRPr="005A011E">
        <w:rPr>
          <w:rFonts w:ascii="Times New Roman" w:hAnsi="Times New Roman" w:cs="Times New Roman"/>
          <w:sz w:val="24"/>
          <w:szCs w:val="24"/>
          <w:lang w:val="lt-LT"/>
        </w:rPr>
        <w:t xml:space="preserve"> 2019 m. rugsėjo 11 </w:t>
      </w:r>
      <w:r w:rsidR="006F3FA7" w:rsidRPr="005A011E">
        <w:rPr>
          <w:rFonts w:ascii="Times New Roman" w:hAnsi="Times New Roman" w:cs="Times New Roman"/>
          <w:sz w:val="24"/>
          <w:szCs w:val="24"/>
          <w:lang w:val="lt-LT"/>
        </w:rPr>
        <w:t> </w:t>
      </w:r>
      <w:r w:rsidR="00BD7D38" w:rsidRPr="005A011E">
        <w:rPr>
          <w:rFonts w:ascii="Times New Roman" w:hAnsi="Times New Roman" w:cs="Times New Roman"/>
          <w:sz w:val="24"/>
          <w:szCs w:val="24"/>
          <w:lang w:val="lt-LT"/>
        </w:rPr>
        <w:t xml:space="preserve">d. </w:t>
      </w:r>
      <w:r w:rsidR="001F6665" w:rsidRPr="005A011E">
        <w:rPr>
          <w:rFonts w:ascii="Times New Roman" w:hAnsi="Times New Roman" w:cs="Times New Roman"/>
          <w:sz w:val="24"/>
          <w:szCs w:val="24"/>
          <w:lang w:val="lt-LT"/>
        </w:rPr>
        <w:t>išvado</w:t>
      </w:r>
      <w:r w:rsidR="00BD7D38" w:rsidRPr="005A011E">
        <w:rPr>
          <w:rFonts w:ascii="Times New Roman" w:hAnsi="Times New Roman" w:cs="Times New Roman"/>
          <w:sz w:val="24"/>
          <w:szCs w:val="24"/>
          <w:lang w:val="lt-LT"/>
        </w:rPr>
        <w:t>s Nr. 101-I-13 „Dėl Seimo nario Žygimanto Pavilionio pasisakymų“ dalį paliko nepakeistą (patenkinta ½ skundo reikalavim</w:t>
      </w:r>
      <w:r w:rsidR="001F6665" w:rsidRPr="005A011E">
        <w:rPr>
          <w:rFonts w:ascii="Times New Roman" w:hAnsi="Times New Roman" w:cs="Times New Roman"/>
          <w:sz w:val="24"/>
          <w:szCs w:val="24"/>
          <w:lang w:val="lt-LT"/>
        </w:rPr>
        <w:t>o</w:t>
      </w:r>
      <w:r w:rsidR="00BD7D38" w:rsidRPr="005A011E">
        <w:rPr>
          <w:rFonts w:ascii="Times New Roman" w:hAnsi="Times New Roman" w:cs="Times New Roman"/>
          <w:sz w:val="24"/>
          <w:szCs w:val="24"/>
          <w:lang w:val="lt-LT"/>
        </w:rPr>
        <w:t xml:space="preserve">), </w:t>
      </w:r>
      <w:r w:rsidR="000376E9" w:rsidRPr="005A011E">
        <w:rPr>
          <w:rFonts w:ascii="Times New Roman" w:hAnsi="Times New Roman" w:cs="Times New Roman"/>
          <w:sz w:val="24"/>
          <w:szCs w:val="24"/>
          <w:lang w:val="lt-LT"/>
        </w:rPr>
        <w:t xml:space="preserve">taigi </w:t>
      </w:r>
      <w:r w:rsidR="00BD7D38" w:rsidRPr="005A011E">
        <w:rPr>
          <w:rFonts w:ascii="Times New Roman" w:hAnsi="Times New Roman" w:cs="Times New Roman"/>
          <w:sz w:val="24"/>
          <w:szCs w:val="24"/>
          <w:lang w:val="lt-LT"/>
        </w:rPr>
        <w:t xml:space="preserve">teismas </w:t>
      </w:r>
      <w:r w:rsidR="00464200" w:rsidRPr="005A011E">
        <w:rPr>
          <w:rFonts w:ascii="Times New Roman" w:hAnsi="Times New Roman" w:cs="Times New Roman"/>
          <w:sz w:val="24"/>
          <w:szCs w:val="24"/>
          <w:lang w:val="lt-LT"/>
        </w:rPr>
        <w:t xml:space="preserve">sprendžia, kad yra pagrindas </w:t>
      </w:r>
      <w:r w:rsidR="00464200" w:rsidRPr="00F076D3">
        <w:rPr>
          <w:rFonts w:ascii="Times New Roman" w:hAnsi="Times New Roman" w:cs="Times New Roman"/>
          <w:sz w:val="24"/>
          <w:szCs w:val="24"/>
          <w:highlight w:val="yellow"/>
          <w:lang w:val="lt-LT"/>
        </w:rPr>
        <w:t xml:space="preserve">pareiškėjui priteisti ½ prašomų bylinėjimosi išlaidų, t. y. 821, 50 </w:t>
      </w:r>
      <w:proofErr w:type="spellStart"/>
      <w:r w:rsidR="00464200" w:rsidRPr="00F076D3">
        <w:rPr>
          <w:rFonts w:ascii="Times New Roman" w:hAnsi="Times New Roman" w:cs="Times New Roman"/>
          <w:sz w:val="24"/>
          <w:szCs w:val="24"/>
          <w:highlight w:val="yellow"/>
          <w:lang w:val="lt-LT"/>
        </w:rPr>
        <w:t>Eur</w:t>
      </w:r>
      <w:proofErr w:type="spellEnd"/>
      <w:r w:rsidR="00464200" w:rsidRPr="00F076D3">
        <w:rPr>
          <w:rFonts w:ascii="Times New Roman" w:hAnsi="Times New Roman" w:cs="Times New Roman"/>
          <w:sz w:val="24"/>
          <w:szCs w:val="24"/>
          <w:highlight w:val="yellow"/>
          <w:lang w:val="lt-LT"/>
        </w:rPr>
        <w:t>.</w:t>
      </w:r>
    </w:p>
    <w:p w:rsidR="00901F4A" w:rsidRPr="005A011E" w:rsidRDefault="00901F4A" w:rsidP="00901F4A">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Pažymėtina, kad atsakovė Komisija nėra juridinis asmuo, neturi savarankiško biudžeto. Pagal Sei</w:t>
      </w:r>
      <w:r w:rsidR="00B07235" w:rsidRPr="005A011E">
        <w:rPr>
          <w:rFonts w:ascii="Times New Roman" w:hAnsi="Times New Roman" w:cs="Times New Roman"/>
          <w:sz w:val="24"/>
          <w:szCs w:val="24"/>
          <w:lang w:val="lt-LT"/>
        </w:rPr>
        <w:t>mo statuto 79 straipsnio 1 dalį</w:t>
      </w:r>
      <w:r w:rsidRPr="005A011E">
        <w:rPr>
          <w:rFonts w:ascii="Times New Roman" w:hAnsi="Times New Roman" w:cs="Times New Roman"/>
          <w:sz w:val="24"/>
          <w:szCs w:val="24"/>
          <w:lang w:val="lt-LT"/>
        </w:rPr>
        <w:t xml:space="preserve"> Seimo veiklą užtikrina ir Seimo narių buities klausimus sprendžia Seimo kanceliarija. Pagal Seimo kanceliarijos nuostatų, </w:t>
      </w:r>
      <w:r w:rsidRPr="005A011E">
        <w:rPr>
          <w:rFonts w:ascii="Times New Roman" w:eastAsia="Times New Roman" w:hAnsi="Times New Roman" w:cs="Times New Roman"/>
          <w:sz w:val="24"/>
          <w:szCs w:val="24"/>
          <w:lang w:val="lt-LT"/>
        </w:rPr>
        <w:t>patvirtintų Lietuvos Respublikos Seimo valdybos 2008 m. spalio 7 d. sprendimu Nr. 2434 (Lietuvos Respublikos Seimo valdybos 2015 m. gruodžio 9 d. sprendimo Nr. SV-S-1303 redakcija),</w:t>
      </w:r>
      <w:r w:rsidR="00B07235" w:rsidRPr="005A011E">
        <w:rPr>
          <w:rFonts w:ascii="Times New Roman" w:hAnsi="Times New Roman" w:cs="Times New Roman"/>
          <w:sz w:val="24"/>
          <w:szCs w:val="24"/>
          <w:lang w:val="lt-LT"/>
        </w:rPr>
        <w:t xml:space="preserve"> 2 punktą</w:t>
      </w:r>
      <w:r w:rsidRPr="005A011E">
        <w:rPr>
          <w:rFonts w:ascii="Times New Roman" w:hAnsi="Times New Roman" w:cs="Times New Roman"/>
          <w:sz w:val="24"/>
          <w:szCs w:val="24"/>
          <w:lang w:val="lt-LT"/>
        </w:rPr>
        <w:t xml:space="preserve"> Seimo kanceliarijos paskirtis – padėti Lietuvos Respublikos Seimui įgyvendinti jo funkcijas ir užtikrinti Seimo veiklą, todėl bylinėjimosi išlaidos priteisiamos iš atsakovės Lietuvos Respublikos Seimo kanceliarijos. </w:t>
      </w:r>
    </w:p>
    <w:p w:rsidR="00901F4A" w:rsidRPr="005A011E" w:rsidRDefault="00901F4A" w:rsidP="00901F4A">
      <w:pPr>
        <w:pStyle w:val="Betarp"/>
        <w:ind w:firstLine="851"/>
        <w:jc w:val="both"/>
        <w:rPr>
          <w:rFonts w:ascii="Times New Roman" w:hAnsi="Times New Roman" w:cs="Times New Roman"/>
          <w:sz w:val="24"/>
          <w:szCs w:val="24"/>
          <w:lang w:val="lt-LT"/>
        </w:rPr>
      </w:pPr>
      <w:r w:rsidRPr="005A011E">
        <w:rPr>
          <w:rFonts w:ascii="Times New Roman" w:hAnsi="Times New Roman" w:cs="Times New Roman"/>
          <w:sz w:val="24"/>
          <w:szCs w:val="24"/>
          <w:lang w:val="lt-LT"/>
        </w:rPr>
        <w:t>Teismas, atsižvelgdamas į nagrinėtos bylos pobūdį, sudėtingumą, konstatuoja, kad nėra pagrindo papildomai</w:t>
      </w:r>
      <w:r w:rsidR="00883FFA" w:rsidRPr="005A011E">
        <w:rPr>
          <w:rFonts w:ascii="Times New Roman" w:hAnsi="Times New Roman" w:cs="Times New Roman"/>
          <w:sz w:val="24"/>
          <w:szCs w:val="24"/>
          <w:lang w:val="lt-LT"/>
        </w:rPr>
        <w:t xml:space="preserve"> mažinti pareiškėjui priteistinos</w:t>
      </w:r>
      <w:r w:rsidRPr="005A011E">
        <w:rPr>
          <w:rFonts w:ascii="Times New Roman" w:hAnsi="Times New Roman" w:cs="Times New Roman"/>
          <w:sz w:val="24"/>
          <w:szCs w:val="24"/>
          <w:lang w:val="lt-LT"/>
        </w:rPr>
        <w:t xml:space="preserve"> bylinėjimo</w:t>
      </w:r>
      <w:r w:rsidR="00883FFA" w:rsidRPr="005A011E">
        <w:rPr>
          <w:rFonts w:ascii="Times New Roman" w:hAnsi="Times New Roman" w:cs="Times New Roman"/>
          <w:sz w:val="24"/>
          <w:szCs w:val="24"/>
          <w:lang w:val="lt-LT"/>
        </w:rPr>
        <w:t>si išlaidų sumos</w:t>
      </w:r>
      <w:r w:rsidRPr="005A011E">
        <w:rPr>
          <w:rFonts w:ascii="Times New Roman" w:hAnsi="Times New Roman" w:cs="Times New Roman"/>
          <w:sz w:val="24"/>
          <w:szCs w:val="24"/>
          <w:lang w:val="lt-LT"/>
        </w:rPr>
        <w:t xml:space="preserve">, todėl iš atsakovės </w:t>
      </w:r>
      <w:r w:rsidRPr="00F076D3">
        <w:rPr>
          <w:rFonts w:ascii="Times New Roman" w:hAnsi="Times New Roman" w:cs="Times New Roman"/>
          <w:sz w:val="24"/>
          <w:szCs w:val="24"/>
          <w:highlight w:val="yellow"/>
          <w:lang w:val="lt-LT"/>
        </w:rPr>
        <w:t xml:space="preserve">Lietuvos Respublikos Seimo kanceliarijos </w:t>
      </w:r>
      <w:r w:rsidR="00464200" w:rsidRPr="00F076D3">
        <w:rPr>
          <w:rFonts w:ascii="Times New Roman" w:hAnsi="Times New Roman" w:cs="Times New Roman"/>
          <w:sz w:val="24"/>
          <w:szCs w:val="24"/>
          <w:highlight w:val="yellow"/>
          <w:lang w:val="lt-LT"/>
        </w:rPr>
        <w:t>Žygimantui Pavilioniui iš viso priteistina 821,50</w:t>
      </w:r>
      <w:r w:rsidRPr="00F076D3">
        <w:rPr>
          <w:rFonts w:ascii="Times New Roman" w:hAnsi="Times New Roman" w:cs="Times New Roman"/>
          <w:sz w:val="24"/>
          <w:szCs w:val="24"/>
          <w:highlight w:val="yellow"/>
          <w:lang w:val="lt-LT"/>
        </w:rPr>
        <w:t xml:space="preserve"> </w:t>
      </w:r>
      <w:proofErr w:type="spellStart"/>
      <w:r w:rsidRPr="00F076D3">
        <w:rPr>
          <w:rFonts w:ascii="Times New Roman" w:hAnsi="Times New Roman" w:cs="Times New Roman"/>
          <w:sz w:val="24"/>
          <w:szCs w:val="24"/>
          <w:highlight w:val="yellow"/>
          <w:lang w:val="lt-LT"/>
        </w:rPr>
        <w:t>Eur</w:t>
      </w:r>
      <w:proofErr w:type="spellEnd"/>
      <w:r w:rsidRPr="00F076D3">
        <w:rPr>
          <w:rFonts w:ascii="Times New Roman" w:hAnsi="Times New Roman" w:cs="Times New Roman"/>
          <w:sz w:val="24"/>
          <w:szCs w:val="24"/>
          <w:highlight w:val="yellow"/>
          <w:lang w:val="lt-LT"/>
        </w:rPr>
        <w:t xml:space="preserve"> bylinėjimosi išlaidų.</w:t>
      </w:r>
    </w:p>
    <w:p w:rsidR="000376E9" w:rsidRPr="005A011E" w:rsidRDefault="000376E9" w:rsidP="00901F4A">
      <w:pPr>
        <w:pStyle w:val="Betarp"/>
        <w:ind w:firstLine="851"/>
        <w:jc w:val="both"/>
        <w:rPr>
          <w:rFonts w:ascii="Times New Roman" w:hAnsi="Times New Roman" w:cs="Times New Roman"/>
          <w:sz w:val="24"/>
          <w:szCs w:val="24"/>
          <w:lang w:val="lt-LT" w:eastAsia="lt-LT"/>
        </w:rPr>
      </w:pPr>
    </w:p>
    <w:p w:rsidR="009D3234" w:rsidRPr="005A011E" w:rsidRDefault="009D3234" w:rsidP="009D3234">
      <w:pPr>
        <w:shd w:val="clear" w:color="auto" w:fill="FFFFFF"/>
        <w:spacing w:after="0" w:line="240" w:lineRule="auto"/>
        <w:ind w:firstLine="709"/>
        <w:jc w:val="both"/>
        <w:rPr>
          <w:rFonts w:ascii="Times New Roman" w:eastAsia="Times New Roman" w:hAnsi="Times New Roman" w:cs="Times New Roman"/>
          <w:sz w:val="24"/>
          <w:szCs w:val="24"/>
        </w:rPr>
      </w:pPr>
      <w:r w:rsidRPr="005A011E">
        <w:rPr>
          <w:rFonts w:ascii="Times New Roman" w:eastAsia="Calibri" w:hAnsi="Times New Roman" w:cs="Times New Roman"/>
          <w:sz w:val="24"/>
          <w:szCs w:val="24"/>
        </w:rPr>
        <w:lastRenderedPageBreak/>
        <w:t xml:space="preserve">Teismas, vadovaudamasis Lietuvos Respublikos administracinių bylų teisenos įstatymo </w:t>
      </w:r>
      <w:r w:rsidR="006973D2" w:rsidRPr="005A011E">
        <w:rPr>
          <w:rFonts w:ascii="Times New Roman" w:eastAsia="Calibri" w:hAnsi="Times New Roman" w:cs="Times New Roman"/>
          <w:sz w:val="24"/>
          <w:szCs w:val="24"/>
        </w:rPr>
        <w:t xml:space="preserve">40-41 straipsniais, </w:t>
      </w:r>
      <w:r w:rsidRPr="005A011E">
        <w:rPr>
          <w:rFonts w:ascii="Times New Roman" w:eastAsia="Calibri" w:hAnsi="Times New Roman" w:cs="Times New Roman"/>
          <w:sz w:val="24"/>
          <w:szCs w:val="24"/>
        </w:rPr>
        <w:t>84, 86–87 straipsniais, 88 straipsnio 2 punktu, 132 straipsnio 1 dalimi ir 133 straipsniu,</w:t>
      </w:r>
    </w:p>
    <w:p w:rsidR="009D3234" w:rsidRPr="005A011E" w:rsidRDefault="009D3234" w:rsidP="009D3234">
      <w:pPr>
        <w:spacing w:after="0" w:line="240" w:lineRule="auto"/>
        <w:rPr>
          <w:rFonts w:ascii="Times New Roman" w:eastAsia="Times New Roman" w:hAnsi="Times New Roman" w:cs="Times New Roman"/>
          <w:b/>
          <w:sz w:val="24"/>
          <w:szCs w:val="24"/>
        </w:rPr>
      </w:pPr>
    </w:p>
    <w:p w:rsidR="009D3234" w:rsidRPr="005A011E" w:rsidRDefault="009D3234" w:rsidP="009D3234">
      <w:pPr>
        <w:spacing w:after="0" w:line="240" w:lineRule="auto"/>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n u s p r e n d ž i a :</w:t>
      </w:r>
    </w:p>
    <w:p w:rsidR="009D3234" w:rsidRPr="005A011E" w:rsidRDefault="009D3234" w:rsidP="009D3234">
      <w:pPr>
        <w:spacing w:after="0" w:line="240" w:lineRule="auto"/>
        <w:jc w:val="center"/>
        <w:rPr>
          <w:rFonts w:ascii="Times New Roman" w:eastAsia="Times New Roman" w:hAnsi="Times New Roman" w:cs="Times New Roman"/>
          <w:b/>
          <w:sz w:val="24"/>
          <w:szCs w:val="24"/>
        </w:rPr>
      </w:pPr>
    </w:p>
    <w:p w:rsidR="009D3234" w:rsidRPr="005A011E" w:rsidRDefault="009D3234" w:rsidP="009D3234">
      <w:pPr>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Pareiškėjo </w:t>
      </w:r>
      <w:r w:rsidR="001C3C5B" w:rsidRPr="005A011E">
        <w:rPr>
          <w:rFonts w:ascii="Times New Roman" w:eastAsia="Times New Roman" w:hAnsi="Times New Roman" w:cs="Times New Roman"/>
          <w:sz w:val="24"/>
          <w:szCs w:val="24"/>
        </w:rPr>
        <w:t xml:space="preserve">Žygimanto Pavilionio skundą </w:t>
      </w:r>
      <w:r w:rsidRPr="005A011E">
        <w:rPr>
          <w:rFonts w:ascii="Times New Roman" w:eastAsia="Times New Roman" w:hAnsi="Times New Roman" w:cs="Times New Roman"/>
          <w:sz w:val="24"/>
          <w:szCs w:val="24"/>
        </w:rPr>
        <w:t>tenkinti</w:t>
      </w:r>
      <w:r w:rsidR="001C3C5B" w:rsidRPr="005A011E">
        <w:rPr>
          <w:rFonts w:ascii="Times New Roman" w:eastAsia="Times New Roman" w:hAnsi="Times New Roman" w:cs="Times New Roman"/>
          <w:sz w:val="24"/>
          <w:szCs w:val="24"/>
        </w:rPr>
        <w:t xml:space="preserve"> iš dalies</w:t>
      </w:r>
      <w:r w:rsidRPr="005A011E">
        <w:rPr>
          <w:rFonts w:ascii="Times New Roman" w:eastAsia="Times New Roman" w:hAnsi="Times New Roman" w:cs="Times New Roman"/>
          <w:sz w:val="24"/>
          <w:szCs w:val="24"/>
        </w:rPr>
        <w:t xml:space="preserve">. </w:t>
      </w:r>
    </w:p>
    <w:p w:rsidR="001C3C5B" w:rsidRPr="005A011E" w:rsidRDefault="009D3234" w:rsidP="009D3234">
      <w:pPr>
        <w:spacing w:after="0" w:line="240" w:lineRule="auto"/>
        <w:ind w:firstLine="720"/>
        <w:jc w:val="both"/>
        <w:rPr>
          <w:rFonts w:ascii="Times New Roman" w:eastAsia="Times New Roman" w:hAnsi="Times New Roman" w:cs="Times New Roman"/>
          <w:sz w:val="24"/>
          <w:szCs w:val="24"/>
          <w:lang w:eastAsia="lt-LT"/>
        </w:rPr>
      </w:pPr>
      <w:r w:rsidRPr="00F076D3">
        <w:rPr>
          <w:rFonts w:ascii="Times New Roman" w:eastAsia="Times New Roman" w:hAnsi="Times New Roman" w:cs="Times New Roman"/>
          <w:sz w:val="24"/>
          <w:szCs w:val="24"/>
          <w:highlight w:val="yellow"/>
        </w:rPr>
        <w:t xml:space="preserve">Panaikinti </w:t>
      </w:r>
      <w:r w:rsidR="001C3C5B" w:rsidRPr="00F076D3">
        <w:rPr>
          <w:rFonts w:ascii="Times New Roman" w:eastAsia="Times New Roman" w:hAnsi="Times New Roman" w:cs="Times New Roman"/>
          <w:sz w:val="24"/>
          <w:szCs w:val="24"/>
          <w:highlight w:val="yellow"/>
        </w:rPr>
        <w:t>Lietuvos Respublikos Seimo Etikos ir procedū</w:t>
      </w:r>
      <w:r w:rsidR="000376E9" w:rsidRPr="00F076D3">
        <w:rPr>
          <w:rFonts w:ascii="Times New Roman" w:eastAsia="Times New Roman" w:hAnsi="Times New Roman" w:cs="Times New Roman"/>
          <w:sz w:val="24"/>
          <w:szCs w:val="24"/>
          <w:highlight w:val="yellow"/>
        </w:rPr>
        <w:t>rų komisijos 2019 m. rugsėjo 11 </w:t>
      </w:r>
      <w:r w:rsidR="001C3C5B" w:rsidRPr="00F076D3">
        <w:rPr>
          <w:rFonts w:ascii="Times New Roman" w:eastAsia="Times New Roman" w:hAnsi="Times New Roman" w:cs="Times New Roman"/>
          <w:sz w:val="24"/>
          <w:szCs w:val="24"/>
          <w:highlight w:val="yellow"/>
        </w:rPr>
        <w:t xml:space="preserve">d. išvados Nr. 101-I-13 ,,Dėl Seimo nario Žygimanto Pavilionio pasisakymų“ </w:t>
      </w:r>
      <w:r w:rsidR="001C3C5B" w:rsidRPr="00F076D3">
        <w:rPr>
          <w:rFonts w:ascii="Times New Roman" w:eastAsia="Times New Roman" w:hAnsi="Times New Roman" w:cs="Times New Roman"/>
          <w:sz w:val="24"/>
          <w:szCs w:val="24"/>
          <w:highlight w:val="yellow"/>
          <w:lang w:eastAsia="lt-LT"/>
        </w:rPr>
        <w:t>2 punktą, kuriuo Seimo narys Žygimantas Pavilionis įpareigotas artimiausio Seimo plenarinio posėdžio metu paneigti paskleistus žinomai neteisingus duomenis apie bendriją „Romuva“.</w:t>
      </w:r>
    </w:p>
    <w:p w:rsidR="001C3C5B" w:rsidRPr="005A011E" w:rsidRDefault="001C3C5B" w:rsidP="009D3234">
      <w:pPr>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lang w:eastAsia="lt-LT"/>
        </w:rPr>
        <w:t xml:space="preserve">Kitą </w:t>
      </w:r>
      <w:r w:rsidRPr="005A011E">
        <w:rPr>
          <w:rFonts w:ascii="Times New Roman" w:eastAsia="Times New Roman" w:hAnsi="Times New Roman" w:cs="Times New Roman"/>
          <w:sz w:val="24"/>
          <w:szCs w:val="24"/>
        </w:rPr>
        <w:t>Lietuvos Respublikos Seimo Etikos ir procedūrų komisijos 2019 m. rugsėjo 11 d. išvados Nr. 101-I-13 ,,Dėl Seimo nario Žygimanto Pavilionio pasisakymų“ dalį palikti nepakeistą.</w:t>
      </w:r>
    </w:p>
    <w:p w:rsidR="009D3234" w:rsidRPr="005A011E" w:rsidRDefault="009D3234" w:rsidP="009D3234">
      <w:pPr>
        <w:spacing w:after="0" w:line="240" w:lineRule="auto"/>
        <w:ind w:firstLine="720"/>
        <w:jc w:val="both"/>
        <w:rPr>
          <w:rFonts w:ascii="Times New Roman" w:eastAsia="Times New Roman" w:hAnsi="Times New Roman" w:cs="Times New Roman"/>
          <w:sz w:val="24"/>
          <w:szCs w:val="24"/>
        </w:rPr>
      </w:pPr>
      <w:r w:rsidRPr="00F076D3">
        <w:rPr>
          <w:rFonts w:ascii="Times New Roman" w:eastAsia="Times New Roman" w:hAnsi="Times New Roman" w:cs="Times New Roman"/>
          <w:sz w:val="24"/>
          <w:szCs w:val="24"/>
          <w:highlight w:val="yellow"/>
        </w:rPr>
        <w:t xml:space="preserve">Priteisti pareiškėjui </w:t>
      </w:r>
      <w:r w:rsidR="001C3C5B" w:rsidRPr="00F076D3">
        <w:rPr>
          <w:rFonts w:ascii="Times New Roman" w:eastAsia="Times New Roman" w:hAnsi="Times New Roman" w:cs="Times New Roman"/>
          <w:sz w:val="24"/>
          <w:szCs w:val="24"/>
          <w:highlight w:val="yellow"/>
        </w:rPr>
        <w:t xml:space="preserve">Žygimantui Pavilioniui </w:t>
      </w:r>
      <w:r w:rsidRPr="00F076D3">
        <w:rPr>
          <w:rFonts w:ascii="Times New Roman" w:eastAsia="Times New Roman" w:hAnsi="Times New Roman" w:cs="Times New Roman"/>
          <w:sz w:val="24"/>
          <w:szCs w:val="24"/>
          <w:highlight w:val="yellow"/>
        </w:rPr>
        <w:t xml:space="preserve">iš atsakovės Lietuvos Respublikos Seimo kanceliarijos </w:t>
      </w:r>
      <w:r w:rsidR="00464200" w:rsidRPr="00F076D3">
        <w:rPr>
          <w:rFonts w:ascii="Times New Roman" w:hAnsi="Times New Roman" w:cs="Times New Roman"/>
          <w:sz w:val="24"/>
          <w:szCs w:val="24"/>
          <w:highlight w:val="yellow"/>
          <w:lang w:eastAsia="lt-LT" w:bidi="lt-LT"/>
        </w:rPr>
        <w:t>821, 50 (aštuonis šimtus dvidešimt vieną eurą ir 50 ct)</w:t>
      </w:r>
      <w:r w:rsidRPr="00F076D3">
        <w:rPr>
          <w:rFonts w:ascii="Times New Roman" w:hAnsi="Times New Roman" w:cs="Times New Roman"/>
          <w:sz w:val="24"/>
          <w:szCs w:val="24"/>
          <w:highlight w:val="yellow"/>
          <w:lang w:eastAsia="lt-LT" w:bidi="lt-LT"/>
        </w:rPr>
        <w:t xml:space="preserve"> </w:t>
      </w:r>
      <w:r w:rsidRPr="00F076D3">
        <w:rPr>
          <w:rFonts w:ascii="Times New Roman" w:eastAsia="Times New Roman" w:hAnsi="Times New Roman" w:cs="Times New Roman"/>
          <w:sz w:val="24"/>
          <w:szCs w:val="24"/>
          <w:highlight w:val="yellow"/>
        </w:rPr>
        <w:t>bylinėjimosi išlaidų.</w:t>
      </w:r>
      <w:bookmarkStart w:id="44" w:name="_GoBack"/>
      <w:bookmarkEnd w:id="44"/>
      <w:r w:rsidRPr="005A011E">
        <w:rPr>
          <w:rFonts w:ascii="Times New Roman" w:eastAsia="Times New Roman" w:hAnsi="Times New Roman" w:cs="Times New Roman"/>
          <w:sz w:val="24"/>
          <w:szCs w:val="24"/>
        </w:rPr>
        <w:t xml:space="preserve"> </w:t>
      </w:r>
    </w:p>
    <w:p w:rsidR="009D3234" w:rsidRPr="005A011E" w:rsidRDefault="009D3234" w:rsidP="009D3234">
      <w:pPr>
        <w:spacing w:after="0" w:line="240" w:lineRule="auto"/>
        <w:ind w:firstLine="720"/>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Sprendimas per trisdešimt kalendorinių dienų nuo jo paskelbimo dienos gali būti skundžiamas apeliacine tvarka Lietuvos vyriausiajam administraciniam teismui, skundą paduodant per Vilniaus apygardos administracinį teismą.</w:t>
      </w:r>
    </w:p>
    <w:p w:rsidR="001C3C5B" w:rsidRPr="005A011E" w:rsidRDefault="001C3C5B" w:rsidP="009D3234">
      <w:pPr>
        <w:spacing w:after="0" w:line="240" w:lineRule="auto"/>
        <w:ind w:firstLine="720"/>
        <w:jc w:val="both"/>
        <w:rPr>
          <w:rFonts w:ascii="Times New Roman" w:eastAsia="Times New Roman" w:hAnsi="Times New Roman" w:cs="Times New Roman"/>
          <w:sz w:val="24"/>
          <w:szCs w:val="24"/>
        </w:rPr>
      </w:pPr>
    </w:p>
    <w:p w:rsidR="00983D8A" w:rsidRPr="005A011E" w:rsidRDefault="00983D8A" w:rsidP="00481465">
      <w:pPr>
        <w:tabs>
          <w:tab w:val="left" w:pos="6379"/>
        </w:tabs>
        <w:spacing w:after="0" w:line="240" w:lineRule="auto"/>
        <w:ind w:firstLine="720"/>
        <w:jc w:val="both"/>
        <w:rPr>
          <w:rFonts w:ascii="Times New Roman" w:eastAsia="Times New Roman" w:hAnsi="Times New Roman" w:cs="Times New Roman"/>
          <w:sz w:val="24"/>
          <w:szCs w:val="24"/>
        </w:rPr>
      </w:pPr>
    </w:p>
    <w:p w:rsidR="00901F4A" w:rsidRPr="005A011E" w:rsidRDefault="001C3C5B" w:rsidP="00B005FA">
      <w:pPr>
        <w:tabs>
          <w:tab w:val="left" w:pos="6379"/>
        </w:tabs>
        <w:spacing w:after="0" w:line="240" w:lineRule="auto"/>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Teisėjos</w:t>
      </w:r>
      <w:r w:rsidR="00137967" w:rsidRPr="005A011E">
        <w:rPr>
          <w:rFonts w:ascii="Times New Roman" w:eastAsia="Times New Roman" w:hAnsi="Times New Roman" w:cs="Times New Roman"/>
          <w:sz w:val="24"/>
          <w:szCs w:val="24"/>
        </w:rPr>
        <w:t xml:space="preserve">                                                                      </w:t>
      </w:r>
      <w:r w:rsidR="00B005FA" w:rsidRPr="005A011E">
        <w:rPr>
          <w:rFonts w:ascii="Times New Roman" w:eastAsia="Times New Roman" w:hAnsi="Times New Roman" w:cs="Times New Roman"/>
          <w:sz w:val="24"/>
          <w:szCs w:val="24"/>
        </w:rPr>
        <w:t xml:space="preserve">            </w:t>
      </w:r>
      <w:r w:rsidR="00137967" w:rsidRPr="005A011E">
        <w:rPr>
          <w:rFonts w:ascii="Times New Roman" w:eastAsia="Times New Roman" w:hAnsi="Times New Roman" w:cs="Times New Roman"/>
          <w:sz w:val="24"/>
          <w:szCs w:val="24"/>
        </w:rPr>
        <w:t xml:space="preserve">          Asta </w:t>
      </w:r>
      <w:proofErr w:type="spellStart"/>
      <w:r w:rsidR="00137967" w:rsidRPr="005A011E">
        <w:rPr>
          <w:rFonts w:ascii="Times New Roman" w:eastAsia="Times New Roman" w:hAnsi="Times New Roman" w:cs="Times New Roman"/>
          <w:sz w:val="24"/>
          <w:szCs w:val="24"/>
        </w:rPr>
        <w:t>Adamonytė-Šipkauskienė</w:t>
      </w:r>
      <w:proofErr w:type="spellEnd"/>
    </w:p>
    <w:p w:rsidR="00C33530" w:rsidRPr="005A011E" w:rsidRDefault="00C33530" w:rsidP="00B005FA">
      <w:pPr>
        <w:tabs>
          <w:tab w:val="left" w:pos="6379"/>
        </w:tabs>
        <w:spacing w:after="0" w:line="240" w:lineRule="auto"/>
        <w:jc w:val="both"/>
        <w:rPr>
          <w:rFonts w:ascii="Times New Roman" w:eastAsia="Times New Roman" w:hAnsi="Times New Roman" w:cs="Times New Roman"/>
          <w:sz w:val="24"/>
          <w:szCs w:val="24"/>
        </w:rPr>
      </w:pPr>
    </w:p>
    <w:p w:rsidR="00C33530" w:rsidRPr="005A011E" w:rsidRDefault="00C33530" w:rsidP="00B005FA">
      <w:pPr>
        <w:tabs>
          <w:tab w:val="left" w:pos="6379"/>
        </w:tabs>
        <w:spacing w:after="0" w:line="240" w:lineRule="auto"/>
        <w:jc w:val="both"/>
        <w:rPr>
          <w:rFonts w:ascii="Times New Roman" w:eastAsia="Times New Roman" w:hAnsi="Times New Roman" w:cs="Times New Roman"/>
          <w:sz w:val="24"/>
          <w:szCs w:val="24"/>
        </w:rPr>
      </w:pPr>
    </w:p>
    <w:p w:rsidR="00137967" w:rsidRPr="005A011E" w:rsidRDefault="00C33530" w:rsidP="00C33530">
      <w:pPr>
        <w:tabs>
          <w:tab w:val="left" w:pos="8789"/>
        </w:tabs>
        <w:spacing w:after="0" w:line="240" w:lineRule="auto"/>
        <w:ind w:right="-1"/>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                                                                                                         </w:t>
      </w:r>
      <w:r w:rsidR="00137967" w:rsidRPr="005A011E">
        <w:rPr>
          <w:rFonts w:ascii="Times New Roman" w:eastAsia="Times New Roman" w:hAnsi="Times New Roman" w:cs="Times New Roman"/>
          <w:sz w:val="24"/>
          <w:szCs w:val="24"/>
        </w:rPr>
        <w:t>Beata Martišienė</w:t>
      </w:r>
    </w:p>
    <w:p w:rsidR="00C33530" w:rsidRPr="005A011E" w:rsidRDefault="00C33530" w:rsidP="00C33530">
      <w:pPr>
        <w:tabs>
          <w:tab w:val="left" w:pos="8789"/>
        </w:tabs>
        <w:spacing w:after="0" w:line="240" w:lineRule="auto"/>
        <w:ind w:right="-1"/>
        <w:jc w:val="both"/>
        <w:rPr>
          <w:rFonts w:ascii="Times New Roman" w:eastAsia="Times New Roman" w:hAnsi="Times New Roman" w:cs="Times New Roman"/>
          <w:sz w:val="24"/>
          <w:szCs w:val="24"/>
        </w:rPr>
      </w:pPr>
    </w:p>
    <w:p w:rsidR="00C33530" w:rsidRPr="005A011E" w:rsidRDefault="00C33530" w:rsidP="00C33530">
      <w:pPr>
        <w:tabs>
          <w:tab w:val="left" w:pos="8789"/>
        </w:tabs>
        <w:spacing w:after="0" w:line="240" w:lineRule="auto"/>
        <w:ind w:right="-1"/>
        <w:jc w:val="both"/>
        <w:rPr>
          <w:rFonts w:ascii="Times New Roman" w:eastAsia="Times New Roman" w:hAnsi="Times New Roman" w:cs="Times New Roman"/>
          <w:sz w:val="24"/>
          <w:szCs w:val="24"/>
        </w:rPr>
      </w:pPr>
    </w:p>
    <w:p w:rsidR="00137967" w:rsidRPr="005A011E" w:rsidRDefault="00C33530" w:rsidP="00C33530">
      <w:pPr>
        <w:tabs>
          <w:tab w:val="left" w:pos="8789"/>
        </w:tabs>
        <w:spacing w:after="0" w:line="240" w:lineRule="auto"/>
        <w:ind w:right="-1"/>
        <w:jc w:val="both"/>
        <w:rPr>
          <w:rFonts w:ascii="Times New Roman" w:eastAsia="Times New Roman" w:hAnsi="Times New Roman" w:cs="Times New Roman"/>
          <w:sz w:val="24"/>
          <w:szCs w:val="24"/>
        </w:rPr>
      </w:pPr>
      <w:r w:rsidRPr="005A011E">
        <w:rPr>
          <w:rFonts w:ascii="Times New Roman" w:eastAsia="Times New Roman" w:hAnsi="Times New Roman" w:cs="Times New Roman"/>
          <w:sz w:val="24"/>
          <w:szCs w:val="24"/>
        </w:rPr>
        <w:t xml:space="preserve">                                                                                                         </w:t>
      </w:r>
      <w:r w:rsidR="00137967" w:rsidRPr="005A011E">
        <w:rPr>
          <w:rFonts w:ascii="Times New Roman" w:eastAsia="Times New Roman" w:hAnsi="Times New Roman" w:cs="Times New Roman"/>
          <w:sz w:val="24"/>
          <w:szCs w:val="24"/>
        </w:rPr>
        <w:t xml:space="preserve">Fausta Vitkienė </w:t>
      </w:r>
    </w:p>
    <w:p w:rsidR="00137967" w:rsidRPr="005A011E" w:rsidRDefault="00137967" w:rsidP="001C3C5B">
      <w:pPr>
        <w:spacing w:after="0" w:line="240" w:lineRule="auto"/>
        <w:ind w:firstLine="720"/>
        <w:jc w:val="both"/>
        <w:rPr>
          <w:rFonts w:ascii="Times New Roman" w:eastAsia="Times New Roman" w:hAnsi="Times New Roman" w:cs="Times New Roman"/>
          <w:sz w:val="24"/>
          <w:szCs w:val="24"/>
        </w:rPr>
      </w:pPr>
    </w:p>
    <w:sectPr w:rsidR="00137967" w:rsidRPr="005A011E" w:rsidSect="008A69D2">
      <w:headerReference w:type="default" r:id="rId10"/>
      <w:pgSz w:w="11906" w:h="16838"/>
      <w:pgMar w:top="1134" w:right="84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81" w:rsidRDefault="00796381" w:rsidP="00FC4FC5">
      <w:pPr>
        <w:spacing w:after="0" w:line="240" w:lineRule="auto"/>
      </w:pPr>
      <w:r>
        <w:separator/>
      </w:r>
    </w:p>
  </w:endnote>
  <w:endnote w:type="continuationSeparator" w:id="0">
    <w:p w:rsidR="00796381" w:rsidRDefault="00796381" w:rsidP="00FC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CaslonPro-Italic">
    <w:altName w:val="MS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81" w:rsidRDefault="00796381" w:rsidP="00FC4FC5">
      <w:pPr>
        <w:spacing w:after="0" w:line="240" w:lineRule="auto"/>
      </w:pPr>
      <w:r>
        <w:separator/>
      </w:r>
    </w:p>
  </w:footnote>
  <w:footnote w:type="continuationSeparator" w:id="0">
    <w:p w:rsidR="00796381" w:rsidRDefault="00796381" w:rsidP="00FC4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Cs w:val="24"/>
      </w:rPr>
      <w:id w:val="-1472893507"/>
      <w:docPartObj>
        <w:docPartGallery w:val="Page Numbers (Top of Page)"/>
        <w:docPartUnique/>
      </w:docPartObj>
    </w:sdtPr>
    <w:sdtEndPr/>
    <w:sdtContent>
      <w:p w:rsidR="00F12BA1" w:rsidRPr="00FC4FC5" w:rsidRDefault="00F12BA1">
        <w:pPr>
          <w:pStyle w:val="Antrats"/>
          <w:jc w:val="center"/>
          <w:rPr>
            <w:rFonts w:ascii="Times New Roman" w:hAnsi="Times New Roman" w:cs="Times New Roman"/>
            <w:szCs w:val="24"/>
          </w:rPr>
        </w:pPr>
        <w:r w:rsidRPr="00FC4FC5">
          <w:rPr>
            <w:rFonts w:ascii="Times New Roman" w:hAnsi="Times New Roman" w:cs="Times New Roman"/>
            <w:noProof/>
            <w:szCs w:val="24"/>
          </w:rPr>
          <w:fldChar w:fldCharType="begin"/>
        </w:r>
        <w:r w:rsidRPr="00FC4FC5">
          <w:rPr>
            <w:rFonts w:ascii="Times New Roman" w:hAnsi="Times New Roman" w:cs="Times New Roman"/>
            <w:noProof/>
            <w:szCs w:val="24"/>
          </w:rPr>
          <w:instrText>PAGE   \* MERGEFORMAT</w:instrText>
        </w:r>
        <w:r w:rsidRPr="00FC4FC5">
          <w:rPr>
            <w:rFonts w:ascii="Times New Roman" w:hAnsi="Times New Roman" w:cs="Times New Roman"/>
            <w:noProof/>
            <w:szCs w:val="24"/>
          </w:rPr>
          <w:fldChar w:fldCharType="separate"/>
        </w:r>
        <w:r w:rsidR="00F076D3">
          <w:rPr>
            <w:rFonts w:ascii="Times New Roman" w:hAnsi="Times New Roman" w:cs="Times New Roman"/>
            <w:noProof/>
            <w:szCs w:val="24"/>
          </w:rPr>
          <w:t>23</w:t>
        </w:r>
        <w:r w:rsidRPr="00FC4FC5">
          <w:rPr>
            <w:rFonts w:ascii="Times New Roman" w:hAnsi="Times New Roman" w:cs="Times New Roman"/>
            <w:noProof/>
            <w:szCs w:val="24"/>
          </w:rPr>
          <w:fldChar w:fldCharType="end"/>
        </w:r>
      </w:p>
    </w:sdtContent>
  </w:sdt>
  <w:p w:rsidR="00F12BA1" w:rsidRPr="00FC4FC5" w:rsidRDefault="00F12BA1">
    <w:pPr>
      <w:pStyle w:val="Antrats"/>
      <w:rPr>
        <w:rFonts w:ascii="Times New Roman" w:hAnsi="Times New Roman"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2E35F3E"/>
    <w:multiLevelType w:val="multilevel"/>
    <w:tmpl w:val="3A0E7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71064"/>
    <w:multiLevelType w:val="hybridMultilevel"/>
    <w:tmpl w:val="EECC922A"/>
    <w:lvl w:ilvl="0" w:tplc="9E442B7A">
      <w:start w:val="1"/>
      <w:numFmt w:val="decimal"/>
      <w:lvlText w:val="%1."/>
      <w:lvlJc w:val="left"/>
      <w:pPr>
        <w:ind w:left="1685" w:hanging="97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2B1A3335"/>
    <w:multiLevelType w:val="hybridMultilevel"/>
    <w:tmpl w:val="95D80DC2"/>
    <w:lvl w:ilvl="0" w:tplc="8D44D3F2">
      <w:start w:val="1"/>
      <w:numFmt w:val="decimal"/>
      <w:lvlText w:val="%1."/>
      <w:lvlJc w:val="left"/>
      <w:pPr>
        <w:ind w:left="360" w:hanging="360"/>
      </w:pPr>
      <w:rPr>
        <w:b w:val="0"/>
      </w:rPr>
    </w:lvl>
    <w:lvl w:ilvl="1" w:tplc="04270019">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4" w15:restartNumberingAfterBreak="0">
    <w:nsid w:val="319E2684"/>
    <w:multiLevelType w:val="multilevel"/>
    <w:tmpl w:val="A6F69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14808"/>
    <w:multiLevelType w:val="hybridMultilevel"/>
    <w:tmpl w:val="95D80DC2"/>
    <w:lvl w:ilvl="0" w:tplc="8D44D3F2">
      <w:start w:val="1"/>
      <w:numFmt w:val="decimal"/>
      <w:lvlText w:val="%1."/>
      <w:lvlJc w:val="left"/>
      <w:pPr>
        <w:ind w:left="1353" w:hanging="360"/>
      </w:pPr>
      <w:rPr>
        <w:b w:val="0"/>
      </w:r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3B503C39"/>
    <w:multiLevelType w:val="multilevel"/>
    <w:tmpl w:val="2F94B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23495F"/>
    <w:multiLevelType w:val="multilevel"/>
    <w:tmpl w:val="2A381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104B00"/>
    <w:multiLevelType w:val="multilevel"/>
    <w:tmpl w:val="0427001F"/>
    <w:lvl w:ilvl="0">
      <w:start w:val="1"/>
      <w:numFmt w:val="decimal"/>
      <w:lvlText w:val="%1."/>
      <w:lvlJc w:val="left"/>
      <w:pPr>
        <w:ind w:left="927"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9E0352"/>
    <w:multiLevelType w:val="multilevel"/>
    <w:tmpl w:val="172693CA"/>
    <w:lvl w:ilvl="0">
      <w:start w:val="1"/>
      <w:numFmt w:val="decimal"/>
      <w:lvlText w:val="%1."/>
      <w:lvlJc w:val="left"/>
      <w:pPr>
        <w:ind w:left="1070" w:hanging="360"/>
      </w:pPr>
      <w:rPr>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6A7266B0"/>
    <w:multiLevelType w:val="hybridMultilevel"/>
    <w:tmpl w:val="87741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2D7063"/>
    <w:multiLevelType w:val="hybridMultilevel"/>
    <w:tmpl w:val="0ED2F40A"/>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2" w15:restartNumberingAfterBreak="0">
    <w:nsid w:val="710E7DF9"/>
    <w:multiLevelType w:val="multilevel"/>
    <w:tmpl w:val="1C261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283246"/>
    <w:multiLevelType w:val="multilevel"/>
    <w:tmpl w:val="30BACADC"/>
    <w:lvl w:ilvl="0">
      <w:start w:val="1"/>
      <w:numFmt w:val="decimal"/>
      <w:lvlText w:val="%1."/>
      <w:lvlJc w:val="left"/>
      <w:pPr>
        <w:ind w:left="360" w:hanging="360"/>
      </w:pPr>
      <w:rPr>
        <w:rFonts w:ascii="Verdana" w:eastAsiaTheme="minorHAnsi" w:hAnsi="Verdana" w:cstheme="minorBidi"/>
        <w:b w:val="0"/>
        <w:i w:val="0"/>
        <w:sz w:val="20"/>
        <w:szCs w:val="20"/>
      </w:rPr>
    </w:lvl>
    <w:lvl w:ilvl="1">
      <w:start w:val="1"/>
      <w:numFmt w:val="lowerLetter"/>
      <w:lvlText w:val="%2."/>
      <w:lvlJc w:val="left"/>
      <w:pPr>
        <w:ind w:left="-6641" w:hanging="360"/>
      </w:pPr>
    </w:lvl>
    <w:lvl w:ilvl="2">
      <w:start w:val="1"/>
      <w:numFmt w:val="lowerRoman"/>
      <w:lvlText w:val="%3."/>
      <w:lvlJc w:val="right"/>
      <w:pPr>
        <w:ind w:left="-5921" w:hanging="180"/>
      </w:pPr>
    </w:lvl>
    <w:lvl w:ilvl="3">
      <w:start w:val="1"/>
      <w:numFmt w:val="decimal"/>
      <w:lvlText w:val="%4."/>
      <w:lvlJc w:val="left"/>
      <w:pPr>
        <w:ind w:left="-5201" w:hanging="360"/>
      </w:pPr>
    </w:lvl>
    <w:lvl w:ilvl="4">
      <w:start w:val="1"/>
      <w:numFmt w:val="lowerLetter"/>
      <w:lvlText w:val="%5."/>
      <w:lvlJc w:val="left"/>
      <w:pPr>
        <w:ind w:left="-4481" w:hanging="360"/>
      </w:pPr>
    </w:lvl>
    <w:lvl w:ilvl="5">
      <w:start w:val="1"/>
      <w:numFmt w:val="lowerRoman"/>
      <w:lvlText w:val="%6."/>
      <w:lvlJc w:val="right"/>
      <w:pPr>
        <w:ind w:left="-3761" w:hanging="180"/>
      </w:pPr>
    </w:lvl>
    <w:lvl w:ilvl="6">
      <w:start w:val="1"/>
      <w:numFmt w:val="decimal"/>
      <w:lvlText w:val="%7."/>
      <w:lvlJc w:val="left"/>
      <w:pPr>
        <w:ind w:left="-3041" w:hanging="360"/>
      </w:pPr>
    </w:lvl>
    <w:lvl w:ilvl="7">
      <w:start w:val="1"/>
      <w:numFmt w:val="lowerLetter"/>
      <w:lvlText w:val="%8."/>
      <w:lvlJc w:val="left"/>
      <w:pPr>
        <w:ind w:left="-2321" w:hanging="360"/>
      </w:pPr>
    </w:lvl>
    <w:lvl w:ilvl="8">
      <w:start w:val="1"/>
      <w:numFmt w:val="lowerRoman"/>
      <w:lvlText w:val="%9."/>
      <w:lvlJc w:val="right"/>
      <w:pPr>
        <w:ind w:left="-1601" w:hanging="180"/>
      </w:pPr>
    </w:lvl>
  </w:abstractNum>
  <w:num w:numId="1">
    <w:abstractNumId w:val="11"/>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0"/>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5"/>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9D"/>
    <w:rsid w:val="00003E47"/>
    <w:rsid w:val="00010C4A"/>
    <w:rsid w:val="00014553"/>
    <w:rsid w:val="0001621F"/>
    <w:rsid w:val="0001733C"/>
    <w:rsid w:val="000259F0"/>
    <w:rsid w:val="0003553F"/>
    <w:rsid w:val="00035D00"/>
    <w:rsid w:val="000376E9"/>
    <w:rsid w:val="000449E3"/>
    <w:rsid w:val="000530B4"/>
    <w:rsid w:val="00054E38"/>
    <w:rsid w:val="00055854"/>
    <w:rsid w:val="000647D2"/>
    <w:rsid w:val="00064BC5"/>
    <w:rsid w:val="00082EC8"/>
    <w:rsid w:val="0008696F"/>
    <w:rsid w:val="00094F6B"/>
    <w:rsid w:val="000A265A"/>
    <w:rsid w:val="000A39C3"/>
    <w:rsid w:val="000A48C8"/>
    <w:rsid w:val="000A739C"/>
    <w:rsid w:val="000C7283"/>
    <w:rsid w:val="000D2D30"/>
    <w:rsid w:val="000F1FAE"/>
    <w:rsid w:val="00101E9F"/>
    <w:rsid w:val="00122D26"/>
    <w:rsid w:val="001277D8"/>
    <w:rsid w:val="00137967"/>
    <w:rsid w:val="00145843"/>
    <w:rsid w:val="00147274"/>
    <w:rsid w:val="00151C45"/>
    <w:rsid w:val="00153181"/>
    <w:rsid w:val="00161761"/>
    <w:rsid w:val="001669C0"/>
    <w:rsid w:val="001777D0"/>
    <w:rsid w:val="0018530A"/>
    <w:rsid w:val="00193EA0"/>
    <w:rsid w:val="00197D77"/>
    <w:rsid w:val="001B1061"/>
    <w:rsid w:val="001B6E46"/>
    <w:rsid w:val="001C3C5B"/>
    <w:rsid w:val="001D7A95"/>
    <w:rsid w:val="001E0529"/>
    <w:rsid w:val="001E77EA"/>
    <w:rsid w:val="001F315F"/>
    <w:rsid w:val="001F6665"/>
    <w:rsid w:val="00221A48"/>
    <w:rsid w:val="00221C52"/>
    <w:rsid w:val="00221FD0"/>
    <w:rsid w:val="00225909"/>
    <w:rsid w:val="00236F65"/>
    <w:rsid w:val="00252EFD"/>
    <w:rsid w:val="00257BB8"/>
    <w:rsid w:val="002644C5"/>
    <w:rsid w:val="002766A4"/>
    <w:rsid w:val="002C028F"/>
    <w:rsid w:val="002C04CE"/>
    <w:rsid w:val="002C3FAA"/>
    <w:rsid w:val="002D32E2"/>
    <w:rsid w:val="002D7363"/>
    <w:rsid w:val="002F2F36"/>
    <w:rsid w:val="00300594"/>
    <w:rsid w:val="00315A24"/>
    <w:rsid w:val="00324346"/>
    <w:rsid w:val="0032471C"/>
    <w:rsid w:val="003251C5"/>
    <w:rsid w:val="0033519E"/>
    <w:rsid w:val="00337615"/>
    <w:rsid w:val="0033763B"/>
    <w:rsid w:val="0034368A"/>
    <w:rsid w:val="00351C21"/>
    <w:rsid w:val="00360A8D"/>
    <w:rsid w:val="00363262"/>
    <w:rsid w:val="00366C92"/>
    <w:rsid w:val="003745B3"/>
    <w:rsid w:val="00384CDE"/>
    <w:rsid w:val="00385ED9"/>
    <w:rsid w:val="00393879"/>
    <w:rsid w:val="003B25D4"/>
    <w:rsid w:val="003C2C15"/>
    <w:rsid w:val="003F7A9D"/>
    <w:rsid w:val="0041449D"/>
    <w:rsid w:val="00416AD6"/>
    <w:rsid w:val="00427A87"/>
    <w:rsid w:val="00436AE3"/>
    <w:rsid w:val="0044353C"/>
    <w:rsid w:val="00445E41"/>
    <w:rsid w:val="0045745E"/>
    <w:rsid w:val="00463449"/>
    <w:rsid w:val="00464200"/>
    <w:rsid w:val="00481465"/>
    <w:rsid w:val="00493A83"/>
    <w:rsid w:val="004A64CD"/>
    <w:rsid w:val="004B2208"/>
    <w:rsid w:val="004C7B00"/>
    <w:rsid w:val="004D2E97"/>
    <w:rsid w:val="004D4F04"/>
    <w:rsid w:val="004D599E"/>
    <w:rsid w:val="004F45E5"/>
    <w:rsid w:val="004F74B5"/>
    <w:rsid w:val="00511A01"/>
    <w:rsid w:val="00512EFE"/>
    <w:rsid w:val="005158AD"/>
    <w:rsid w:val="00527AA8"/>
    <w:rsid w:val="005348A9"/>
    <w:rsid w:val="00537864"/>
    <w:rsid w:val="0053796F"/>
    <w:rsid w:val="00561569"/>
    <w:rsid w:val="0057240E"/>
    <w:rsid w:val="005748FC"/>
    <w:rsid w:val="00574A62"/>
    <w:rsid w:val="00585941"/>
    <w:rsid w:val="0059544D"/>
    <w:rsid w:val="00595683"/>
    <w:rsid w:val="005A011E"/>
    <w:rsid w:val="005B2AD0"/>
    <w:rsid w:val="005C2177"/>
    <w:rsid w:val="005C79E0"/>
    <w:rsid w:val="005E4168"/>
    <w:rsid w:val="005E650C"/>
    <w:rsid w:val="006247DF"/>
    <w:rsid w:val="00625ACF"/>
    <w:rsid w:val="00636B9C"/>
    <w:rsid w:val="00637BD5"/>
    <w:rsid w:val="00662BD1"/>
    <w:rsid w:val="00663EA1"/>
    <w:rsid w:val="006721DD"/>
    <w:rsid w:val="00673D48"/>
    <w:rsid w:val="006973D2"/>
    <w:rsid w:val="006978D9"/>
    <w:rsid w:val="006A4C79"/>
    <w:rsid w:val="006A648A"/>
    <w:rsid w:val="006B0F80"/>
    <w:rsid w:val="006B2AC8"/>
    <w:rsid w:val="006B2C51"/>
    <w:rsid w:val="006B3ABC"/>
    <w:rsid w:val="006C0C0E"/>
    <w:rsid w:val="006D102F"/>
    <w:rsid w:val="006D1A98"/>
    <w:rsid w:val="006F0A09"/>
    <w:rsid w:val="006F3FA7"/>
    <w:rsid w:val="0070014C"/>
    <w:rsid w:val="0070497F"/>
    <w:rsid w:val="00720801"/>
    <w:rsid w:val="007349AA"/>
    <w:rsid w:val="0076096E"/>
    <w:rsid w:val="00763C70"/>
    <w:rsid w:val="00767524"/>
    <w:rsid w:val="00770936"/>
    <w:rsid w:val="00771C56"/>
    <w:rsid w:val="007865CA"/>
    <w:rsid w:val="00786DA3"/>
    <w:rsid w:val="00790055"/>
    <w:rsid w:val="0079193B"/>
    <w:rsid w:val="00793C02"/>
    <w:rsid w:val="00796381"/>
    <w:rsid w:val="00796878"/>
    <w:rsid w:val="00796B5B"/>
    <w:rsid w:val="007A4DC2"/>
    <w:rsid w:val="007B4F4C"/>
    <w:rsid w:val="007B5C9C"/>
    <w:rsid w:val="007D50B2"/>
    <w:rsid w:val="007D7316"/>
    <w:rsid w:val="007E21E1"/>
    <w:rsid w:val="007F7CC9"/>
    <w:rsid w:val="00813E24"/>
    <w:rsid w:val="00814506"/>
    <w:rsid w:val="0082455D"/>
    <w:rsid w:val="00844765"/>
    <w:rsid w:val="008475C9"/>
    <w:rsid w:val="0085452A"/>
    <w:rsid w:val="00870E7F"/>
    <w:rsid w:val="00874471"/>
    <w:rsid w:val="00880577"/>
    <w:rsid w:val="008805FB"/>
    <w:rsid w:val="00883FFA"/>
    <w:rsid w:val="008A69D2"/>
    <w:rsid w:val="008B2A94"/>
    <w:rsid w:val="008B6B5F"/>
    <w:rsid w:val="008D5959"/>
    <w:rsid w:val="008D6901"/>
    <w:rsid w:val="008E2CB5"/>
    <w:rsid w:val="008F4B94"/>
    <w:rsid w:val="00901F4A"/>
    <w:rsid w:val="00901FB8"/>
    <w:rsid w:val="00911FA8"/>
    <w:rsid w:val="0092654F"/>
    <w:rsid w:val="00930724"/>
    <w:rsid w:val="00934132"/>
    <w:rsid w:val="00942A44"/>
    <w:rsid w:val="00956A4A"/>
    <w:rsid w:val="00967CEC"/>
    <w:rsid w:val="009824F0"/>
    <w:rsid w:val="00983D8A"/>
    <w:rsid w:val="009870F0"/>
    <w:rsid w:val="00990690"/>
    <w:rsid w:val="00996406"/>
    <w:rsid w:val="009B2768"/>
    <w:rsid w:val="009B4DC2"/>
    <w:rsid w:val="009B7F72"/>
    <w:rsid w:val="009C4603"/>
    <w:rsid w:val="009D23AE"/>
    <w:rsid w:val="009D3234"/>
    <w:rsid w:val="009D45BE"/>
    <w:rsid w:val="009D5209"/>
    <w:rsid w:val="009E01D8"/>
    <w:rsid w:val="009E3D95"/>
    <w:rsid w:val="009E60C4"/>
    <w:rsid w:val="00A01EAC"/>
    <w:rsid w:val="00A03791"/>
    <w:rsid w:val="00A039E9"/>
    <w:rsid w:val="00A10B02"/>
    <w:rsid w:val="00A10C17"/>
    <w:rsid w:val="00A167AC"/>
    <w:rsid w:val="00A31753"/>
    <w:rsid w:val="00A33CA1"/>
    <w:rsid w:val="00A352DD"/>
    <w:rsid w:val="00A3755B"/>
    <w:rsid w:val="00A44B64"/>
    <w:rsid w:val="00A4528E"/>
    <w:rsid w:val="00A62AC9"/>
    <w:rsid w:val="00A76A74"/>
    <w:rsid w:val="00A80DF9"/>
    <w:rsid w:val="00A902EB"/>
    <w:rsid w:val="00A921B6"/>
    <w:rsid w:val="00A95FD9"/>
    <w:rsid w:val="00A967F0"/>
    <w:rsid w:val="00AA1904"/>
    <w:rsid w:val="00AA54E9"/>
    <w:rsid w:val="00AB4C94"/>
    <w:rsid w:val="00AB5816"/>
    <w:rsid w:val="00AE4A72"/>
    <w:rsid w:val="00AF4B60"/>
    <w:rsid w:val="00B005FA"/>
    <w:rsid w:val="00B0392B"/>
    <w:rsid w:val="00B07235"/>
    <w:rsid w:val="00B21503"/>
    <w:rsid w:val="00B32ED1"/>
    <w:rsid w:val="00B32EEE"/>
    <w:rsid w:val="00B34E77"/>
    <w:rsid w:val="00B367C5"/>
    <w:rsid w:val="00B44DA4"/>
    <w:rsid w:val="00B602CA"/>
    <w:rsid w:val="00B62767"/>
    <w:rsid w:val="00B71721"/>
    <w:rsid w:val="00B750CA"/>
    <w:rsid w:val="00B80AE5"/>
    <w:rsid w:val="00B87974"/>
    <w:rsid w:val="00B91E71"/>
    <w:rsid w:val="00B9314D"/>
    <w:rsid w:val="00BA2A95"/>
    <w:rsid w:val="00BA7F75"/>
    <w:rsid w:val="00BB5A1C"/>
    <w:rsid w:val="00BC4BE0"/>
    <w:rsid w:val="00BC6FDD"/>
    <w:rsid w:val="00BD03AE"/>
    <w:rsid w:val="00BD7D38"/>
    <w:rsid w:val="00BE0694"/>
    <w:rsid w:val="00BE157B"/>
    <w:rsid w:val="00BF0384"/>
    <w:rsid w:val="00BF7044"/>
    <w:rsid w:val="00C10308"/>
    <w:rsid w:val="00C137A7"/>
    <w:rsid w:val="00C238AC"/>
    <w:rsid w:val="00C30876"/>
    <w:rsid w:val="00C33530"/>
    <w:rsid w:val="00C336FD"/>
    <w:rsid w:val="00C4397D"/>
    <w:rsid w:val="00C51A8B"/>
    <w:rsid w:val="00C57D49"/>
    <w:rsid w:val="00C60A35"/>
    <w:rsid w:val="00C61FCC"/>
    <w:rsid w:val="00C7113A"/>
    <w:rsid w:val="00C744C2"/>
    <w:rsid w:val="00C74554"/>
    <w:rsid w:val="00C7519C"/>
    <w:rsid w:val="00C9016E"/>
    <w:rsid w:val="00C921F2"/>
    <w:rsid w:val="00CA141C"/>
    <w:rsid w:val="00CA6ECD"/>
    <w:rsid w:val="00CA7CC6"/>
    <w:rsid w:val="00CB16D7"/>
    <w:rsid w:val="00CC0F0D"/>
    <w:rsid w:val="00CC1BA4"/>
    <w:rsid w:val="00CC5458"/>
    <w:rsid w:val="00CC72BF"/>
    <w:rsid w:val="00CF30B3"/>
    <w:rsid w:val="00CF35E4"/>
    <w:rsid w:val="00D007E1"/>
    <w:rsid w:val="00D0164B"/>
    <w:rsid w:val="00D13284"/>
    <w:rsid w:val="00D25C23"/>
    <w:rsid w:val="00D27765"/>
    <w:rsid w:val="00D31626"/>
    <w:rsid w:val="00D32BD0"/>
    <w:rsid w:val="00D37BBF"/>
    <w:rsid w:val="00D44B16"/>
    <w:rsid w:val="00D45254"/>
    <w:rsid w:val="00D519E5"/>
    <w:rsid w:val="00D56384"/>
    <w:rsid w:val="00D564DF"/>
    <w:rsid w:val="00D62E86"/>
    <w:rsid w:val="00D776AC"/>
    <w:rsid w:val="00DA2D5B"/>
    <w:rsid w:val="00DA652D"/>
    <w:rsid w:val="00DA7599"/>
    <w:rsid w:val="00DA7817"/>
    <w:rsid w:val="00DB3032"/>
    <w:rsid w:val="00DC620D"/>
    <w:rsid w:val="00DD3F81"/>
    <w:rsid w:val="00DE1CB4"/>
    <w:rsid w:val="00DE6E63"/>
    <w:rsid w:val="00DE6EC7"/>
    <w:rsid w:val="00DF245C"/>
    <w:rsid w:val="00DF3916"/>
    <w:rsid w:val="00DF6161"/>
    <w:rsid w:val="00E02265"/>
    <w:rsid w:val="00E03F11"/>
    <w:rsid w:val="00E0410F"/>
    <w:rsid w:val="00E10273"/>
    <w:rsid w:val="00E26BFF"/>
    <w:rsid w:val="00E32FE5"/>
    <w:rsid w:val="00E43D66"/>
    <w:rsid w:val="00E5359A"/>
    <w:rsid w:val="00E56364"/>
    <w:rsid w:val="00E57931"/>
    <w:rsid w:val="00E652C4"/>
    <w:rsid w:val="00E71A3A"/>
    <w:rsid w:val="00E81645"/>
    <w:rsid w:val="00E85EA6"/>
    <w:rsid w:val="00EA5762"/>
    <w:rsid w:val="00EB1215"/>
    <w:rsid w:val="00EB2651"/>
    <w:rsid w:val="00EB351C"/>
    <w:rsid w:val="00EC118C"/>
    <w:rsid w:val="00ED7D3F"/>
    <w:rsid w:val="00EE2451"/>
    <w:rsid w:val="00F03CD6"/>
    <w:rsid w:val="00F076D3"/>
    <w:rsid w:val="00F12BA1"/>
    <w:rsid w:val="00F1412F"/>
    <w:rsid w:val="00F158F5"/>
    <w:rsid w:val="00F16A0A"/>
    <w:rsid w:val="00F1780D"/>
    <w:rsid w:val="00F2720E"/>
    <w:rsid w:val="00F378B9"/>
    <w:rsid w:val="00F429E3"/>
    <w:rsid w:val="00F57334"/>
    <w:rsid w:val="00F758C7"/>
    <w:rsid w:val="00F934F9"/>
    <w:rsid w:val="00FA7109"/>
    <w:rsid w:val="00FB3A54"/>
    <w:rsid w:val="00FC167F"/>
    <w:rsid w:val="00FC4FC5"/>
    <w:rsid w:val="00FD4E3C"/>
    <w:rsid w:val="00FD5DE5"/>
    <w:rsid w:val="00FD65F0"/>
    <w:rsid w:val="00FE605B"/>
    <w:rsid w:val="00FF06B2"/>
    <w:rsid w:val="00FF3E4F"/>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C1AF2-5E81-4C24-BA85-EF0046CE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7A9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F7A9D"/>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3F7A9D"/>
  </w:style>
  <w:style w:type="paragraph" w:styleId="Betarp">
    <w:name w:val="No Spacing"/>
    <w:uiPriority w:val="1"/>
    <w:qFormat/>
    <w:rsid w:val="003F7A9D"/>
    <w:pPr>
      <w:spacing w:after="0" w:line="240" w:lineRule="auto"/>
    </w:pPr>
  </w:style>
  <w:style w:type="paragraph" w:styleId="Sraopastraipa">
    <w:name w:val="List Paragraph"/>
    <w:basedOn w:val="prastasis"/>
    <w:uiPriority w:val="34"/>
    <w:qFormat/>
    <w:rsid w:val="003F7A9D"/>
    <w:pPr>
      <w:ind w:left="720"/>
      <w:contextualSpacing/>
    </w:pPr>
  </w:style>
  <w:style w:type="paragraph" w:customStyle="1" w:styleId="Style15">
    <w:name w:val="Style15"/>
    <w:basedOn w:val="prastasis"/>
    <w:uiPriority w:val="99"/>
    <w:rsid w:val="003F7A9D"/>
    <w:pPr>
      <w:widowControl w:val="0"/>
      <w:autoSpaceDE w:val="0"/>
      <w:autoSpaceDN w:val="0"/>
      <w:adjustRightInd w:val="0"/>
      <w:spacing w:after="0" w:line="255" w:lineRule="exact"/>
      <w:ind w:firstLine="614"/>
      <w:jc w:val="both"/>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FC4FC5"/>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FC4FC5"/>
  </w:style>
  <w:style w:type="paragraph" w:styleId="Debesliotekstas">
    <w:name w:val="Balloon Text"/>
    <w:basedOn w:val="prastasis"/>
    <w:link w:val="DebesliotekstasDiagrama"/>
    <w:uiPriority w:val="99"/>
    <w:semiHidden/>
    <w:unhideWhenUsed/>
    <w:rsid w:val="002F2F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2F36"/>
    <w:rPr>
      <w:rFonts w:ascii="Segoe UI" w:hAnsi="Segoe UI" w:cs="Segoe UI"/>
      <w:sz w:val="18"/>
      <w:szCs w:val="18"/>
    </w:rPr>
  </w:style>
  <w:style w:type="character" w:customStyle="1" w:styleId="Bodytext4">
    <w:name w:val="Body text (4)_"/>
    <w:basedOn w:val="Numatytasispastraiposriftas"/>
    <w:link w:val="Bodytext40"/>
    <w:rsid w:val="00CC5458"/>
    <w:rPr>
      <w:rFonts w:ascii="Times New Roman" w:eastAsia="Times New Roman" w:hAnsi="Times New Roman" w:cs="Times New Roman"/>
      <w:b/>
      <w:bCs/>
      <w:shd w:val="clear" w:color="auto" w:fill="FFFFFF"/>
    </w:rPr>
  </w:style>
  <w:style w:type="paragraph" w:customStyle="1" w:styleId="Bodytext40">
    <w:name w:val="Body text (4)"/>
    <w:basedOn w:val="prastasis"/>
    <w:link w:val="Bodytext4"/>
    <w:rsid w:val="00CC5458"/>
    <w:pPr>
      <w:widowControl w:val="0"/>
      <w:shd w:val="clear" w:color="auto" w:fill="FFFFFF"/>
      <w:spacing w:before="120" w:after="0" w:line="0" w:lineRule="atLeast"/>
      <w:ind w:hanging="820"/>
    </w:pPr>
    <w:rPr>
      <w:rFonts w:ascii="Times New Roman" w:eastAsia="Times New Roman" w:hAnsi="Times New Roman" w:cs="Times New Roman"/>
      <w:b/>
      <w:bCs/>
    </w:rPr>
  </w:style>
  <w:style w:type="character" w:customStyle="1" w:styleId="Bodytext2">
    <w:name w:val="Body text (2)_"/>
    <w:basedOn w:val="Numatytasispastraiposriftas"/>
    <w:link w:val="Bodytext20"/>
    <w:rsid w:val="00CF30B3"/>
    <w:rPr>
      <w:rFonts w:ascii="Times New Roman" w:eastAsia="Times New Roman" w:hAnsi="Times New Roman" w:cs="Times New Roman"/>
      <w:shd w:val="clear" w:color="auto" w:fill="FFFFFF"/>
    </w:rPr>
  </w:style>
  <w:style w:type="character" w:customStyle="1" w:styleId="Bodytext2Bold">
    <w:name w:val="Body text (2) + Bold"/>
    <w:basedOn w:val="Bodytext2"/>
    <w:rsid w:val="00CF30B3"/>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2Italic">
    <w:name w:val="Body text (2) + Italic"/>
    <w:basedOn w:val="Bodytext2"/>
    <w:rsid w:val="00CF30B3"/>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paragraph" w:customStyle="1" w:styleId="Bodytext20">
    <w:name w:val="Body text (2)"/>
    <w:basedOn w:val="prastasis"/>
    <w:link w:val="Bodytext2"/>
    <w:rsid w:val="00CF30B3"/>
    <w:pPr>
      <w:widowControl w:val="0"/>
      <w:shd w:val="clear" w:color="auto" w:fill="FFFFFF"/>
      <w:spacing w:before="120" w:after="540" w:line="0" w:lineRule="atLeast"/>
      <w:ind w:hanging="460"/>
      <w:jc w:val="center"/>
    </w:pPr>
    <w:rPr>
      <w:rFonts w:ascii="Times New Roman" w:eastAsia="Times New Roman" w:hAnsi="Times New Roman" w:cs="Times New Roman"/>
    </w:rPr>
  </w:style>
  <w:style w:type="character" w:customStyle="1" w:styleId="Bodytext275ptBold">
    <w:name w:val="Body text (2) + 7;5 pt;Bold"/>
    <w:basedOn w:val="Bodytext2"/>
    <w:rsid w:val="00DF616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lt-LT" w:eastAsia="lt-LT" w:bidi="lt-LT"/>
    </w:rPr>
  </w:style>
  <w:style w:type="character" w:customStyle="1" w:styleId="Bodytext5">
    <w:name w:val="Body text (5)_"/>
    <w:basedOn w:val="Numatytasispastraiposriftas"/>
    <w:link w:val="Bodytext50"/>
    <w:rsid w:val="00DF6161"/>
    <w:rPr>
      <w:rFonts w:ascii="Times New Roman" w:eastAsia="Times New Roman" w:hAnsi="Times New Roman" w:cs="Times New Roman"/>
      <w:sz w:val="19"/>
      <w:szCs w:val="19"/>
      <w:shd w:val="clear" w:color="auto" w:fill="FFFFFF"/>
    </w:rPr>
  </w:style>
  <w:style w:type="paragraph" w:customStyle="1" w:styleId="Bodytext50">
    <w:name w:val="Body text (5)"/>
    <w:basedOn w:val="prastasis"/>
    <w:link w:val="Bodytext5"/>
    <w:rsid w:val="00DF6161"/>
    <w:pPr>
      <w:widowControl w:val="0"/>
      <w:shd w:val="clear" w:color="auto" w:fill="FFFFFF"/>
      <w:spacing w:before="480" w:after="0" w:line="230" w:lineRule="exact"/>
      <w:jc w:val="both"/>
    </w:pPr>
    <w:rPr>
      <w:rFonts w:ascii="Times New Roman" w:eastAsia="Times New Roman" w:hAnsi="Times New Roman" w:cs="Times New Roman"/>
      <w:sz w:val="19"/>
      <w:szCs w:val="19"/>
    </w:rPr>
  </w:style>
  <w:style w:type="character" w:customStyle="1" w:styleId="Bodytext2115ptBold">
    <w:name w:val="Body text (2) + 11;5 pt;Bold"/>
    <w:basedOn w:val="Bodytext2"/>
    <w:rsid w:val="004D4F0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styleId="Pagrindiniotekstotrauka3">
    <w:name w:val="Body Text Indent 3"/>
    <w:basedOn w:val="prastasis"/>
    <w:link w:val="Pagrindiniotekstotrauka3Diagrama"/>
    <w:uiPriority w:val="99"/>
    <w:semiHidden/>
    <w:rsid w:val="0084476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844765"/>
    <w:rPr>
      <w:rFonts w:ascii="Times New Roman" w:eastAsia="Times New Roman" w:hAnsi="Times New Roman" w:cs="Times New Roman"/>
      <w:sz w:val="24"/>
      <w:szCs w:val="24"/>
      <w:lang w:val="lt-LT"/>
    </w:rPr>
  </w:style>
  <w:style w:type="paragraph" w:styleId="prastasiniatinklio">
    <w:name w:val="Normal (Web)"/>
    <w:basedOn w:val="prastasis"/>
    <w:link w:val="prastasiniatinklioDiagrama"/>
    <w:uiPriority w:val="99"/>
    <w:rsid w:val="00B60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astasiniatinklioDiagrama">
    <w:name w:val="Įprastas (žiniatinklio) Diagrama"/>
    <w:basedOn w:val="Numatytasispastraiposriftas"/>
    <w:link w:val="prastasiniatinklio"/>
    <w:uiPriority w:val="99"/>
    <w:locked/>
    <w:rsid w:val="00B602CA"/>
    <w:rPr>
      <w:rFonts w:ascii="Times New Roman" w:eastAsia="Times New Roman" w:hAnsi="Times New Roman" w:cs="Times New Roman"/>
      <w:sz w:val="24"/>
      <w:szCs w:val="24"/>
    </w:rPr>
  </w:style>
  <w:style w:type="character" w:customStyle="1" w:styleId="Bodytext2BoldItalic">
    <w:name w:val="Body text (2) + Bold;Italic"/>
    <w:basedOn w:val="Bodytext2"/>
    <w:rsid w:val="0076752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lt-LT" w:eastAsia="lt-LT" w:bidi="lt-LT"/>
    </w:rPr>
  </w:style>
  <w:style w:type="character" w:styleId="Hipersaitas">
    <w:name w:val="Hyperlink"/>
    <w:basedOn w:val="Numatytasispastraiposriftas"/>
    <w:uiPriority w:val="99"/>
    <w:unhideWhenUsed/>
    <w:rsid w:val="00E03F11"/>
    <w:rPr>
      <w:color w:val="0000FF"/>
      <w:u w:val="single"/>
    </w:rPr>
  </w:style>
  <w:style w:type="paragraph" w:customStyle="1" w:styleId="tajtip">
    <w:name w:val="tajtip"/>
    <w:basedOn w:val="prastasis"/>
    <w:rsid w:val="00A4528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4F74B5"/>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Emfaz">
    <w:name w:val="Emphasis"/>
    <w:uiPriority w:val="20"/>
    <w:qFormat/>
    <w:rsid w:val="00F16A0A"/>
    <w:rPr>
      <w:i/>
      <w:iCs/>
    </w:rPr>
  </w:style>
  <w:style w:type="character" w:customStyle="1" w:styleId="Bodytext2Spacing1pt">
    <w:name w:val="Body text (2) + Spacing 1 pt"/>
    <w:basedOn w:val="Bodytext2"/>
    <w:rsid w:val="001669C0"/>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5955">
      <w:bodyDiv w:val="1"/>
      <w:marLeft w:val="0"/>
      <w:marRight w:val="0"/>
      <w:marTop w:val="0"/>
      <w:marBottom w:val="0"/>
      <w:divBdr>
        <w:top w:val="none" w:sz="0" w:space="0" w:color="auto"/>
        <w:left w:val="none" w:sz="0" w:space="0" w:color="auto"/>
        <w:bottom w:val="none" w:sz="0" w:space="0" w:color="auto"/>
        <w:right w:val="none" w:sz="0" w:space="0" w:color="auto"/>
      </w:divBdr>
      <w:divsChild>
        <w:div w:id="846948662">
          <w:marLeft w:val="0"/>
          <w:marRight w:val="0"/>
          <w:marTop w:val="0"/>
          <w:marBottom w:val="0"/>
          <w:divBdr>
            <w:top w:val="none" w:sz="0" w:space="0" w:color="auto"/>
            <w:left w:val="none" w:sz="0" w:space="0" w:color="auto"/>
            <w:bottom w:val="none" w:sz="0" w:space="0" w:color="auto"/>
            <w:right w:val="none" w:sz="0" w:space="0" w:color="auto"/>
          </w:divBdr>
        </w:div>
        <w:div w:id="1884630625">
          <w:marLeft w:val="0"/>
          <w:marRight w:val="0"/>
          <w:marTop w:val="0"/>
          <w:marBottom w:val="0"/>
          <w:divBdr>
            <w:top w:val="none" w:sz="0" w:space="0" w:color="auto"/>
            <w:left w:val="none" w:sz="0" w:space="0" w:color="auto"/>
            <w:bottom w:val="none" w:sz="0" w:space="0" w:color="auto"/>
            <w:right w:val="none" w:sz="0" w:space="0" w:color="auto"/>
          </w:divBdr>
        </w:div>
        <w:div w:id="1159923281">
          <w:marLeft w:val="0"/>
          <w:marRight w:val="0"/>
          <w:marTop w:val="0"/>
          <w:marBottom w:val="0"/>
          <w:divBdr>
            <w:top w:val="none" w:sz="0" w:space="0" w:color="auto"/>
            <w:left w:val="none" w:sz="0" w:space="0" w:color="auto"/>
            <w:bottom w:val="none" w:sz="0" w:space="0" w:color="auto"/>
            <w:right w:val="none" w:sz="0" w:space="0" w:color="auto"/>
          </w:divBdr>
        </w:div>
        <w:div w:id="1586917869">
          <w:marLeft w:val="0"/>
          <w:marRight w:val="0"/>
          <w:marTop w:val="0"/>
          <w:marBottom w:val="0"/>
          <w:divBdr>
            <w:top w:val="none" w:sz="0" w:space="0" w:color="auto"/>
            <w:left w:val="none" w:sz="0" w:space="0" w:color="auto"/>
            <w:bottom w:val="none" w:sz="0" w:space="0" w:color="auto"/>
            <w:right w:val="none" w:sz="0" w:space="0" w:color="auto"/>
          </w:divBdr>
        </w:div>
        <w:div w:id="1098135016">
          <w:marLeft w:val="0"/>
          <w:marRight w:val="0"/>
          <w:marTop w:val="0"/>
          <w:marBottom w:val="0"/>
          <w:divBdr>
            <w:top w:val="none" w:sz="0" w:space="0" w:color="auto"/>
            <w:left w:val="none" w:sz="0" w:space="0" w:color="auto"/>
            <w:bottom w:val="none" w:sz="0" w:space="0" w:color="auto"/>
            <w:right w:val="none" w:sz="0" w:space="0" w:color="auto"/>
          </w:divBdr>
        </w:div>
        <w:div w:id="727612786">
          <w:marLeft w:val="0"/>
          <w:marRight w:val="0"/>
          <w:marTop w:val="0"/>
          <w:marBottom w:val="0"/>
          <w:divBdr>
            <w:top w:val="none" w:sz="0" w:space="0" w:color="auto"/>
            <w:left w:val="none" w:sz="0" w:space="0" w:color="auto"/>
            <w:bottom w:val="none" w:sz="0" w:space="0" w:color="auto"/>
            <w:right w:val="none" w:sz="0" w:space="0" w:color="auto"/>
          </w:divBdr>
        </w:div>
      </w:divsChild>
    </w:div>
    <w:div w:id="773524583">
      <w:bodyDiv w:val="1"/>
      <w:marLeft w:val="0"/>
      <w:marRight w:val="0"/>
      <w:marTop w:val="0"/>
      <w:marBottom w:val="0"/>
      <w:divBdr>
        <w:top w:val="none" w:sz="0" w:space="0" w:color="auto"/>
        <w:left w:val="none" w:sz="0" w:space="0" w:color="auto"/>
        <w:bottom w:val="none" w:sz="0" w:space="0" w:color="auto"/>
        <w:right w:val="none" w:sz="0" w:space="0" w:color="auto"/>
      </w:divBdr>
    </w:div>
    <w:div w:id="909657967">
      <w:bodyDiv w:val="1"/>
      <w:marLeft w:val="0"/>
      <w:marRight w:val="0"/>
      <w:marTop w:val="0"/>
      <w:marBottom w:val="0"/>
      <w:divBdr>
        <w:top w:val="none" w:sz="0" w:space="0" w:color="auto"/>
        <w:left w:val="none" w:sz="0" w:space="0" w:color="auto"/>
        <w:bottom w:val="none" w:sz="0" w:space="0" w:color="auto"/>
        <w:right w:val="none" w:sz="0" w:space="0" w:color="auto"/>
      </w:divBdr>
    </w:div>
    <w:div w:id="1021475079">
      <w:bodyDiv w:val="1"/>
      <w:marLeft w:val="0"/>
      <w:marRight w:val="0"/>
      <w:marTop w:val="0"/>
      <w:marBottom w:val="0"/>
      <w:divBdr>
        <w:top w:val="none" w:sz="0" w:space="0" w:color="auto"/>
        <w:left w:val="none" w:sz="0" w:space="0" w:color="auto"/>
        <w:bottom w:val="none" w:sz="0" w:space="0" w:color="auto"/>
        <w:right w:val="none" w:sz="0" w:space="0" w:color="auto"/>
      </w:divBdr>
    </w:div>
    <w:div w:id="1084258528">
      <w:bodyDiv w:val="1"/>
      <w:marLeft w:val="0"/>
      <w:marRight w:val="0"/>
      <w:marTop w:val="0"/>
      <w:marBottom w:val="0"/>
      <w:divBdr>
        <w:top w:val="none" w:sz="0" w:space="0" w:color="auto"/>
        <w:left w:val="none" w:sz="0" w:space="0" w:color="auto"/>
        <w:bottom w:val="none" w:sz="0" w:space="0" w:color="auto"/>
        <w:right w:val="none" w:sz="0" w:space="0" w:color="auto"/>
      </w:divBdr>
    </w:div>
    <w:div w:id="14342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tp/159791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B523-3502-4452-B8D2-59D9B242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63044</Words>
  <Characters>35936</Characters>
  <Application>Microsoft Office Word</Application>
  <DocSecurity>0</DocSecurity>
  <Lines>299</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Martišienė</dc:creator>
  <cp:keywords/>
  <dc:description/>
  <cp:lastModifiedBy>Jonas</cp:lastModifiedBy>
  <cp:revision>3</cp:revision>
  <cp:lastPrinted>2020-06-19T13:04:00Z</cp:lastPrinted>
  <dcterms:created xsi:type="dcterms:W3CDTF">2020-07-10T10:54:00Z</dcterms:created>
  <dcterms:modified xsi:type="dcterms:W3CDTF">2020-07-10T11:11:00Z</dcterms:modified>
</cp:coreProperties>
</file>