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9" w:rsidRDefault="00EF6B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projektas</w:t>
      </w:r>
    </w:p>
    <w:p w:rsidR="00EF6BD9" w:rsidRDefault="00EF6BD9">
      <w:pPr>
        <w:jc w:val="center"/>
        <w:rPr>
          <w:rFonts w:ascii="Times New Roman" w:hAnsi="Times New Roman"/>
          <w:sz w:val="24"/>
        </w:rPr>
      </w:pPr>
    </w:p>
    <w:p w:rsidR="00EF6BD9" w:rsidRDefault="00EF6B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LIETUVOS RESPUBLIKOS</w:t>
      </w:r>
    </w:p>
    <w:p w:rsidR="00EF6BD9" w:rsidRDefault="00EF6B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ĮSTATYMO "</w:t>
      </w:r>
      <w:r>
        <w:rPr>
          <w:rFonts w:ascii="Times New Roman" w:hAnsi="Times New Roman"/>
          <w:spacing w:val="20"/>
          <w:sz w:val="24"/>
        </w:rPr>
        <w:t>DĖL UŽSIENIEČIŲ TEISINĖS PADĖTIES"</w:t>
      </w:r>
      <w:r>
        <w:rPr>
          <w:rFonts w:ascii="Times New Roman" w:hAnsi="Times New Roman"/>
          <w:sz w:val="24"/>
        </w:rPr>
        <w:t xml:space="preserve"> Nr.IX-2206  PAKEITIMO ĮSTATYMO Nr. XII-2080 PRIPAŽINIMO NETEKUSIU GALIOS ĮSTATYMAS</w:t>
      </w:r>
    </w:p>
    <w:p w:rsidR="00EF6BD9" w:rsidRDefault="00EF6BD9">
      <w:pPr>
        <w:ind w:right="98"/>
        <w:jc w:val="center"/>
        <w:rPr>
          <w:rFonts w:ascii="Times New Roman" w:hAnsi="Times New Roman"/>
          <w:b/>
          <w:sz w:val="24"/>
        </w:rPr>
      </w:pPr>
    </w:p>
    <w:p w:rsidR="00EF6BD9" w:rsidRDefault="00EF6BD9">
      <w:pPr>
        <w:ind w:right="98"/>
        <w:jc w:val="center"/>
        <w:rPr>
          <w:rFonts w:ascii="Times New Roman" w:hAnsi="Times New Roman"/>
          <w:b/>
          <w:sz w:val="24"/>
        </w:rPr>
      </w:pPr>
    </w:p>
    <w:p w:rsidR="00EF6BD9" w:rsidRDefault="00EF6BD9">
      <w:pPr>
        <w:ind w:right="98"/>
        <w:jc w:val="center"/>
        <w:rPr>
          <w:rFonts w:ascii="Times New Roman" w:hAnsi="Times New Roman"/>
          <w:sz w:val="24"/>
        </w:rPr>
      </w:pPr>
      <w:r w:rsidRPr="00FB7DA5">
        <w:rPr>
          <w:rFonts w:ascii="Times New Roman" w:hAnsi="Times New Roman"/>
          <w:sz w:val="24"/>
        </w:rPr>
        <w:t>2016 m.            m</w:t>
      </w:r>
      <w:r>
        <w:rPr>
          <w:rFonts w:ascii="Times New Roman" w:hAnsi="Times New Roman"/>
          <w:sz w:val="24"/>
        </w:rPr>
        <w:t xml:space="preserve">ėn.      d. </w:t>
      </w:r>
    </w:p>
    <w:p w:rsidR="00EF6BD9" w:rsidRDefault="00EF6BD9">
      <w:pPr>
        <w:ind w:right="98"/>
        <w:jc w:val="center"/>
        <w:rPr>
          <w:rFonts w:ascii="Times New Roman" w:hAnsi="Times New Roman"/>
          <w:sz w:val="24"/>
        </w:rPr>
      </w:pPr>
    </w:p>
    <w:p w:rsidR="00EF6BD9" w:rsidRPr="00FB7DA5" w:rsidRDefault="00EF6BD9">
      <w:pPr>
        <w:ind w:right="9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Vilnius</w:t>
      </w:r>
      <w:r w:rsidRPr="00FB7DA5">
        <w:rPr>
          <w:rFonts w:ascii="Times New Roman" w:hAnsi="Times New Roman"/>
          <w:sz w:val="24"/>
        </w:rPr>
        <w:t xml:space="preserve">     </w:t>
      </w:r>
    </w:p>
    <w:p w:rsidR="00EF6BD9" w:rsidRDefault="00EF6BD9">
      <w:pPr>
        <w:ind w:right="98"/>
        <w:jc w:val="center"/>
        <w:rPr>
          <w:rFonts w:ascii="Times New Roman" w:hAnsi="Times New Roman"/>
          <w:b/>
          <w:sz w:val="24"/>
        </w:rPr>
      </w:pPr>
    </w:p>
    <w:p w:rsidR="00EF6BD9" w:rsidRDefault="00EF6BD9">
      <w:pPr>
        <w:ind w:right="98"/>
        <w:jc w:val="center"/>
        <w:rPr>
          <w:rFonts w:ascii="Times New Roman" w:hAnsi="Times New Roman"/>
          <w:b/>
          <w:sz w:val="24"/>
        </w:rPr>
      </w:pPr>
    </w:p>
    <w:p w:rsidR="00EF6BD9" w:rsidRDefault="00EF6BD9">
      <w:pPr>
        <w:tabs>
          <w:tab w:val="left" w:pos="993"/>
        </w:tabs>
        <w:ind w:right="9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straipsnis. Lietuvos Respublikos įstatymo "Dėl užsieniečių teisinės padėties" Nr.IX-2206 pakeitimo įstatymo Nr. XII-2080 pripažinimas netekusiu galios</w:t>
      </w:r>
    </w:p>
    <w:p w:rsidR="00EF6BD9" w:rsidRDefault="00EF6BD9">
      <w:pPr>
        <w:tabs>
          <w:tab w:val="left" w:pos="993"/>
        </w:tabs>
        <w:ind w:right="9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Pripažinti Lietuvos Respublikos įstatymo "Dėl užsieniečių teisinės padėties" Nr.IX-2206 pakeitimo įstatymą Nr.XII-2080 netekusiu galios.</w:t>
      </w:r>
    </w:p>
    <w:p w:rsidR="00EF6BD9" w:rsidRDefault="00EF6BD9">
      <w:pPr>
        <w:tabs>
          <w:tab w:val="left" w:pos="993"/>
        </w:tabs>
        <w:ind w:right="98"/>
        <w:jc w:val="both"/>
        <w:rPr>
          <w:rFonts w:ascii="Times New Roman" w:hAnsi="Times New Roman"/>
          <w:sz w:val="24"/>
        </w:rPr>
      </w:pPr>
    </w:p>
    <w:p w:rsidR="00EF6BD9" w:rsidRDefault="00EF6BD9">
      <w:pPr>
        <w:tabs>
          <w:tab w:val="left" w:pos="993"/>
        </w:tabs>
        <w:ind w:right="98"/>
        <w:jc w:val="both"/>
        <w:rPr>
          <w:rFonts w:ascii="Times New Roman" w:hAnsi="Times New Roman"/>
          <w:sz w:val="24"/>
        </w:rPr>
      </w:pPr>
    </w:p>
    <w:p w:rsidR="00EF6BD9" w:rsidRDefault="00EF6BD9">
      <w:pPr>
        <w:spacing w:before="100" w:after="10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Skelbiu šį Lietuvos Respublikos Seimo priimtą įstatymą.</w:t>
      </w:r>
    </w:p>
    <w:p w:rsidR="00EF6BD9" w:rsidRDefault="00EF6BD9">
      <w:pPr>
        <w:spacing w:before="100" w:after="10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 </w:t>
      </w:r>
    </w:p>
    <w:p w:rsidR="00EF6BD9" w:rsidRDefault="00EF6BD9">
      <w:pPr>
        <w:spacing w:before="100" w:after="10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 </w:t>
      </w:r>
    </w:p>
    <w:p w:rsidR="00EF6BD9" w:rsidRDefault="00EF6BD9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Respublikos Prezidentas</w:t>
      </w:r>
    </w:p>
    <w:p w:rsidR="00EF6BD9" w:rsidRDefault="00EF6BD9">
      <w:pPr>
        <w:tabs>
          <w:tab w:val="left" w:pos="993"/>
        </w:tabs>
        <w:ind w:right="98"/>
        <w:jc w:val="both"/>
        <w:rPr>
          <w:rFonts w:ascii="Times New Roman" w:hAnsi="Times New Roman"/>
          <w:sz w:val="24"/>
        </w:rPr>
      </w:pPr>
    </w:p>
    <w:sectPr w:rsidR="00EF6BD9" w:rsidSect="008E62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7"/>
    <w:rsid w:val="00494DC7"/>
    <w:rsid w:val="004A381B"/>
    <w:rsid w:val="008E627B"/>
    <w:rsid w:val="00EF6BD9"/>
    <w:rsid w:val="00FB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6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ZV</cp:lastModifiedBy>
  <cp:revision>2</cp:revision>
  <dcterms:created xsi:type="dcterms:W3CDTF">2016-01-21T19:16:00Z</dcterms:created>
  <dcterms:modified xsi:type="dcterms:W3CDTF">2016-01-21T19:17:00Z</dcterms:modified>
</cp:coreProperties>
</file>